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B3B1C" w:rsidRPr="005C400F" w:rsidRDefault="00CE5886" w:rsidP="004A78D5">
      <w:pPr>
        <w:spacing w:before="0"/>
        <w:ind w:left="0"/>
        <w:jc w:val="center"/>
        <w:rPr>
          <w:b/>
          <w:bCs/>
          <w:caps/>
          <w:color w:val="000000"/>
          <w:sz w:val="28"/>
          <w:szCs w:val="28"/>
        </w:rPr>
      </w:pPr>
      <w:r>
        <w:rPr>
          <w:noProof/>
          <w:lang w:eastAsia="ru-RU"/>
        </w:rPr>
        <w:drawing>
          <wp:anchor distT="0" distB="0" distL="114300" distR="114300" simplePos="0" relativeHeight="251658240" behindDoc="0" locked="0" layoutInCell="1" allowOverlap="1">
            <wp:simplePos x="0" y="0"/>
            <wp:positionH relativeFrom="column">
              <wp:posOffset>213995</wp:posOffset>
            </wp:positionH>
            <wp:positionV relativeFrom="paragraph">
              <wp:posOffset>43815</wp:posOffset>
            </wp:positionV>
            <wp:extent cx="668655" cy="620395"/>
            <wp:effectExtent l="19050" t="0" r="0" b="0"/>
            <wp:wrapNone/>
            <wp:docPr id="2" name="Рисунок 6240" descr="Логотип ВНИИАЭС_для блан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40" descr="Логотип ВНИИАЭС_для бланков"/>
                    <pic:cNvPicPr>
                      <a:picLocks noChangeAspect="1" noChangeArrowheads="1"/>
                    </pic:cNvPicPr>
                  </pic:nvPicPr>
                  <pic:blipFill>
                    <a:blip r:embed="rId7"/>
                    <a:srcRect/>
                    <a:stretch>
                      <a:fillRect/>
                    </a:stretch>
                  </pic:blipFill>
                  <pic:spPr bwMode="auto">
                    <a:xfrm>
                      <a:off x="0" y="0"/>
                      <a:ext cx="668655" cy="620395"/>
                    </a:xfrm>
                    <a:prstGeom prst="rect">
                      <a:avLst/>
                    </a:prstGeom>
                    <a:solidFill>
                      <a:srgbClr val="000000"/>
                    </a:solidFill>
                  </pic:spPr>
                </pic:pic>
              </a:graphicData>
            </a:graphic>
          </wp:anchor>
        </w:drawing>
      </w:r>
      <w:r w:rsidR="000B3B1C">
        <w:rPr>
          <w:b/>
          <w:bCs/>
          <w:color w:val="000000"/>
          <w:sz w:val="28"/>
          <w:szCs w:val="28"/>
        </w:rPr>
        <w:t>А</w:t>
      </w:r>
      <w:r w:rsidR="000B3B1C" w:rsidRPr="005C400F">
        <w:rPr>
          <w:b/>
          <w:bCs/>
          <w:color w:val="000000"/>
          <w:sz w:val="28"/>
          <w:szCs w:val="28"/>
        </w:rPr>
        <w:t>кционерное общество</w:t>
      </w:r>
    </w:p>
    <w:p w:rsidR="000B3B1C" w:rsidRPr="005C400F" w:rsidRDefault="000B3B1C" w:rsidP="004A78D5">
      <w:pPr>
        <w:spacing w:before="0"/>
        <w:ind w:left="0"/>
        <w:jc w:val="center"/>
        <w:rPr>
          <w:b/>
          <w:bCs/>
          <w:caps/>
          <w:color w:val="000000"/>
          <w:sz w:val="28"/>
          <w:szCs w:val="28"/>
        </w:rPr>
      </w:pPr>
      <w:r w:rsidRPr="005C400F">
        <w:rPr>
          <w:b/>
          <w:bCs/>
          <w:color w:val="000000"/>
          <w:sz w:val="28"/>
          <w:szCs w:val="28"/>
        </w:rPr>
        <w:t>Всероссийский научно-исследовательский институт</w:t>
      </w:r>
    </w:p>
    <w:p w:rsidR="000B3B1C" w:rsidRPr="005C400F" w:rsidRDefault="000B3B1C" w:rsidP="004A78D5">
      <w:pPr>
        <w:spacing w:before="0"/>
        <w:ind w:left="0"/>
        <w:jc w:val="center"/>
        <w:rPr>
          <w:b/>
          <w:bCs/>
          <w:caps/>
          <w:color w:val="000000"/>
          <w:sz w:val="28"/>
          <w:szCs w:val="28"/>
        </w:rPr>
      </w:pPr>
      <w:r w:rsidRPr="005C400F">
        <w:rPr>
          <w:b/>
          <w:bCs/>
          <w:color w:val="000000"/>
          <w:sz w:val="28"/>
          <w:szCs w:val="28"/>
        </w:rPr>
        <w:t>по эксплуатации атомных электростанций</w:t>
      </w:r>
    </w:p>
    <w:p w:rsidR="000B3B1C" w:rsidRPr="005C400F" w:rsidRDefault="000B3B1C" w:rsidP="004A78D5">
      <w:pPr>
        <w:spacing w:before="0"/>
        <w:ind w:left="0"/>
        <w:jc w:val="center"/>
        <w:rPr>
          <w:b/>
          <w:bCs/>
          <w:caps/>
          <w:color w:val="000000"/>
          <w:sz w:val="28"/>
          <w:szCs w:val="28"/>
        </w:rPr>
      </w:pPr>
      <w:r w:rsidRPr="005C400F">
        <w:rPr>
          <w:b/>
          <w:bCs/>
          <w:caps/>
          <w:color w:val="000000"/>
          <w:sz w:val="28"/>
          <w:szCs w:val="28"/>
        </w:rPr>
        <w:t>(АО</w:t>
      </w:r>
      <w:r w:rsidRPr="005C400F">
        <w:rPr>
          <w:b/>
          <w:bCs/>
          <w:color w:val="000000"/>
          <w:sz w:val="28"/>
          <w:szCs w:val="28"/>
        </w:rPr>
        <w:t xml:space="preserve"> «ВНИИАЭС»</w:t>
      </w:r>
      <w:r w:rsidRPr="005C400F">
        <w:rPr>
          <w:b/>
          <w:bCs/>
          <w:caps/>
          <w:color w:val="000000"/>
          <w:sz w:val="28"/>
          <w:szCs w:val="28"/>
        </w:rPr>
        <w:t>)</w:t>
      </w:r>
    </w:p>
    <w:p w:rsidR="000B3B1C" w:rsidRPr="005C400F" w:rsidRDefault="000B3B1C" w:rsidP="004A78D5">
      <w:pPr>
        <w:spacing w:before="0"/>
        <w:ind w:left="0"/>
        <w:jc w:val="center"/>
        <w:rPr>
          <w:b/>
          <w:bCs/>
          <w:color w:val="000000"/>
          <w:spacing w:val="-3"/>
        </w:rPr>
      </w:pPr>
    </w:p>
    <w:p w:rsidR="000B3B1C" w:rsidRPr="005C400F" w:rsidRDefault="000B3B1C" w:rsidP="004A78D5">
      <w:pPr>
        <w:spacing w:before="0"/>
        <w:ind w:left="0"/>
        <w:jc w:val="center"/>
        <w:rPr>
          <w:b/>
          <w:bCs/>
          <w:color w:val="000000"/>
          <w:spacing w:val="-3"/>
        </w:rPr>
      </w:pPr>
    </w:p>
    <w:tbl>
      <w:tblPr>
        <w:tblW w:w="10065"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4253"/>
        <w:gridCol w:w="850"/>
        <w:gridCol w:w="4962"/>
      </w:tblGrid>
      <w:tr w:rsidR="000B3B1C" w:rsidRPr="005C400F">
        <w:trPr>
          <w:trHeight w:val="1832"/>
        </w:trPr>
        <w:tc>
          <w:tcPr>
            <w:tcW w:w="4253" w:type="dxa"/>
            <w:tcBorders>
              <w:top w:val="nil"/>
              <w:left w:val="nil"/>
              <w:bottom w:val="nil"/>
              <w:right w:val="nil"/>
            </w:tcBorders>
          </w:tcPr>
          <w:p w:rsidR="000B3B1C" w:rsidRPr="005C400F" w:rsidRDefault="000B3B1C" w:rsidP="004A78D5">
            <w:pPr>
              <w:ind w:left="0"/>
              <w:jc w:val="left"/>
              <w:rPr>
                <w:b/>
                <w:bCs/>
                <w:color w:val="000000"/>
              </w:rPr>
            </w:pPr>
          </w:p>
        </w:tc>
        <w:tc>
          <w:tcPr>
            <w:tcW w:w="850" w:type="dxa"/>
            <w:tcBorders>
              <w:top w:val="nil"/>
              <w:left w:val="nil"/>
              <w:bottom w:val="nil"/>
              <w:right w:val="nil"/>
            </w:tcBorders>
          </w:tcPr>
          <w:p w:rsidR="000B3B1C" w:rsidRPr="005C400F" w:rsidRDefault="000B3B1C" w:rsidP="004A78D5">
            <w:pPr>
              <w:ind w:left="142"/>
              <w:jc w:val="center"/>
              <w:rPr>
                <w:b/>
                <w:bCs/>
                <w:color w:val="000000"/>
              </w:rPr>
            </w:pPr>
          </w:p>
        </w:tc>
        <w:tc>
          <w:tcPr>
            <w:tcW w:w="4962" w:type="dxa"/>
            <w:tcBorders>
              <w:top w:val="nil"/>
              <w:left w:val="nil"/>
              <w:bottom w:val="nil"/>
              <w:right w:val="nil"/>
            </w:tcBorders>
          </w:tcPr>
          <w:p w:rsidR="000B3B1C" w:rsidRPr="005C400F" w:rsidRDefault="000B3B1C" w:rsidP="004A78D5">
            <w:pPr>
              <w:spacing w:before="0" w:after="120"/>
              <w:ind w:left="0"/>
              <w:rPr>
                <w:b/>
                <w:bCs/>
                <w:color w:val="000000"/>
              </w:rPr>
            </w:pPr>
            <w:r w:rsidRPr="005C400F">
              <w:rPr>
                <w:b/>
                <w:bCs/>
                <w:color w:val="000000"/>
              </w:rPr>
              <w:t>УТВЕРЖДАЮ</w:t>
            </w:r>
          </w:p>
          <w:p w:rsidR="000B3B1C" w:rsidRPr="005C400F" w:rsidRDefault="000B3B1C" w:rsidP="004A78D5">
            <w:pPr>
              <w:spacing w:before="0"/>
              <w:ind w:left="0"/>
              <w:jc w:val="left"/>
              <w:rPr>
                <w:b/>
                <w:bCs/>
                <w:color w:val="000000"/>
              </w:rPr>
            </w:pPr>
            <w:r w:rsidRPr="005C400F">
              <w:rPr>
                <w:b/>
                <w:bCs/>
                <w:color w:val="000000"/>
              </w:rPr>
              <w:t>Первый заместитель генерального директора АО «ВНИИАЭС»</w:t>
            </w:r>
            <w:r>
              <w:rPr>
                <w:b/>
                <w:bCs/>
                <w:color w:val="000000"/>
              </w:rPr>
              <w:t>,</w:t>
            </w:r>
            <w:r w:rsidRPr="005C400F">
              <w:rPr>
                <w:b/>
                <w:bCs/>
                <w:color w:val="000000"/>
              </w:rPr>
              <w:t xml:space="preserve"> </w:t>
            </w:r>
          </w:p>
          <w:p w:rsidR="000B3B1C" w:rsidRPr="005C400F" w:rsidRDefault="000B3B1C" w:rsidP="004A78D5">
            <w:pPr>
              <w:spacing w:before="0"/>
              <w:ind w:left="0"/>
              <w:jc w:val="left"/>
              <w:rPr>
                <w:b/>
                <w:bCs/>
                <w:color w:val="000000"/>
              </w:rPr>
            </w:pPr>
            <w:r w:rsidRPr="005C400F">
              <w:rPr>
                <w:b/>
                <w:bCs/>
                <w:color w:val="000000"/>
              </w:rPr>
              <w:t xml:space="preserve">главный конструктор АСУ ТП </w:t>
            </w:r>
          </w:p>
          <w:p w:rsidR="000B3B1C" w:rsidRPr="005C400F" w:rsidRDefault="000B3B1C" w:rsidP="004A78D5">
            <w:pPr>
              <w:spacing w:before="0"/>
              <w:ind w:left="0"/>
              <w:jc w:val="left"/>
              <w:rPr>
                <w:b/>
                <w:bCs/>
                <w:color w:val="000000"/>
              </w:rPr>
            </w:pPr>
          </w:p>
          <w:p w:rsidR="000B3B1C" w:rsidRPr="005C400F" w:rsidRDefault="000B3B1C" w:rsidP="004A78D5">
            <w:pPr>
              <w:spacing w:before="0"/>
              <w:ind w:left="0"/>
              <w:jc w:val="left"/>
              <w:rPr>
                <w:b/>
                <w:bCs/>
                <w:color w:val="000000"/>
              </w:rPr>
            </w:pPr>
            <w:r w:rsidRPr="005C400F">
              <w:rPr>
                <w:b/>
                <w:bCs/>
                <w:color w:val="000000"/>
              </w:rPr>
              <w:t>__________________ В.Г. Дунаев</w:t>
            </w:r>
          </w:p>
          <w:p w:rsidR="000B3B1C" w:rsidRPr="005C400F" w:rsidRDefault="000B3B1C" w:rsidP="004A78D5">
            <w:pPr>
              <w:ind w:left="11"/>
              <w:rPr>
                <w:b/>
                <w:bCs/>
                <w:color w:val="000000"/>
              </w:rPr>
            </w:pPr>
            <w:r w:rsidRPr="005C400F">
              <w:rPr>
                <w:color w:val="000000"/>
              </w:rPr>
              <w:t xml:space="preserve">« </w:t>
            </w:r>
            <w:r w:rsidRPr="005C400F">
              <w:rPr>
                <w:color w:val="000000"/>
                <w:u w:val="single"/>
              </w:rPr>
              <w:t xml:space="preserve">       </w:t>
            </w:r>
            <w:r w:rsidRPr="005C400F">
              <w:rPr>
                <w:color w:val="000000"/>
              </w:rPr>
              <w:t>»</w:t>
            </w:r>
            <w:r w:rsidRPr="005C400F">
              <w:rPr>
                <w:color w:val="000000"/>
                <w:u w:val="single"/>
              </w:rPr>
              <w:t xml:space="preserve">                      </w:t>
            </w:r>
            <w:r w:rsidRPr="005C400F">
              <w:rPr>
                <w:b/>
                <w:bCs/>
                <w:color w:val="000000"/>
                <w:u w:val="single"/>
              </w:rPr>
              <w:t xml:space="preserve">   </w:t>
            </w:r>
            <w:r w:rsidRPr="005C400F">
              <w:rPr>
                <w:b/>
                <w:bCs/>
                <w:color w:val="000000"/>
              </w:rPr>
              <w:t>2015 г.</w:t>
            </w:r>
          </w:p>
        </w:tc>
      </w:tr>
    </w:tbl>
    <w:p w:rsidR="000B3B1C" w:rsidRPr="005C400F" w:rsidRDefault="000B3B1C" w:rsidP="004A78D5">
      <w:pPr>
        <w:pStyle w:val="BodyBld16"/>
        <w:spacing w:before="240"/>
        <w:ind w:left="0"/>
        <w:rPr>
          <w:caps/>
          <w:color w:val="000000"/>
          <w:sz w:val="28"/>
          <w:szCs w:val="28"/>
        </w:rPr>
      </w:pPr>
    </w:p>
    <w:p w:rsidR="000B3B1C" w:rsidRPr="0040244A" w:rsidRDefault="000B3B1C" w:rsidP="004A78D5">
      <w:pPr>
        <w:pStyle w:val="BodyBld16"/>
        <w:spacing w:before="240"/>
        <w:ind w:left="0"/>
        <w:rPr>
          <w:color w:val="000000"/>
          <w:sz w:val="28"/>
          <w:szCs w:val="28"/>
        </w:rPr>
      </w:pPr>
      <w:r w:rsidRPr="0040244A">
        <w:rPr>
          <w:color w:val="000000"/>
          <w:sz w:val="28"/>
          <w:szCs w:val="28"/>
        </w:rPr>
        <w:t xml:space="preserve">Ростовская АЭС </w:t>
      </w:r>
    </w:p>
    <w:p w:rsidR="000B3B1C" w:rsidRDefault="000B3B1C" w:rsidP="004A78D5">
      <w:pPr>
        <w:pStyle w:val="BodyBld16"/>
        <w:spacing w:before="0" w:after="240"/>
        <w:ind w:left="0"/>
        <w:rPr>
          <w:color w:val="000000"/>
          <w:sz w:val="28"/>
          <w:szCs w:val="28"/>
        </w:rPr>
      </w:pPr>
      <w:r w:rsidRPr="005C400F">
        <w:rPr>
          <w:color w:val="000000"/>
          <w:sz w:val="28"/>
          <w:szCs w:val="28"/>
        </w:rPr>
        <w:t>Энергоблок № 4</w:t>
      </w:r>
    </w:p>
    <w:p w:rsidR="000B3B1C" w:rsidRPr="005C400F" w:rsidRDefault="000B3B1C" w:rsidP="004A78D5">
      <w:pPr>
        <w:pStyle w:val="BodyBld16"/>
        <w:spacing w:before="0" w:after="240"/>
        <w:ind w:left="0"/>
        <w:rPr>
          <w:color w:val="000000"/>
          <w:sz w:val="28"/>
          <w:szCs w:val="28"/>
        </w:rPr>
      </w:pPr>
      <w:r>
        <w:rPr>
          <w:color w:val="000000"/>
          <w:sz w:val="28"/>
          <w:szCs w:val="28"/>
        </w:rPr>
        <w:t>АСУ ТП</w:t>
      </w:r>
    </w:p>
    <w:p w:rsidR="000B3B1C" w:rsidRPr="005C400F" w:rsidRDefault="000B3B1C" w:rsidP="004A78D5">
      <w:pPr>
        <w:ind w:left="0"/>
        <w:jc w:val="center"/>
        <w:rPr>
          <w:b/>
          <w:bCs/>
          <w:snapToGrid w:val="0"/>
          <w:color w:val="000000"/>
          <w:sz w:val="28"/>
          <w:szCs w:val="28"/>
        </w:rPr>
      </w:pPr>
      <w:r w:rsidRPr="005C400F">
        <w:rPr>
          <w:b/>
          <w:bCs/>
          <w:snapToGrid w:val="0"/>
          <w:color w:val="000000"/>
          <w:sz w:val="28"/>
          <w:szCs w:val="28"/>
        </w:rPr>
        <w:t xml:space="preserve">Исходные технические требования </w:t>
      </w:r>
    </w:p>
    <w:p w:rsidR="000B3B1C" w:rsidRPr="005C400F" w:rsidRDefault="000B3B1C" w:rsidP="004A78D5">
      <w:pPr>
        <w:spacing w:before="0"/>
        <w:ind w:left="0"/>
        <w:jc w:val="center"/>
        <w:rPr>
          <w:b/>
          <w:bCs/>
          <w:snapToGrid w:val="0"/>
          <w:color w:val="000000"/>
          <w:sz w:val="28"/>
          <w:szCs w:val="28"/>
        </w:rPr>
      </w:pPr>
      <w:r w:rsidRPr="005C400F">
        <w:rPr>
          <w:b/>
          <w:bCs/>
          <w:snapToGrid w:val="0"/>
          <w:color w:val="000000"/>
          <w:sz w:val="28"/>
          <w:szCs w:val="28"/>
        </w:rPr>
        <w:t xml:space="preserve">на технические средства </w:t>
      </w:r>
    </w:p>
    <w:p w:rsidR="000B3B1C" w:rsidRPr="005C400F" w:rsidRDefault="000B3B1C" w:rsidP="004A78D5">
      <w:pPr>
        <w:spacing w:before="0"/>
        <w:ind w:left="0"/>
        <w:jc w:val="center"/>
        <w:rPr>
          <w:b/>
          <w:bCs/>
          <w:snapToGrid w:val="0"/>
          <w:color w:val="000000"/>
          <w:sz w:val="28"/>
          <w:szCs w:val="28"/>
        </w:rPr>
      </w:pPr>
      <w:r w:rsidRPr="005C400F">
        <w:rPr>
          <w:b/>
          <w:bCs/>
          <w:snapToGrid w:val="0"/>
          <w:color w:val="000000"/>
          <w:sz w:val="28"/>
          <w:szCs w:val="28"/>
        </w:rPr>
        <w:t>комплекса электрооборудования системы управления и защиты</w:t>
      </w:r>
    </w:p>
    <w:p w:rsidR="000B3B1C" w:rsidRPr="005C400F" w:rsidRDefault="000B3B1C" w:rsidP="004A78D5">
      <w:pPr>
        <w:spacing w:before="0"/>
        <w:ind w:left="0"/>
        <w:jc w:val="center"/>
        <w:rPr>
          <w:b/>
          <w:bCs/>
          <w:snapToGrid w:val="0"/>
          <w:color w:val="000000"/>
          <w:sz w:val="28"/>
          <w:szCs w:val="28"/>
        </w:rPr>
      </w:pPr>
      <w:r w:rsidRPr="005C400F">
        <w:rPr>
          <w:b/>
          <w:bCs/>
          <w:snapToGrid w:val="0"/>
          <w:color w:val="000000"/>
          <w:sz w:val="28"/>
          <w:szCs w:val="28"/>
        </w:rPr>
        <w:t>(КЭ СУЗ)</w:t>
      </w:r>
    </w:p>
    <w:p w:rsidR="000B3B1C" w:rsidRPr="005C400F" w:rsidRDefault="000B3B1C" w:rsidP="004A78D5">
      <w:pPr>
        <w:spacing w:before="0" w:after="240"/>
        <w:ind w:left="0"/>
        <w:jc w:val="center"/>
        <w:rPr>
          <w:b/>
          <w:bCs/>
          <w:color w:val="000000"/>
          <w:sz w:val="32"/>
          <w:szCs w:val="32"/>
        </w:rPr>
      </w:pPr>
      <w:r w:rsidRPr="005C400F">
        <w:rPr>
          <w:b/>
          <w:bCs/>
          <w:snapToGrid w:val="0"/>
          <w:color w:val="000000"/>
          <w:sz w:val="28"/>
          <w:szCs w:val="28"/>
        </w:rPr>
        <w:t>для энергоблока №4 Ростовской АЭС</w:t>
      </w:r>
    </w:p>
    <w:p w:rsidR="000B3B1C" w:rsidRPr="005C400F" w:rsidRDefault="000B3B1C" w:rsidP="004A78D5">
      <w:pPr>
        <w:pStyle w:val="a1"/>
        <w:numPr>
          <w:ilvl w:val="0"/>
          <w:numId w:val="0"/>
        </w:numPr>
        <w:spacing w:before="0" w:after="240"/>
        <w:rPr>
          <w:rFonts w:ascii="Times New Roman" w:hAnsi="Times New Roman" w:cs="Times New Roman"/>
          <w:color w:val="000000"/>
          <w:sz w:val="32"/>
          <w:szCs w:val="32"/>
          <w:lang w:eastAsia="en-US"/>
        </w:rPr>
      </w:pPr>
      <w:r w:rsidRPr="005C400F">
        <w:rPr>
          <w:rFonts w:ascii="Times New Roman" w:hAnsi="Times New Roman" w:cs="Times New Roman"/>
          <w:color w:val="000000"/>
          <w:sz w:val="32"/>
          <w:szCs w:val="32"/>
          <w:lang w:eastAsia="en-US"/>
        </w:rPr>
        <w:t>59085090.304.039.ТТ.01 </w:t>
      </w:r>
    </w:p>
    <w:p w:rsidR="000B3B1C" w:rsidRPr="005C400F" w:rsidRDefault="000B3B1C" w:rsidP="004A78D5">
      <w:pPr>
        <w:pStyle w:val="a1"/>
        <w:numPr>
          <w:ilvl w:val="0"/>
          <w:numId w:val="0"/>
        </w:numPr>
        <w:spacing w:before="0" w:after="240"/>
        <w:rPr>
          <w:rFonts w:ascii="Times New Roman" w:hAnsi="Times New Roman" w:cs="Times New Roman"/>
          <w:color w:val="000000"/>
          <w:sz w:val="32"/>
          <w:szCs w:val="32"/>
          <w:lang w:eastAsia="en-US"/>
        </w:rPr>
      </w:pPr>
      <w:r>
        <w:rPr>
          <w:rFonts w:ascii="Times New Roman" w:hAnsi="Times New Roman" w:cs="Times New Roman"/>
          <w:color w:val="000000"/>
          <w:sz w:val="32"/>
          <w:szCs w:val="32"/>
          <w:lang w:eastAsia="en-US"/>
        </w:rPr>
        <w:t>(</w:t>
      </w:r>
      <w:r w:rsidRPr="00127FDE">
        <w:rPr>
          <w:rFonts w:ascii="Times New Roman" w:hAnsi="Times New Roman" w:cs="Times New Roman"/>
          <w:color w:val="000000"/>
          <w:lang w:eastAsia="en-US"/>
        </w:rPr>
        <w:t xml:space="preserve">на </w:t>
      </w:r>
      <w:fldSimple w:instr=" NUMPAGES   \* MERGEFORMAT ">
        <w:r w:rsidRPr="00127FDE">
          <w:rPr>
            <w:rFonts w:ascii="Times New Roman" w:hAnsi="Times New Roman" w:cs="Times New Roman"/>
            <w:noProof/>
            <w:color w:val="000000"/>
            <w:lang w:eastAsia="en-US"/>
          </w:rPr>
          <w:t>61</w:t>
        </w:r>
      </w:fldSimple>
      <w:r w:rsidRPr="00127FDE">
        <w:rPr>
          <w:rFonts w:ascii="Times New Roman" w:hAnsi="Times New Roman" w:cs="Times New Roman"/>
          <w:color w:val="000000"/>
          <w:lang w:eastAsia="en-US"/>
        </w:rPr>
        <w:t xml:space="preserve"> листе</w:t>
      </w:r>
      <w:r>
        <w:rPr>
          <w:rFonts w:ascii="Times New Roman" w:hAnsi="Times New Roman" w:cs="Times New Roman"/>
          <w:color w:val="000000"/>
          <w:sz w:val="32"/>
          <w:szCs w:val="32"/>
          <w:lang w:eastAsia="en-US"/>
        </w:rPr>
        <w:t>)</w:t>
      </w:r>
    </w:p>
    <w:p w:rsidR="000B3B1C" w:rsidRPr="005C400F" w:rsidRDefault="000B3B1C" w:rsidP="004A78D5">
      <w:pPr>
        <w:pStyle w:val="a1"/>
        <w:numPr>
          <w:ilvl w:val="0"/>
          <w:numId w:val="0"/>
        </w:numPr>
        <w:spacing w:before="0" w:after="240"/>
        <w:rPr>
          <w:rFonts w:ascii="Times New Roman" w:hAnsi="Times New Roman" w:cs="Times New Roman"/>
          <w:color w:val="000000"/>
          <w:sz w:val="32"/>
          <w:szCs w:val="32"/>
          <w:lang w:eastAsia="en-US"/>
        </w:rPr>
      </w:pPr>
      <w:r w:rsidRPr="005C400F">
        <w:rPr>
          <w:rFonts w:ascii="Times New Roman" w:hAnsi="Times New Roman" w:cs="Times New Roman"/>
          <w:color w:val="000000"/>
          <w:sz w:val="32"/>
          <w:szCs w:val="32"/>
          <w:lang w:eastAsia="en-US"/>
        </w:rPr>
        <w:t xml:space="preserve"> </w:t>
      </w:r>
    </w:p>
    <w:tbl>
      <w:tblPr>
        <w:tblW w:w="9163" w:type="dxa"/>
        <w:tblInd w:w="-106" w:type="dxa"/>
        <w:tblLayout w:type="fixed"/>
        <w:tblLook w:val="0000"/>
      </w:tblPr>
      <w:tblGrid>
        <w:gridCol w:w="4111"/>
        <w:gridCol w:w="941"/>
        <w:gridCol w:w="4111"/>
      </w:tblGrid>
      <w:tr w:rsidR="000B3B1C" w:rsidRPr="005C400F">
        <w:trPr>
          <w:trHeight w:val="1749"/>
        </w:trPr>
        <w:tc>
          <w:tcPr>
            <w:tcW w:w="4111" w:type="dxa"/>
          </w:tcPr>
          <w:p w:rsidR="000B3B1C" w:rsidRPr="005C400F" w:rsidRDefault="000B3B1C" w:rsidP="004A78D5">
            <w:pPr>
              <w:ind w:left="34" w:hanging="34"/>
              <w:rPr>
                <w:b/>
                <w:bCs/>
                <w:color w:val="000000"/>
              </w:rPr>
            </w:pPr>
          </w:p>
        </w:tc>
        <w:tc>
          <w:tcPr>
            <w:tcW w:w="941" w:type="dxa"/>
          </w:tcPr>
          <w:p w:rsidR="000B3B1C" w:rsidRPr="005C400F" w:rsidRDefault="000B3B1C" w:rsidP="004A78D5">
            <w:pPr>
              <w:ind w:left="34" w:hanging="34"/>
              <w:rPr>
                <w:b/>
                <w:bCs/>
                <w:color w:val="000000"/>
              </w:rPr>
            </w:pPr>
          </w:p>
        </w:tc>
        <w:tc>
          <w:tcPr>
            <w:tcW w:w="4111" w:type="dxa"/>
          </w:tcPr>
          <w:p w:rsidR="000B3B1C" w:rsidRPr="005C400F" w:rsidRDefault="000B3B1C" w:rsidP="004A78D5">
            <w:pPr>
              <w:spacing w:after="120"/>
              <w:ind w:left="34" w:hanging="34"/>
              <w:rPr>
                <w:b/>
                <w:bCs/>
                <w:color w:val="000000"/>
              </w:rPr>
            </w:pPr>
            <w:r w:rsidRPr="005C400F">
              <w:rPr>
                <w:b/>
                <w:bCs/>
                <w:color w:val="000000"/>
              </w:rPr>
              <w:t>От АО «ВНИИАЭС»</w:t>
            </w:r>
          </w:p>
          <w:p w:rsidR="000B3B1C" w:rsidRPr="005C400F" w:rsidRDefault="000B3B1C" w:rsidP="004A78D5">
            <w:pPr>
              <w:ind w:left="34" w:hanging="34"/>
              <w:rPr>
                <w:b/>
                <w:bCs/>
                <w:color w:val="000000"/>
              </w:rPr>
            </w:pPr>
            <w:r w:rsidRPr="005C400F">
              <w:rPr>
                <w:b/>
                <w:bCs/>
                <w:color w:val="000000"/>
              </w:rPr>
              <w:t xml:space="preserve">Заместитель директора </w:t>
            </w:r>
            <w:r>
              <w:rPr>
                <w:b/>
                <w:bCs/>
                <w:color w:val="000000"/>
              </w:rPr>
              <w:t xml:space="preserve">ВНИИАЭС - АСУ ТП, директор </w:t>
            </w:r>
            <w:r w:rsidRPr="005C400F">
              <w:rPr>
                <w:b/>
                <w:bCs/>
                <w:color w:val="000000"/>
              </w:rPr>
              <w:t xml:space="preserve">отделения </w:t>
            </w:r>
            <w:r>
              <w:rPr>
                <w:b/>
                <w:bCs/>
                <w:color w:val="000000"/>
              </w:rPr>
              <w:br/>
            </w:r>
            <w:r w:rsidRPr="005C400F">
              <w:rPr>
                <w:b/>
                <w:bCs/>
                <w:color w:val="000000"/>
              </w:rPr>
              <w:t>по инжинирингу</w:t>
            </w:r>
          </w:p>
          <w:p w:rsidR="000B3B1C" w:rsidRDefault="000B3B1C" w:rsidP="004A78D5">
            <w:pPr>
              <w:ind w:left="0"/>
              <w:jc w:val="left"/>
              <w:rPr>
                <w:b/>
                <w:bCs/>
                <w:color w:val="000000"/>
              </w:rPr>
            </w:pPr>
            <w:proofErr w:type="spellStart"/>
            <w:r w:rsidRPr="005C400F">
              <w:rPr>
                <w:b/>
                <w:bCs/>
                <w:color w:val="000000"/>
              </w:rPr>
              <w:t>____________________Акаева</w:t>
            </w:r>
            <w:proofErr w:type="spellEnd"/>
            <w:r w:rsidRPr="005C400F">
              <w:rPr>
                <w:b/>
                <w:bCs/>
                <w:color w:val="000000"/>
              </w:rPr>
              <w:t xml:space="preserve"> Л.П</w:t>
            </w:r>
          </w:p>
          <w:p w:rsidR="000B3B1C" w:rsidRPr="005C400F" w:rsidRDefault="000B3B1C" w:rsidP="004A78D5">
            <w:pPr>
              <w:ind w:left="0"/>
              <w:jc w:val="left"/>
              <w:rPr>
                <w:b/>
                <w:bCs/>
                <w:color w:val="000000"/>
                <w:lang w:val="en-US"/>
              </w:rPr>
            </w:pPr>
            <w:r w:rsidRPr="005C400F">
              <w:rPr>
                <w:b/>
                <w:bCs/>
                <w:color w:val="000000"/>
              </w:rPr>
              <w:t>«_____» _____________ 2015</w:t>
            </w:r>
          </w:p>
        </w:tc>
      </w:tr>
      <w:tr w:rsidR="000B3B1C" w:rsidRPr="005C400F">
        <w:trPr>
          <w:trHeight w:val="1329"/>
        </w:trPr>
        <w:tc>
          <w:tcPr>
            <w:tcW w:w="4111" w:type="dxa"/>
          </w:tcPr>
          <w:p w:rsidR="000B3B1C" w:rsidRPr="005C400F" w:rsidRDefault="000B3B1C" w:rsidP="004A78D5">
            <w:pPr>
              <w:ind w:left="0" w:firstLine="34"/>
              <w:rPr>
                <w:b/>
                <w:bCs/>
                <w:color w:val="000000"/>
              </w:rPr>
            </w:pPr>
          </w:p>
        </w:tc>
        <w:tc>
          <w:tcPr>
            <w:tcW w:w="941" w:type="dxa"/>
          </w:tcPr>
          <w:p w:rsidR="000B3B1C" w:rsidRPr="005C400F" w:rsidRDefault="000B3B1C" w:rsidP="004A78D5">
            <w:pPr>
              <w:ind w:left="0" w:firstLine="34"/>
              <w:rPr>
                <w:b/>
                <w:bCs/>
                <w:color w:val="000000"/>
              </w:rPr>
            </w:pPr>
          </w:p>
        </w:tc>
        <w:tc>
          <w:tcPr>
            <w:tcW w:w="4111" w:type="dxa"/>
          </w:tcPr>
          <w:p w:rsidR="000B3B1C" w:rsidRPr="005C400F" w:rsidRDefault="000B3B1C" w:rsidP="004A78D5">
            <w:pPr>
              <w:ind w:left="0"/>
              <w:jc w:val="left"/>
              <w:rPr>
                <w:b/>
                <w:bCs/>
                <w:color w:val="000000"/>
              </w:rPr>
            </w:pPr>
            <w:r w:rsidRPr="005C400F">
              <w:rPr>
                <w:b/>
                <w:bCs/>
                <w:color w:val="000000"/>
              </w:rPr>
              <w:t>Заместитель руководителя департамента интеграции УСБ</w:t>
            </w:r>
          </w:p>
          <w:p w:rsidR="000B3B1C" w:rsidRDefault="000B3B1C" w:rsidP="004A78D5">
            <w:pPr>
              <w:ind w:left="0"/>
              <w:jc w:val="left"/>
              <w:rPr>
                <w:b/>
                <w:bCs/>
                <w:color w:val="000000"/>
              </w:rPr>
            </w:pPr>
            <w:proofErr w:type="spellStart"/>
            <w:r w:rsidRPr="005C400F">
              <w:rPr>
                <w:b/>
                <w:bCs/>
                <w:color w:val="000000"/>
              </w:rPr>
              <w:t>_______________Юркевич</w:t>
            </w:r>
            <w:proofErr w:type="spellEnd"/>
            <w:r w:rsidRPr="005C400F">
              <w:rPr>
                <w:b/>
                <w:bCs/>
                <w:color w:val="000000"/>
              </w:rPr>
              <w:t xml:space="preserve"> Ю.Г. </w:t>
            </w:r>
          </w:p>
          <w:p w:rsidR="000B3B1C" w:rsidRPr="005C400F" w:rsidRDefault="000B3B1C" w:rsidP="004A78D5">
            <w:pPr>
              <w:spacing w:before="0" w:after="120"/>
              <w:ind w:left="0"/>
              <w:jc w:val="left"/>
              <w:rPr>
                <w:b/>
                <w:bCs/>
                <w:color w:val="000000"/>
              </w:rPr>
            </w:pPr>
            <w:r w:rsidRPr="005C400F">
              <w:rPr>
                <w:b/>
                <w:bCs/>
                <w:color w:val="000000"/>
              </w:rPr>
              <w:t>«_____» _____________ 2015</w:t>
            </w:r>
          </w:p>
        </w:tc>
      </w:tr>
    </w:tbl>
    <w:p w:rsidR="000B3B1C" w:rsidRDefault="000B3B1C" w:rsidP="004A78D5">
      <w:pPr>
        <w:jc w:val="center"/>
        <w:rPr>
          <w:b/>
          <w:bCs/>
          <w:color w:val="000000"/>
        </w:rPr>
      </w:pPr>
      <w:r w:rsidRPr="005C400F">
        <w:rPr>
          <w:b/>
          <w:bCs/>
          <w:color w:val="000000"/>
        </w:rPr>
        <w:t>2015г.</w:t>
      </w:r>
    </w:p>
    <w:p w:rsidR="000B3B1C" w:rsidRPr="005C400F" w:rsidRDefault="000B3B1C" w:rsidP="004A78D5">
      <w:pPr>
        <w:jc w:val="right"/>
        <w:rPr>
          <w:color w:val="000000"/>
          <w:sz w:val="20"/>
          <w:szCs w:val="20"/>
        </w:rPr>
      </w:pPr>
      <w:r w:rsidRPr="005C400F">
        <w:rPr>
          <w:b/>
          <w:bCs/>
          <w:color w:val="000000"/>
          <w:sz w:val="20"/>
          <w:szCs w:val="20"/>
        </w:rPr>
        <w:t>Продолжение на следующем листе</w:t>
      </w:r>
      <w:r w:rsidRPr="005C400F">
        <w:rPr>
          <w:b/>
          <w:bCs/>
          <w:color w:val="000000"/>
          <w:sz w:val="20"/>
          <w:szCs w:val="20"/>
        </w:rPr>
        <w:br w:type="page"/>
      </w:r>
      <w:r w:rsidRPr="005C400F">
        <w:rPr>
          <w:b/>
          <w:bCs/>
          <w:color w:val="000000"/>
          <w:sz w:val="20"/>
          <w:szCs w:val="20"/>
        </w:rPr>
        <w:lastRenderedPageBreak/>
        <w:t>Продолжение титульного листа</w:t>
      </w:r>
    </w:p>
    <w:p w:rsidR="000B3B1C" w:rsidRDefault="000B3B1C" w:rsidP="004A78D5">
      <w:pPr>
        <w:jc w:val="right"/>
        <w:rPr>
          <w:b/>
          <w:bCs/>
          <w:color w:val="000000"/>
        </w:rPr>
      </w:pPr>
    </w:p>
    <w:p w:rsidR="000B3B1C" w:rsidRPr="0040244A" w:rsidRDefault="000B3B1C" w:rsidP="004A78D5">
      <w:pPr>
        <w:spacing w:before="0"/>
        <w:ind w:left="6521"/>
        <w:jc w:val="left"/>
        <w:rPr>
          <w:b/>
          <w:bCs/>
          <w:color w:val="000000"/>
          <w:sz w:val="20"/>
          <w:szCs w:val="20"/>
        </w:rPr>
      </w:pPr>
      <w:r w:rsidRPr="0040244A">
        <w:rPr>
          <w:b/>
          <w:bCs/>
          <w:color w:val="000000"/>
          <w:sz w:val="20"/>
          <w:szCs w:val="20"/>
        </w:rPr>
        <w:t xml:space="preserve">Ростовская АЭС Энергоблок № 4 </w:t>
      </w:r>
    </w:p>
    <w:p w:rsidR="000B3B1C" w:rsidRPr="0040244A" w:rsidRDefault="000B3B1C" w:rsidP="004A78D5">
      <w:pPr>
        <w:spacing w:before="0"/>
        <w:ind w:left="6521"/>
        <w:jc w:val="left"/>
        <w:rPr>
          <w:b/>
          <w:bCs/>
          <w:color w:val="000000"/>
          <w:sz w:val="20"/>
          <w:szCs w:val="20"/>
        </w:rPr>
      </w:pPr>
      <w:r w:rsidRPr="0040244A">
        <w:rPr>
          <w:b/>
          <w:bCs/>
          <w:color w:val="000000"/>
          <w:sz w:val="20"/>
          <w:szCs w:val="20"/>
        </w:rPr>
        <w:t>И</w:t>
      </w:r>
      <w:r>
        <w:rPr>
          <w:b/>
          <w:bCs/>
          <w:color w:val="000000"/>
          <w:sz w:val="20"/>
          <w:szCs w:val="20"/>
        </w:rPr>
        <w:t xml:space="preserve">ТТ </w:t>
      </w:r>
      <w:r w:rsidRPr="0040244A">
        <w:rPr>
          <w:b/>
          <w:bCs/>
          <w:color w:val="000000"/>
          <w:sz w:val="20"/>
          <w:szCs w:val="20"/>
        </w:rPr>
        <w:t xml:space="preserve">на </w:t>
      </w:r>
      <w:r>
        <w:rPr>
          <w:b/>
          <w:bCs/>
          <w:color w:val="000000"/>
          <w:sz w:val="20"/>
          <w:szCs w:val="20"/>
        </w:rPr>
        <w:t>ТС</w:t>
      </w:r>
      <w:r w:rsidRPr="0040244A">
        <w:rPr>
          <w:b/>
          <w:bCs/>
          <w:color w:val="000000"/>
          <w:sz w:val="20"/>
          <w:szCs w:val="20"/>
        </w:rPr>
        <w:t xml:space="preserve"> комплекса электрооборудования системы управления и защиты</w:t>
      </w:r>
    </w:p>
    <w:p w:rsidR="000B3B1C" w:rsidRPr="0040244A" w:rsidRDefault="000B3B1C" w:rsidP="004A78D5">
      <w:pPr>
        <w:spacing w:before="0"/>
        <w:ind w:left="6521"/>
        <w:jc w:val="left"/>
        <w:rPr>
          <w:b/>
          <w:bCs/>
          <w:color w:val="000000"/>
          <w:sz w:val="20"/>
          <w:szCs w:val="20"/>
        </w:rPr>
      </w:pPr>
      <w:r w:rsidRPr="0040244A">
        <w:rPr>
          <w:b/>
          <w:bCs/>
          <w:color w:val="000000"/>
          <w:sz w:val="20"/>
          <w:szCs w:val="20"/>
        </w:rPr>
        <w:t>(КЭ СУЗ) для энергоблока №4 Ростовской АЭС</w:t>
      </w:r>
    </w:p>
    <w:p w:rsidR="000B3B1C" w:rsidRPr="0040244A" w:rsidRDefault="000B3B1C" w:rsidP="004A78D5">
      <w:pPr>
        <w:spacing w:before="0"/>
        <w:ind w:left="6521"/>
        <w:jc w:val="left"/>
        <w:rPr>
          <w:b/>
          <w:bCs/>
          <w:color w:val="000000"/>
          <w:sz w:val="20"/>
          <w:szCs w:val="20"/>
        </w:rPr>
      </w:pPr>
      <w:r w:rsidRPr="0040244A">
        <w:rPr>
          <w:b/>
          <w:bCs/>
          <w:color w:val="000000"/>
          <w:sz w:val="20"/>
          <w:szCs w:val="20"/>
        </w:rPr>
        <w:t>59085090.304.039.ТТ.01</w:t>
      </w:r>
    </w:p>
    <w:p w:rsidR="000B3B1C" w:rsidRPr="005C400F" w:rsidRDefault="000B3B1C" w:rsidP="004A78D5">
      <w:pPr>
        <w:jc w:val="right"/>
        <w:rPr>
          <w:b/>
          <w:bCs/>
          <w:color w:val="000000"/>
        </w:rPr>
      </w:pPr>
    </w:p>
    <w:tbl>
      <w:tblPr>
        <w:tblW w:w="4105" w:type="dxa"/>
        <w:jc w:val="right"/>
        <w:tblLayout w:type="fixed"/>
        <w:tblLook w:val="0000"/>
      </w:tblPr>
      <w:tblGrid>
        <w:gridCol w:w="4105"/>
      </w:tblGrid>
      <w:tr w:rsidR="000B3B1C" w:rsidRPr="005C400F">
        <w:trPr>
          <w:trHeight w:val="1571"/>
          <w:jc w:val="right"/>
        </w:trPr>
        <w:tc>
          <w:tcPr>
            <w:tcW w:w="4105" w:type="dxa"/>
          </w:tcPr>
          <w:p w:rsidR="000B3B1C" w:rsidRPr="005C400F" w:rsidRDefault="000B3B1C" w:rsidP="004A78D5">
            <w:pPr>
              <w:spacing w:after="120"/>
              <w:ind w:left="63" w:hanging="63"/>
              <w:rPr>
                <w:b/>
                <w:bCs/>
                <w:color w:val="000000"/>
              </w:rPr>
            </w:pPr>
            <w:r w:rsidRPr="005C400F">
              <w:rPr>
                <w:b/>
                <w:bCs/>
                <w:color w:val="000000"/>
              </w:rPr>
              <w:t>РАЗРАБОТАЛ</w:t>
            </w:r>
          </w:p>
          <w:p w:rsidR="000B3B1C" w:rsidRPr="005C400F" w:rsidRDefault="000B3B1C" w:rsidP="004A78D5">
            <w:pPr>
              <w:spacing w:before="0"/>
              <w:ind w:left="0"/>
              <w:jc w:val="left"/>
              <w:rPr>
                <w:b/>
                <w:bCs/>
                <w:color w:val="000000"/>
              </w:rPr>
            </w:pPr>
            <w:r w:rsidRPr="005C400F">
              <w:rPr>
                <w:b/>
                <w:bCs/>
                <w:color w:val="000000"/>
              </w:rPr>
              <w:t>Руководитель проекта</w:t>
            </w:r>
          </w:p>
          <w:p w:rsidR="000B3B1C" w:rsidRPr="005C400F" w:rsidRDefault="000B3B1C" w:rsidP="004A78D5">
            <w:pPr>
              <w:spacing w:before="0"/>
              <w:ind w:left="0"/>
              <w:jc w:val="left"/>
              <w:rPr>
                <w:b/>
                <w:bCs/>
                <w:color w:val="000000"/>
              </w:rPr>
            </w:pPr>
          </w:p>
          <w:p w:rsidR="000B3B1C" w:rsidRPr="005C400F" w:rsidRDefault="000B3B1C" w:rsidP="004A78D5">
            <w:pPr>
              <w:spacing w:before="0"/>
              <w:ind w:left="0"/>
              <w:jc w:val="left"/>
              <w:rPr>
                <w:b/>
                <w:bCs/>
                <w:color w:val="000000"/>
              </w:rPr>
            </w:pPr>
            <w:proofErr w:type="spellStart"/>
            <w:r w:rsidRPr="005C400F">
              <w:rPr>
                <w:b/>
                <w:bCs/>
                <w:color w:val="000000"/>
              </w:rPr>
              <w:t>___________________Федоров</w:t>
            </w:r>
            <w:proofErr w:type="spellEnd"/>
            <w:r w:rsidRPr="005C400F">
              <w:rPr>
                <w:b/>
                <w:bCs/>
                <w:color w:val="000000"/>
              </w:rPr>
              <w:t xml:space="preserve"> А.Ю.</w:t>
            </w:r>
          </w:p>
          <w:p w:rsidR="000B3B1C" w:rsidRPr="005C400F" w:rsidRDefault="000B3B1C" w:rsidP="004A78D5">
            <w:pPr>
              <w:spacing w:before="0"/>
              <w:ind w:left="0"/>
              <w:jc w:val="left"/>
              <w:rPr>
                <w:b/>
                <w:bCs/>
                <w:color w:val="000000"/>
              </w:rPr>
            </w:pPr>
          </w:p>
        </w:tc>
      </w:tr>
    </w:tbl>
    <w:p w:rsidR="000B3B1C" w:rsidRPr="005C400F" w:rsidRDefault="000B3B1C" w:rsidP="004A78D5">
      <w:pPr>
        <w:jc w:val="right"/>
        <w:rPr>
          <w:b/>
          <w:bCs/>
          <w:color w:val="000000"/>
        </w:rPr>
      </w:pPr>
    </w:p>
    <w:p w:rsidR="000B3B1C" w:rsidRPr="005C400F" w:rsidRDefault="000B3B1C" w:rsidP="004A78D5">
      <w:pPr>
        <w:spacing w:after="120"/>
        <w:ind w:left="63" w:firstLine="5891"/>
        <w:rPr>
          <w:b/>
          <w:bCs/>
          <w:color w:val="000000"/>
        </w:rPr>
      </w:pPr>
      <w:r>
        <w:rPr>
          <w:b/>
          <w:bCs/>
          <w:color w:val="000000"/>
        </w:rPr>
        <w:t>ПРОВЕРИЛ</w:t>
      </w:r>
    </w:p>
    <w:p w:rsidR="000B3B1C" w:rsidRPr="005C400F" w:rsidRDefault="000B3B1C" w:rsidP="004A78D5">
      <w:pPr>
        <w:spacing w:before="0"/>
        <w:ind w:left="6096" w:hanging="142"/>
        <w:jc w:val="left"/>
        <w:rPr>
          <w:b/>
          <w:bCs/>
          <w:color w:val="000000"/>
        </w:rPr>
      </w:pPr>
      <w:r>
        <w:rPr>
          <w:b/>
          <w:bCs/>
          <w:color w:val="000000"/>
        </w:rPr>
        <w:t>Ведущий инженер</w:t>
      </w:r>
    </w:p>
    <w:p w:rsidR="000B3B1C" w:rsidRPr="005C400F" w:rsidRDefault="000B3B1C" w:rsidP="004A78D5">
      <w:pPr>
        <w:spacing w:before="0"/>
        <w:ind w:left="0"/>
        <w:jc w:val="right"/>
        <w:rPr>
          <w:b/>
          <w:bCs/>
          <w:color w:val="000000"/>
        </w:rPr>
      </w:pPr>
    </w:p>
    <w:p w:rsidR="000B3B1C" w:rsidRDefault="000B3B1C" w:rsidP="004A78D5">
      <w:pPr>
        <w:spacing w:before="0"/>
        <w:ind w:left="0"/>
        <w:jc w:val="right"/>
        <w:rPr>
          <w:b/>
          <w:bCs/>
          <w:color w:val="000000"/>
        </w:rPr>
      </w:pPr>
      <w:proofErr w:type="spellStart"/>
      <w:r w:rsidRPr="005C400F">
        <w:rPr>
          <w:b/>
          <w:bCs/>
          <w:color w:val="000000"/>
        </w:rPr>
        <w:t>_______________</w:t>
      </w:r>
      <w:r>
        <w:rPr>
          <w:b/>
          <w:bCs/>
          <w:color w:val="000000"/>
        </w:rPr>
        <w:t>Шапошников</w:t>
      </w:r>
      <w:proofErr w:type="spellEnd"/>
      <w:r w:rsidRPr="005C400F">
        <w:rPr>
          <w:b/>
          <w:bCs/>
          <w:color w:val="000000"/>
        </w:rPr>
        <w:t xml:space="preserve"> </w:t>
      </w:r>
      <w:r>
        <w:rPr>
          <w:b/>
          <w:bCs/>
          <w:color w:val="000000"/>
        </w:rPr>
        <w:t>Н</w:t>
      </w:r>
      <w:r w:rsidRPr="005C400F">
        <w:rPr>
          <w:b/>
          <w:bCs/>
          <w:color w:val="000000"/>
        </w:rPr>
        <w:t>.</w:t>
      </w:r>
      <w:r>
        <w:rPr>
          <w:b/>
          <w:bCs/>
          <w:color w:val="000000"/>
        </w:rPr>
        <w:t>Н</w:t>
      </w:r>
      <w:r w:rsidRPr="005C400F">
        <w:rPr>
          <w:b/>
          <w:bCs/>
          <w:color w:val="000000"/>
        </w:rPr>
        <w:t>.</w:t>
      </w:r>
    </w:p>
    <w:p w:rsidR="000B3B1C" w:rsidRPr="005C400F" w:rsidRDefault="000B3B1C" w:rsidP="004A78D5">
      <w:pPr>
        <w:ind w:left="0" w:firstLine="6095"/>
        <w:jc w:val="left"/>
        <w:rPr>
          <w:b/>
          <w:bCs/>
          <w:color w:val="000000"/>
        </w:rPr>
      </w:pPr>
      <w:r w:rsidRPr="005C400F">
        <w:rPr>
          <w:b/>
          <w:bCs/>
          <w:color w:val="000000"/>
        </w:rPr>
        <w:t>«_____» _____________ 2015</w:t>
      </w:r>
    </w:p>
    <w:p w:rsidR="000B3B1C" w:rsidRDefault="000B3B1C" w:rsidP="004A78D5">
      <w:pPr>
        <w:jc w:val="right"/>
        <w:rPr>
          <w:b/>
          <w:bCs/>
          <w:color w:val="000000"/>
        </w:rPr>
      </w:pPr>
    </w:p>
    <w:tbl>
      <w:tblPr>
        <w:tblW w:w="4105" w:type="dxa"/>
        <w:jc w:val="right"/>
        <w:tblLayout w:type="fixed"/>
        <w:tblLook w:val="0000"/>
      </w:tblPr>
      <w:tblGrid>
        <w:gridCol w:w="4105"/>
      </w:tblGrid>
      <w:tr w:rsidR="000B3B1C" w:rsidRPr="005C400F">
        <w:trPr>
          <w:trHeight w:val="1561"/>
          <w:jc w:val="right"/>
        </w:trPr>
        <w:tc>
          <w:tcPr>
            <w:tcW w:w="4105" w:type="dxa"/>
          </w:tcPr>
          <w:p w:rsidR="000B3B1C" w:rsidRPr="005C400F" w:rsidRDefault="000B3B1C" w:rsidP="004A78D5">
            <w:pPr>
              <w:spacing w:after="120"/>
              <w:ind w:left="63"/>
              <w:rPr>
                <w:b/>
                <w:bCs/>
                <w:color w:val="000000"/>
              </w:rPr>
            </w:pPr>
            <w:proofErr w:type="spellStart"/>
            <w:r w:rsidRPr="005C400F">
              <w:rPr>
                <w:b/>
                <w:bCs/>
                <w:color w:val="000000"/>
              </w:rPr>
              <w:t>Нормоконтролер</w:t>
            </w:r>
            <w:proofErr w:type="spellEnd"/>
          </w:p>
          <w:p w:rsidR="000B3B1C" w:rsidRPr="005C400F" w:rsidRDefault="000B3B1C" w:rsidP="004A78D5">
            <w:pPr>
              <w:ind w:left="63"/>
              <w:rPr>
                <w:b/>
                <w:bCs/>
                <w:color w:val="000000"/>
              </w:rPr>
            </w:pPr>
            <w:proofErr w:type="spellStart"/>
            <w:r w:rsidRPr="005C400F">
              <w:rPr>
                <w:b/>
                <w:bCs/>
                <w:color w:val="000000"/>
              </w:rPr>
              <w:t>__________Подогова</w:t>
            </w:r>
            <w:proofErr w:type="spellEnd"/>
            <w:r w:rsidRPr="005C400F">
              <w:rPr>
                <w:b/>
                <w:bCs/>
                <w:color w:val="000000"/>
              </w:rPr>
              <w:t xml:space="preserve"> И.Н.</w:t>
            </w:r>
          </w:p>
          <w:p w:rsidR="000B3B1C" w:rsidRPr="005C400F" w:rsidRDefault="000B3B1C" w:rsidP="004A78D5">
            <w:pPr>
              <w:ind w:left="63"/>
              <w:jc w:val="center"/>
              <w:rPr>
                <w:b/>
                <w:bCs/>
                <w:color w:val="000000"/>
                <w:sz w:val="20"/>
                <w:szCs w:val="20"/>
              </w:rPr>
            </w:pPr>
          </w:p>
          <w:p w:rsidR="000B3B1C" w:rsidRPr="005C400F" w:rsidRDefault="000B3B1C" w:rsidP="004A78D5">
            <w:pPr>
              <w:ind w:left="63"/>
              <w:rPr>
                <w:b/>
                <w:bCs/>
                <w:color w:val="000000"/>
              </w:rPr>
            </w:pPr>
            <w:r w:rsidRPr="005C400F">
              <w:rPr>
                <w:b/>
                <w:bCs/>
                <w:color w:val="000000"/>
              </w:rPr>
              <w:t>«_____» _____________ 2015</w:t>
            </w:r>
          </w:p>
        </w:tc>
      </w:tr>
    </w:tbl>
    <w:p w:rsidR="000B3B1C" w:rsidRPr="005C400F" w:rsidRDefault="000B3B1C" w:rsidP="004A78D5">
      <w:pPr>
        <w:rPr>
          <w:color w:val="000000"/>
        </w:rPr>
      </w:pPr>
    </w:p>
    <w:p w:rsidR="000B3B1C" w:rsidRPr="005C400F" w:rsidRDefault="000B3B1C" w:rsidP="004A78D5">
      <w:pPr>
        <w:pStyle w:val="af"/>
        <w:ind w:left="142" w:firstLine="0"/>
        <w:rPr>
          <w:color w:val="000000"/>
        </w:rPr>
        <w:sectPr w:rsidR="000B3B1C" w:rsidRPr="005C400F" w:rsidSect="006C18BC">
          <w:pgSz w:w="11907" w:h="16840" w:code="9"/>
          <w:pgMar w:top="1134" w:right="567" w:bottom="1134" w:left="1418" w:header="284" w:footer="284" w:gutter="0"/>
          <w:cols w:space="720"/>
          <w:titlePg/>
          <w:docGrid w:linePitch="326"/>
        </w:sectPr>
      </w:pPr>
    </w:p>
    <w:p w:rsidR="000B3B1C" w:rsidRPr="0040244A" w:rsidRDefault="000B3B1C" w:rsidP="004A78D5">
      <w:pPr>
        <w:jc w:val="center"/>
        <w:rPr>
          <w:b/>
          <w:bCs/>
          <w:color w:val="000000"/>
          <w:sz w:val="28"/>
          <w:szCs w:val="28"/>
        </w:rPr>
      </w:pPr>
      <w:r w:rsidRPr="0040244A">
        <w:rPr>
          <w:b/>
          <w:bCs/>
          <w:color w:val="000000"/>
          <w:sz w:val="28"/>
          <w:szCs w:val="28"/>
        </w:rPr>
        <w:lastRenderedPageBreak/>
        <w:t>СОДЕРЖАНИЕ</w:t>
      </w:r>
    </w:p>
    <w:p w:rsidR="000B3B1C" w:rsidRPr="005C400F" w:rsidRDefault="00573B64" w:rsidP="004A78D5">
      <w:pPr>
        <w:pStyle w:val="1d"/>
        <w:tabs>
          <w:tab w:val="clear" w:pos="9461"/>
          <w:tab w:val="left" w:pos="709"/>
          <w:tab w:val="right" w:leader="dot" w:pos="9923"/>
        </w:tabs>
        <w:spacing w:before="0"/>
        <w:ind w:left="0" w:right="0"/>
        <w:rPr>
          <w:rFonts w:ascii="Calibri" w:hAnsi="Calibri" w:cs="Calibri"/>
          <w:noProof/>
          <w:color w:val="000000"/>
          <w:sz w:val="22"/>
          <w:szCs w:val="22"/>
          <w:lang w:eastAsia="ru-RU"/>
        </w:rPr>
      </w:pPr>
      <w:r w:rsidRPr="005C400F">
        <w:rPr>
          <w:b/>
          <w:bCs/>
          <w:color w:val="000000"/>
        </w:rPr>
        <w:fldChar w:fldCharType="begin"/>
      </w:r>
      <w:r w:rsidR="000B3B1C" w:rsidRPr="005C400F">
        <w:rPr>
          <w:b/>
          <w:bCs/>
          <w:color w:val="000000"/>
        </w:rPr>
        <w:instrText xml:space="preserve"> TOC \o "1-2" \f \h \z </w:instrText>
      </w:r>
      <w:r w:rsidRPr="005C400F">
        <w:rPr>
          <w:b/>
          <w:bCs/>
          <w:color w:val="000000"/>
        </w:rPr>
        <w:fldChar w:fldCharType="separate"/>
      </w:r>
      <w:hyperlink w:anchor="_Toc417288052" w:history="1">
        <w:r w:rsidR="000B3B1C" w:rsidRPr="005C400F">
          <w:rPr>
            <w:rStyle w:val="afa"/>
            <w:noProof/>
            <w:color w:val="000000"/>
          </w:rPr>
          <w:t>1</w:t>
        </w:r>
        <w:r w:rsidR="000B3B1C" w:rsidRPr="005C400F">
          <w:rPr>
            <w:rFonts w:ascii="Calibri" w:hAnsi="Calibri" w:cs="Calibri"/>
            <w:noProof/>
            <w:color w:val="000000"/>
            <w:sz w:val="22"/>
            <w:szCs w:val="22"/>
            <w:lang w:eastAsia="ru-RU"/>
          </w:rPr>
          <w:tab/>
        </w:r>
        <w:r w:rsidR="000B3B1C" w:rsidRPr="005C400F">
          <w:rPr>
            <w:rStyle w:val="afa"/>
            <w:noProof/>
            <w:color w:val="000000"/>
          </w:rPr>
          <w:t>ОБЩИЕ СВЕДЕНИЯ</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_Toc417288052 \h </w:instrText>
        </w:r>
        <w:r w:rsidRPr="005C400F">
          <w:rPr>
            <w:noProof/>
            <w:webHidden/>
            <w:color w:val="000000"/>
          </w:rPr>
        </w:r>
        <w:r w:rsidRPr="005C400F">
          <w:rPr>
            <w:noProof/>
            <w:webHidden/>
            <w:color w:val="000000"/>
          </w:rPr>
          <w:fldChar w:fldCharType="separate"/>
        </w:r>
        <w:r w:rsidR="000B3B1C">
          <w:rPr>
            <w:noProof/>
            <w:webHidden/>
            <w:color w:val="000000"/>
          </w:rPr>
          <w:t>3</w:t>
        </w:r>
        <w:r w:rsidRPr="005C400F">
          <w:rPr>
            <w:noProof/>
            <w:webHidden/>
            <w:color w:val="000000"/>
          </w:rPr>
          <w:fldChar w:fldCharType="end"/>
        </w:r>
      </w:hyperlink>
    </w:p>
    <w:p w:rsidR="000B3B1C" w:rsidRPr="005C400F" w:rsidRDefault="00573B64" w:rsidP="004A78D5">
      <w:pPr>
        <w:pStyle w:val="1d"/>
        <w:tabs>
          <w:tab w:val="clear" w:pos="9461"/>
          <w:tab w:val="left" w:pos="709"/>
          <w:tab w:val="right" w:leader="dot" w:pos="9923"/>
        </w:tabs>
        <w:spacing w:before="0"/>
        <w:ind w:left="0" w:right="0"/>
        <w:rPr>
          <w:rFonts w:ascii="Calibri" w:hAnsi="Calibri" w:cs="Calibri"/>
          <w:noProof/>
          <w:color w:val="000000"/>
          <w:sz w:val="22"/>
          <w:szCs w:val="22"/>
          <w:lang w:eastAsia="ru-RU"/>
        </w:rPr>
      </w:pPr>
      <w:hyperlink w:anchor="_Toc417288053" w:history="1">
        <w:r w:rsidR="000B3B1C" w:rsidRPr="005C400F">
          <w:rPr>
            <w:rStyle w:val="afa"/>
            <w:noProof/>
            <w:color w:val="000000"/>
          </w:rPr>
          <w:t>2</w:t>
        </w:r>
        <w:r w:rsidR="000B3B1C" w:rsidRPr="005C400F">
          <w:rPr>
            <w:rFonts w:ascii="Calibri" w:hAnsi="Calibri" w:cs="Calibri"/>
            <w:noProof/>
            <w:color w:val="000000"/>
            <w:sz w:val="22"/>
            <w:szCs w:val="22"/>
            <w:lang w:eastAsia="ru-RU"/>
          </w:rPr>
          <w:tab/>
        </w:r>
        <w:r w:rsidR="000B3B1C" w:rsidRPr="005C400F">
          <w:rPr>
            <w:rStyle w:val="afa"/>
            <w:noProof/>
            <w:color w:val="000000"/>
          </w:rPr>
          <w:t>НАЗНАЧЕНИЕ КЭ СУЗ</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_Toc417288053 \h </w:instrText>
        </w:r>
        <w:r w:rsidRPr="005C400F">
          <w:rPr>
            <w:noProof/>
            <w:webHidden/>
            <w:color w:val="000000"/>
          </w:rPr>
        </w:r>
        <w:r w:rsidRPr="005C400F">
          <w:rPr>
            <w:noProof/>
            <w:webHidden/>
            <w:color w:val="000000"/>
          </w:rPr>
          <w:fldChar w:fldCharType="separate"/>
        </w:r>
        <w:r w:rsidR="000B3B1C">
          <w:rPr>
            <w:noProof/>
            <w:webHidden/>
            <w:color w:val="000000"/>
          </w:rPr>
          <w:t>4</w:t>
        </w:r>
        <w:r w:rsidRPr="005C400F">
          <w:rPr>
            <w:noProof/>
            <w:webHidden/>
            <w:color w:val="000000"/>
          </w:rPr>
          <w:fldChar w:fldCharType="end"/>
        </w:r>
      </w:hyperlink>
    </w:p>
    <w:p w:rsidR="000B3B1C" w:rsidRPr="005C400F" w:rsidRDefault="00573B64" w:rsidP="004A78D5">
      <w:pPr>
        <w:pStyle w:val="1d"/>
        <w:tabs>
          <w:tab w:val="clear" w:pos="9461"/>
          <w:tab w:val="left" w:pos="709"/>
          <w:tab w:val="right" w:leader="dot" w:pos="9923"/>
        </w:tabs>
        <w:spacing w:before="0"/>
        <w:ind w:left="0" w:right="0"/>
        <w:rPr>
          <w:rFonts w:ascii="Calibri" w:hAnsi="Calibri" w:cs="Calibri"/>
          <w:noProof/>
          <w:color w:val="000000"/>
          <w:sz w:val="22"/>
          <w:szCs w:val="22"/>
          <w:lang w:eastAsia="ru-RU"/>
        </w:rPr>
      </w:pPr>
      <w:hyperlink w:anchor="_Toc417288054" w:history="1">
        <w:r w:rsidR="000B3B1C" w:rsidRPr="005C400F">
          <w:rPr>
            <w:rStyle w:val="afa"/>
            <w:noProof/>
            <w:color w:val="000000"/>
          </w:rPr>
          <w:t>3</w:t>
        </w:r>
        <w:r w:rsidR="000B3B1C" w:rsidRPr="005C400F">
          <w:rPr>
            <w:rFonts w:ascii="Calibri" w:hAnsi="Calibri" w:cs="Calibri"/>
            <w:noProof/>
            <w:color w:val="000000"/>
            <w:sz w:val="22"/>
            <w:szCs w:val="22"/>
            <w:lang w:eastAsia="ru-RU"/>
          </w:rPr>
          <w:tab/>
        </w:r>
        <w:r w:rsidR="000B3B1C" w:rsidRPr="005C400F">
          <w:rPr>
            <w:rStyle w:val="afa"/>
            <w:noProof/>
            <w:color w:val="000000"/>
          </w:rPr>
          <w:t>ХАРАКТЕРИСТИКА ОБЪЕКТА УПРАВЛЕНИЯ</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_Toc417288054 \h </w:instrText>
        </w:r>
        <w:r w:rsidRPr="005C400F">
          <w:rPr>
            <w:noProof/>
            <w:webHidden/>
            <w:color w:val="000000"/>
          </w:rPr>
        </w:r>
        <w:r w:rsidRPr="005C400F">
          <w:rPr>
            <w:noProof/>
            <w:webHidden/>
            <w:color w:val="000000"/>
          </w:rPr>
          <w:fldChar w:fldCharType="separate"/>
        </w:r>
        <w:r w:rsidR="000B3B1C">
          <w:rPr>
            <w:noProof/>
            <w:webHidden/>
            <w:color w:val="000000"/>
          </w:rPr>
          <w:t>4</w:t>
        </w:r>
        <w:r w:rsidRPr="005C400F">
          <w:rPr>
            <w:noProof/>
            <w:webHidden/>
            <w:color w:val="000000"/>
          </w:rPr>
          <w:fldChar w:fldCharType="end"/>
        </w:r>
      </w:hyperlink>
    </w:p>
    <w:p w:rsidR="000B3B1C" w:rsidRPr="005C400F" w:rsidRDefault="00573B64" w:rsidP="004A78D5">
      <w:pPr>
        <w:pStyle w:val="1d"/>
        <w:tabs>
          <w:tab w:val="clear" w:pos="9461"/>
          <w:tab w:val="left" w:pos="709"/>
          <w:tab w:val="right" w:leader="dot" w:pos="9923"/>
        </w:tabs>
        <w:spacing w:before="0"/>
        <w:ind w:left="0" w:right="0"/>
        <w:rPr>
          <w:rFonts w:ascii="Calibri" w:hAnsi="Calibri" w:cs="Calibri"/>
          <w:noProof/>
          <w:color w:val="000000"/>
          <w:sz w:val="22"/>
          <w:szCs w:val="22"/>
          <w:lang w:eastAsia="ru-RU"/>
        </w:rPr>
      </w:pPr>
      <w:hyperlink w:anchor="_Toc417288055" w:history="1">
        <w:r w:rsidR="000B3B1C" w:rsidRPr="005C400F">
          <w:rPr>
            <w:rStyle w:val="afa"/>
            <w:noProof/>
            <w:color w:val="000000"/>
          </w:rPr>
          <w:t>4</w:t>
        </w:r>
        <w:r w:rsidR="000B3B1C" w:rsidRPr="005C400F">
          <w:rPr>
            <w:rFonts w:ascii="Calibri" w:hAnsi="Calibri" w:cs="Calibri"/>
            <w:noProof/>
            <w:color w:val="000000"/>
            <w:sz w:val="22"/>
            <w:szCs w:val="22"/>
            <w:lang w:eastAsia="ru-RU"/>
          </w:rPr>
          <w:tab/>
        </w:r>
        <w:r w:rsidR="000B3B1C" w:rsidRPr="005C400F">
          <w:rPr>
            <w:rStyle w:val="afa"/>
            <w:noProof/>
            <w:color w:val="000000"/>
          </w:rPr>
          <w:t>ТЕХНИЧЕСКИЕ ТРЕБОВАНИЯ</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_Toc417288055 \h </w:instrText>
        </w:r>
        <w:r w:rsidRPr="005C400F">
          <w:rPr>
            <w:noProof/>
            <w:webHidden/>
            <w:color w:val="000000"/>
          </w:rPr>
        </w:r>
        <w:r w:rsidRPr="005C400F">
          <w:rPr>
            <w:noProof/>
            <w:webHidden/>
            <w:color w:val="000000"/>
          </w:rPr>
          <w:fldChar w:fldCharType="separate"/>
        </w:r>
        <w:r w:rsidR="000B3B1C">
          <w:rPr>
            <w:noProof/>
            <w:webHidden/>
            <w:color w:val="000000"/>
          </w:rPr>
          <w:t>7</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56" w:history="1">
        <w:r w:rsidR="000B3B1C" w:rsidRPr="005C400F">
          <w:rPr>
            <w:rStyle w:val="afa"/>
            <w:noProof/>
            <w:color w:val="000000"/>
          </w:rPr>
          <w:t>4.1</w:t>
        </w:r>
        <w:r w:rsidR="000B3B1C" w:rsidRPr="005C400F">
          <w:rPr>
            <w:rFonts w:ascii="Calibri" w:hAnsi="Calibri" w:cs="Calibri"/>
            <w:noProof/>
            <w:color w:val="000000"/>
            <w:sz w:val="22"/>
            <w:szCs w:val="22"/>
            <w:lang w:eastAsia="ru-RU"/>
          </w:rPr>
          <w:tab/>
        </w:r>
        <w:r w:rsidR="000B3B1C" w:rsidRPr="005C400F">
          <w:rPr>
            <w:rStyle w:val="afa"/>
            <w:noProof/>
            <w:color w:val="000000"/>
          </w:rPr>
          <w:t>Требования к составу выполняемых функций</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_Toc417288056 \h </w:instrText>
        </w:r>
        <w:r w:rsidRPr="005C400F">
          <w:rPr>
            <w:noProof/>
            <w:webHidden/>
            <w:color w:val="000000"/>
          </w:rPr>
        </w:r>
        <w:r w:rsidRPr="005C400F">
          <w:rPr>
            <w:noProof/>
            <w:webHidden/>
            <w:color w:val="000000"/>
          </w:rPr>
          <w:fldChar w:fldCharType="separate"/>
        </w:r>
        <w:r w:rsidR="000B3B1C">
          <w:rPr>
            <w:noProof/>
            <w:webHidden/>
            <w:color w:val="000000"/>
          </w:rPr>
          <w:t>7</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57" w:history="1">
        <w:r w:rsidR="000B3B1C" w:rsidRPr="005C400F">
          <w:rPr>
            <w:rStyle w:val="afa"/>
            <w:noProof/>
            <w:color w:val="000000"/>
          </w:rPr>
          <w:t>4.2</w:t>
        </w:r>
        <w:r w:rsidR="000B3B1C" w:rsidRPr="005C400F">
          <w:rPr>
            <w:rFonts w:ascii="Calibri" w:hAnsi="Calibri" w:cs="Calibri"/>
            <w:noProof/>
            <w:color w:val="000000"/>
            <w:sz w:val="22"/>
            <w:szCs w:val="22"/>
            <w:lang w:eastAsia="ru-RU"/>
          </w:rPr>
          <w:tab/>
        </w:r>
        <w:r w:rsidR="000B3B1C" w:rsidRPr="005C400F">
          <w:rPr>
            <w:rStyle w:val="afa"/>
            <w:noProof/>
            <w:color w:val="000000"/>
          </w:rPr>
          <w:t>Классификация оборудования</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_Toc417288057 \h </w:instrText>
        </w:r>
        <w:r w:rsidRPr="005C400F">
          <w:rPr>
            <w:noProof/>
            <w:webHidden/>
            <w:color w:val="000000"/>
          </w:rPr>
        </w:r>
        <w:r w:rsidRPr="005C400F">
          <w:rPr>
            <w:noProof/>
            <w:webHidden/>
            <w:color w:val="000000"/>
          </w:rPr>
          <w:fldChar w:fldCharType="separate"/>
        </w:r>
        <w:r w:rsidR="000B3B1C">
          <w:rPr>
            <w:noProof/>
            <w:webHidden/>
            <w:color w:val="000000"/>
          </w:rPr>
          <w:t>9</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58" w:history="1">
        <w:r w:rsidR="000B3B1C" w:rsidRPr="005C400F">
          <w:rPr>
            <w:rStyle w:val="afa"/>
            <w:noProof/>
            <w:color w:val="000000"/>
          </w:rPr>
          <w:t>4.3</w:t>
        </w:r>
        <w:r w:rsidR="000B3B1C" w:rsidRPr="005C400F">
          <w:rPr>
            <w:rFonts w:ascii="Calibri" w:hAnsi="Calibri" w:cs="Calibri"/>
            <w:noProof/>
            <w:color w:val="000000"/>
            <w:sz w:val="22"/>
            <w:szCs w:val="22"/>
            <w:lang w:eastAsia="ru-RU"/>
          </w:rPr>
          <w:tab/>
        </w:r>
        <w:r w:rsidR="000B3B1C" w:rsidRPr="005C400F">
          <w:rPr>
            <w:rStyle w:val="afa"/>
            <w:noProof/>
            <w:color w:val="000000"/>
          </w:rPr>
          <w:t>Требования к исполнительной части АЗ-ПЗ</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_Toc417288058 \h </w:instrText>
        </w:r>
        <w:r w:rsidRPr="005C400F">
          <w:rPr>
            <w:noProof/>
            <w:webHidden/>
            <w:color w:val="000000"/>
          </w:rPr>
        </w:r>
        <w:r w:rsidRPr="005C400F">
          <w:rPr>
            <w:noProof/>
            <w:webHidden/>
            <w:color w:val="000000"/>
          </w:rPr>
          <w:fldChar w:fldCharType="separate"/>
        </w:r>
        <w:r w:rsidR="000B3B1C">
          <w:rPr>
            <w:noProof/>
            <w:webHidden/>
            <w:color w:val="000000"/>
          </w:rPr>
          <w:t>9</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59" w:history="1">
        <w:r w:rsidR="000B3B1C" w:rsidRPr="005C400F">
          <w:rPr>
            <w:rStyle w:val="afa"/>
            <w:noProof/>
            <w:color w:val="000000"/>
          </w:rPr>
          <w:t>4.4</w:t>
        </w:r>
        <w:r w:rsidR="000B3B1C" w:rsidRPr="005C400F">
          <w:rPr>
            <w:rFonts w:ascii="Calibri" w:hAnsi="Calibri" w:cs="Calibri"/>
            <w:noProof/>
            <w:color w:val="000000"/>
            <w:sz w:val="22"/>
            <w:szCs w:val="22"/>
            <w:lang w:eastAsia="ru-RU"/>
          </w:rPr>
          <w:tab/>
        </w:r>
        <w:r w:rsidR="000B3B1C" w:rsidRPr="005C400F">
          <w:rPr>
            <w:rStyle w:val="afa"/>
            <w:noProof/>
            <w:color w:val="000000"/>
          </w:rPr>
          <w:t>Требования к оборудованию группового и индивидуального управления и контроля положения.</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_Toc417288059 \h </w:instrText>
        </w:r>
        <w:r w:rsidRPr="005C400F">
          <w:rPr>
            <w:noProof/>
            <w:webHidden/>
            <w:color w:val="000000"/>
          </w:rPr>
        </w:r>
        <w:r w:rsidRPr="005C400F">
          <w:rPr>
            <w:noProof/>
            <w:webHidden/>
            <w:color w:val="000000"/>
          </w:rPr>
          <w:fldChar w:fldCharType="separate"/>
        </w:r>
        <w:r w:rsidR="000B3B1C">
          <w:rPr>
            <w:noProof/>
            <w:webHidden/>
            <w:color w:val="000000"/>
          </w:rPr>
          <w:t>13</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60" w:history="1">
        <w:r w:rsidR="000B3B1C" w:rsidRPr="005C400F">
          <w:rPr>
            <w:rStyle w:val="afa"/>
            <w:noProof/>
            <w:color w:val="000000"/>
          </w:rPr>
          <w:t>4.5</w:t>
        </w:r>
        <w:r w:rsidR="000B3B1C" w:rsidRPr="005C400F">
          <w:rPr>
            <w:rFonts w:ascii="Calibri" w:hAnsi="Calibri" w:cs="Calibri"/>
            <w:noProof/>
            <w:color w:val="000000"/>
            <w:sz w:val="22"/>
            <w:szCs w:val="22"/>
            <w:lang w:eastAsia="ru-RU"/>
          </w:rPr>
          <w:tab/>
        </w:r>
        <w:r w:rsidR="000B3B1C" w:rsidRPr="005C400F">
          <w:rPr>
            <w:rStyle w:val="afa"/>
            <w:noProof/>
            <w:color w:val="000000"/>
          </w:rPr>
          <w:t>Требования к информационно-диагностическим функциям</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_Toc417288060 \h </w:instrText>
        </w:r>
        <w:r w:rsidRPr="005C400F">
          <w:rPr>
            <w:noProof/>
            <w:webHidden/>
            <w:color w:val="000000"/>
          </w:rPr>
        </w:r>
        <w:r w:rsidRPr="005C400F">
          <w:rPr>
            <w:noProof/>
            <w:webHidden/>
            <w:color w:val="000000"/>
          </w:rPr>
          <w:fldChar w:fldCharType="separate"/>
        </w:r>
        <w:r w:rsidR="000B3B1C">
          <w:rPr>
            <w:noProof/>
            <w:webHidden/>
            <w:color w:val="000000"/>
          </w:rPr>
          <w:t>19</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61" w:history="1">
        <w:r w:rsidR="000B3B1C" w:rsidRPr="005C400F">
          <w:rPr>
            <w:rStyle w:val="afa"/>
            <w:noProof/>
            <w:color w:val="000000"/>
          </w:rPr>
          <w:t>4.6</w:t>
        </w:r>
        <w:r w:rsidR="000B3B1C" w:rsidRPr="005C400F">
          <w:rPr>
            <w:rFonts w:ascii="Calibri" w:hAnsi="Calibri" w:cs="Calibri"/>
            <w:noProof/>
            <w:color w:val="000000"/>
            <w:sz w:val="22"/>
            <w:szCs w:val="22"/>
            <w:lang w:eastAsia="ru-RU"/>
          </w:rPr>
          <w:tab/>
        </w:r>
        <w:r w:rsidR="000B3B1C" w:rsidRPr="005C400F">
          <w:rPr>
            <w:rStyle w:val="afa"/>
            <w:noProof/>
            <w:color w:val="000000"/>
          </w:rPr>
          <w:t>Требования к автоматическому регулятору мощности реактора АРМ</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_Toc417288061 \h </w:instrText>
        </w:r>
        <w:r w:rsidRPr="005C400F">
          <w:rPr>
            <w:noProof/>
            <w:webHidden/>
            <w:color w:val="000000"/>
          </w:rPr>
        </w:r>
        <w:r w:rsidRPr="005C400F">
          <w:rPr>
            <w:noProof/>
            <w:webHidden/>
            <w:color w:val="000000"/>
          </w:rPr>
          <w:fldChar w:fldCharType="separate"/>
        </w:r>
        <w:r w:rsidR="000B3B1C">
          <w:rPr>
            <w:noProof/>
            <w:webHidden/>
            <w:color w:val="000000"/>
          </w:rPr>
          <w:t>21</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62" w:history="1">
        <w:r w:rsidR="000B3B1C" w:rsidRPr="005C400F">
          <w:rPr>
            <w:rStyle w:val="afa"/>
            <w:noProof/>
            <w:color w:val="000000"/>
          </w:rPr>
          <w:t>4.7</w:t>
        </w:r>
        <w:r w:rsidR="000B3B1C" w:rsidRPr="005C400F">
          <w:rPr>
            <w:rFonts w:ascii="Calibri" w:hAnsi="Calibri" w:cs="Calibri"/>
            <w:noProof/>
            <w:color w:val="000000"/>
            <w:sz w:val="22"/>
            <w:szCs w:val="22"/>
            <w:lang w:eastAsia="ru-RU"/>
          </w:rPr>
          <w:tab/>
        </w:r>
        <w:r w:rsidR="000B3B1C" w:rsidRPr="005C400F">
          <w:rPr>
            <w:rStyle w:val="afa"/>
            <w:noProof/>
            <w:color w:val="000000"/>
          </w:rPr>
          <w:t>Требования по составу и размещению комплекса электрооборудования СУЗ</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_Toc417288062 \h </w:instrText>
        </w:r>
        <w:r w:rsidRPr="005C400F">
          <w:rPr>
            <w:noProof/>
            <w:webHidden/>
            <w:color w:val="000000"/>
          </w:rPr>
        </w:r>
        <w:r w:rsidRPr="005C400F">
          <w:rPr>
            <w:noProof/>
            <w:webHidden/>
            <w:color w:val="000000"/>
          </w:rPr>
          <w:fldChar w:fldCharType="separate"/>
        </w:r>
        <w:r w:rsidR="000B3B1C">
          <w:rPr>
            <w:noProof/>
            <w:webHidden/>
            <w:color w:val="000000"/>
          </w:rPr>
          <w:t>25</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63" w:history="1">
        <w:r w:rsidR="000B3B1C" w:rsidRPr="005C400F">
          <w:rPr>
            <w:rStyle w:val="afa"/>
            <w:noProof/>
            <w:color w:val="000000"/>
          </w:rPr>
          <w:t>4.8</w:t>
        </w:r>
        <w:r w:rsidR="000B3B1C" w:rsidRPr="005C400F">
          <w:rPr>
            <w:rFonts w:ascii="Calibri" w:hAnsi="Calibri" w:cs="Calibri"/>
            <w:noProof/>
            <w:color w:val="000000"/>
            <w:sz w:val="22"/>
            <w:szCs w:val="22"/>
            <w:lang w:eastAsia="ru-RU"/>
          </w:rPr>
          <w:tab/>
        </w:r>
        <w:r w:rsidR="000B3B1C" w:rsidRPr="005C400F">
          <w:rPr>
            <w:rStyle w:val="afa"/>
            <w:noProof/>
            <w:color w:val="000000"/>
          </w:rPr>
          <w:t>Требования к электропитанию КЭ СУЗ от внешних источников</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_Toc417288063 \h </w:instrText>
        </w:r>
        <w:r w:rsidRPr="005C400F">
          <w:rPr>
            <w:noProof/>
            <w:webHidden/>
            <w:color w:val="000000"/>
          </w:rPr>
        </w:r>
        <w:r w:rsidRPr="005C400F">
          <w:rPr>
            <w:noProof/>
            <w:webHidden/>
            <w:color w:val="000000"/>
          </w:rPr>
          <w:fldChar w:fldCharType="separate"/>
        </w:r>
        <w:r w:rsidR="000B3B1C">
          <w:rPr>
            <w:noProof/>
            <w:webHidden/>
            <w:color w:val="000000"/>
          </w:rPr>
          <w:t>26</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64" w:history="1">
        <w:r w:rsidR="000B3B1C" w:rsidRPr="005C400F">
          <w:rPr>
            <w:rStyle w:val="afa"/>
            <w:noProof/>
            <w:color w:val="000000"/>
          </w:rPr>
          <w:t>4.10</w:t>
        </w:r>
        <w:r w:rsidR="000B3B1C" w:rsidRPr="005C400F">
          <w:rPr>
            <w:rFonts w:ascii="Calibri" w:hAnsi="Calibri" w:cs="Calibri"/>
            <w:noProof/>
            <w:color w:val="000000"/>
            <w:sz w:val="22"/>
            <w:szCs w:val="22"/>
            <w:lang w:eastAsia="ru-RU"/>
          </w:rPr>
          <w:tab/>
        </w:r>
        <w:r w:rsidR="000B3B1C" w:rsidRPr="005C400F">
          <w:rPr>
            <w:rStyle w:val="afa"/>
            <w:noProof/>
            <w:color w:val="000000"/>
          </w:rPr>
          <w:t>Требования к надежности системы</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_Toc417288064 \h </w:instrText>
        </w:r>
        <w:r w:rsidRPr="005C400F">
          <w:rPr>
            <w:noProof/>
            <w:webHidden/>
            <w:color w:val="000000"/>
          </w:rPr>
        </w:r>
        <w:r w:rsidRPr="005C400F">
          <w:rPr>
            <w:noProof/>
            <w:webHidden/>
            <w:color w:val="000000"/>
          </w:rPr>
          <w:fldChar w:fldCharType="separate"/>
        </w:r>
        <w:r w:rsidR="000B3B1C">
          <w:rPr>
            <w:noProof/>
            <w:webHidden/>
            <w:color w:val="000000"/>
          </w:rPr>
          <w:t>29</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65" w:history="1">
        <w:r w:rsidR="000B3B1C" w:rsidRPr="005C400F">
          <w:rPr>
            <w:rStyle w:val="afa"/>
            <w:noProof/>
            <w:color w:val="000000"/>
          </w:rPr>
          <w:t>4.11</w:t>
        </w:r>
        <w:r w:rsidR="000B3B1C" w:rsidRPr="005C400F">
          <w:rPr>
            <w:rFonts w:ascii="Calibri" w:hAnsi="Calibri" w:cs="Calibri"/>
            <w:noProof/>
            <w:color w:val="000000"/>
            <w:sz w:val="22"/>
            <w:szCs w:val="22"/>
            <w:lang w:eastAsia="ru-RU"/>
          </w:rPr>
          <w:tab/>
        </w:r>
        <w:r w:rsidR="000B3B1C" w:rsidRPr="005C400F">
          <w:rPr>
            <w:rStyle w:val="afa"/>
            <w:noProof/>
            <w:color w:val="000000"/>
          </w:rPr>
          <w:t>Требования к безопасности технических средств</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_Toc417288065 \h </w:instrText>
        </w:r>
        <w:r w:rsidRPr="005C400F">
          <w:rPr>
            <w:noProof/>
            <w:webHidden/>
            <w:color w:val="000000"/>
          </w:rPr>
        </w:r>
        <w:r w:rsidRPr="005C400F">
          <w:rPr>
            <w:noProof/>
            <w:webHidden/>
            <w:color w:val="000000"/>
          </w:rPr>
          <w:fldChar w:fldCharType="separate"/>
        </w:r>
        <w:r w:rsidR="000B3B1C">
          <w:rPr>
            <w:noProof/>
            <w:webHidden/>
            <w:color w:val="000000"/>
          </w:rPr>
          <w:t>30</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66" w:history="1">
        <w:r w:rsidR="000B3B1C" w:rsidRPr="005C400F">
          <w:rPr>
            <w:rStyle w:val="afa"/>
            <w:noProof/>
            <w:color w:val="000000"/>
          </w:rPr>
          <w:t>4.12</w:t>
        </w:r>
        <w:r w:rsidR="000B3B1C" w:rsidRPr="005C400F">
          <w:rPr>
            <w:rFonts w:ascii="Calibri" w:hAnsi="Calibri" w:cs="Calibri"/>
            <w:noProof/>
            <w:color w:val="000000"/>
            <w:sz w:val="22"/>
            <w:szCs w:val="22"/>
            <w:lang w:eastAsia="ru-RU"/>
          </w:rPr>
          <w:tab/>
        </w:r>
        <w:r w:rsidR="000B3B1C" w:rsidRPr="005C400F">
          <w:rPr>
            <w:rStyle w:val="afa"/>
            <w:noProof/>
            <w:color w:val="000000"/>
          </w:rPr>
          <w:t>Требования по эргономике и технической эстетике</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_Toc417288066 \h </w:instrText>
        </w:r>
        <w:r w:rsidRPr="005C400F">
          <w:rPr>
            <w:noProof/>
            <w:webHidden/>
            <w:color w:val="000000"/>
          </w:rPr>
        </w:r>
        <w:r w:rsidRPr="005C400F">
          <w:rPr>
            <w:noProof/>
            <w:webHidden/>
            <w:color w:val="000000"/>
          </w:rPr>
          <w:fldChar w:fldCharType="separate"/>
        </w:r>
        <w:r w:rsidR="000B3B1C">
          <w:rPr>
            <w:noProof/>
            <w:webHidden/>
            <w:color w:val="000000"/>
          </w:rPr>
          <w:t>31</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67" w:history="1">
        <w:r w:rsidR="000B3B1C" w:rsidRPr="005C400F">
          <w:rPr>
            <w:rStyle w:val="afa"/>
            <w:noProof/>
            <w:color w:val="000000"/>
          </w:rPr>
          <w:t>4.13</w:t>
        </w:r>
        <w:r w:rsidR="000B3B1C" w:rsidRPr="005C400F">
          <w:rPr>
            <w:rFonts w:ascii="Calibri" w:hAnsi="Calibri" w:cs="Calibri"/>
            <w:noProof/>
            <w:color w:val="000000"/>
            <w:sz w:val="22"/>
            <w:szCs w:val="22"/>
            <w:lang w:eastAsia="ru-RU"/>
          </w:rPr>
          <w:tab/>
        </w:r>
        <w:r w:rsidR="000B3B1C" w:rsidRPr="005C400F">
          <w:rPr>
            <w:rStyle w:val="afa"/>
            <w:noProof/>
            <w:color w:val="000000"/>
          </w:rPr>
          <w:t>Требования по установке, хранению и транспортировке.</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_Toc417288067 \h </w:instrText>
        </w:r>
        <w:r w:rsidRPr="005C400F">
          <w:rPr>
            <w:noProof/>
            <w:webHidden/>
            <w:color w:val="000000"/>
          </w:rPr>
        </w:r>
        <w:r w:rsidRPr="005C400F">
          <w:rPr>
            <w:noProof/>
            <w:webHidden/>
            <w:color w:val="000000"/>
          </w:rPr>
          <w:fldChar w:fldCharType="separate"/>
        </w:r>
        <w:r w:rsidR="000B3B1C">
          <w:rPr>
            <w:noProof/>
            <w:webHidden/>
            <w:color w:val="000000"/>
          </w:rPr>
          <w:t>31</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68" w:history="1">
        <w:r w:rsidR="000B3B1C" w:rsidRPr="005C400F">
          <w:rPr>
            <w:rStyle w:val="afa"/>
            <w:noProof/>
            <w:color w:val="000000"/>
          </w:rPr>
          <w:t>4.14</w:t>
        </w:r>
        <w:r w:rsidR="000B3B1C" w:rsidRPr="005C400F">
          <w:rPr>
            <w:rFonts w:ascii="Calibri" w:hAnsi="Calibri" w:cs="Calibri"/>
            <w:noProof/>
            <w:color w:val="000000"/>
            <w:sz w:val="22"/>
            <w:szCs w:val="22"/>
            <w:lang w:eastAsia="ru-RU"/>
          </w:rPr>
          <w:tab/>
        </w:r>
        <w:r w:rsidR="000B3B1C" w:rsidRPr="005C400F">
          <w:rPr>
            <w:rStyle w:val="afa"/>
            <w:noProof/>
            <w:color w:val="000000"/>
          </w:rPr>
          <w:t>Требования к техническому обслуживанию и ремонту компонентов системы</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_Toc417288068 \h </w:instrText>
        </w:r>
        <w:r w:rsidRPr="005C400F">
          <w:rPr>
            <w:noProof/>
            <w:webHidden/>
            <w:color w:val="000000"/>
          </w:rPr>
        </w:r>
        <w:r w:rsidRPr="005C400F">
          <w:rPr>
            <w:noProof/>
            <w:webHidden/>
            <w:color w:val="000000"/>
          </w:rPr>
          <w:fldChar w:fldCharType="separate"/>
        </w:r>
        <w:r w:rsidR="000B3B1C">
          <w:rPr>
            <w:noProof/>
            <w:webHidden/>
            <w:color w:val="000000"/>
          </w:rPr>
          <w:t>31</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69" w:history="1">
        <w:r w:rsidR="000B3B1C" w:rsidRPr="005C400F">
          <w:rPr>
            <w:rStyle w:val="afa"/>
            <w:noProof/>
            <w:color w:val="000000"/>
          </w:rPr>
          <w:t>4.15</w:t>
        </w:r>
        <w:r w:rsidR="000B3B1C" w:rsidRPr="005C400F">
          <w:rPr>
            <w:rFonts w:ascii="Calibri" w:hAnsi="Calibri" w:cs="Calibri"/>
            <w:noProof/>
            <w:color w:val="000000"/>
            <w:sz w:val="22"/>
            <w:szCs w:val="22"/>
            <w:lang w:eastAsia="ru-RU"/>
          </w:rPr>
          <w:tab/>
        </w:r>
        <w:r w:rsidR="000B3B1C" w:rsidRPr="005C400F">
          <w:rPr>
            <w:rStyle w:val="afa"/>
            <w:noProof/>
            <w:color w:val="000000"/>
          </w:rPr>
          <w:t>Требования к маркировке и упаковке</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_Toc417288069 \h </w:instrText>
        </w:r>
        <w:r w:rsidRPr="005C400F">
          <w:rPr>
            <w:noProof/>
            <w:webHidden/>
            <w:color w:val="000000"/>
          </w:rPr>
        </w:r>
        <w:r w:rsidRPr="005C400F">
          <w:rPr>
            <w:noProof/>
            <w:webHidden/>
            <w:color w:val="000000"/>
          </w:rPr>
          <w:fldChar w:fldCharType="separate"/>
        </w:r>
        <w:r w:rsidR="000B3B1C">
          <w:rPr>
            <w:noProof/>
            <w:webHidden/>
            <w:color w:val="000000"/>
          </w:rPr>
          <w:t>31</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70" w:history="1">
        <w:r w:rsidR="000B3B1C" w:rsidRPr="005C400F">
          <w:rPr>
            <w:rStyle w:val="afa"/>
            <w:noProof/>
            <w:color w:val="000000"/>
          </w:rPr>
          <w:t>4.16</w:t>
        </w:r>
        <w:r w:rsidR="000B3B1C" w:rsidRPr="005C400F">
          <w:rPr>
            <w:rFonts w:ascii="Calibri" w:hAnsi="Calibri" w:cs="Calibri"/>
            <w:noProof/>
            <w:color w:val="000000"/>
            <w:sz w:val="22"/>
            <w:szCs w:val="22"/>
            <w:lang w:eastAsia="ru-RU"/>
          </w:rPr>
          <w:tab/>
        </w:r>
        <w:r w:rsidR="000B3B1C" w:rsidRPr="005C400F">
          <w:rPr>
            <w:rStyle w:val="afa"/>
            <w:noProof/>
            <w:color w:val="000000"/>
          </w:rPr>
          <w:t>Конструктивные требования</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_Toc417288070 \h </w:instrText>
        </w:r>
        <w:r w:rsidRPr="005C400F">
          <w:rPr>
            <w:noProof/>
            <w:webHidden/>
            <w:color w:val="000000"/>
          </w:rPr>
        </w:r>
        <w:r w:rsidRPr="005C400F">
          <w:rPr>
            <w:noProof/>
            <w:webHidden/>
            <w:color w:val="000000"/>
          </w:rPr>
          <w:fldChar w:fldCharType="separate"/>
        </w:r>
        <w:r w:rsidR="000B3B1C">
          <w:rPr>
            <w:noProof/>
            <w:webHidden/>
            <w:color w:val="000000"/>
          </w:rPr>
          <w:t>32</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71" w:history="1">
        <w:r w:rsidR="000B3B1C" w:rsidRPr="005C400F">
          <w:rPr>
            <w:rStyle w:val="afa"/>
            <w:noProof/>
            <w:color w:val="000000"/>
          </w:rPr>
          <w:t>4.17</w:t>
        </w:r>
        <w:r w:rsidR="000B3B1C" w:rsidRPr="005C400F">
          <w:rPr>
            <w:rFonts w:ascii="Calibri" w:hAnsi="Calibri" w:cs="Calibri"/>
            <w:noProof/>
            <w:color w:val="000000"/>
            <w:sz w:val="22"/>
            <w:szCs w:val="22"/>
            <w:lang w:eastAsia="ru-RU"/>
          </w:rPr>
          <w:tab/>
        </w:r>
        <w:r w:rsidR="000B3B1C" w:rsidRPr="005C400F">
          <w:rPr>
            <w:rStyle w:val="afa"/>
            <w:noProof/>
            <w:color w:val="000000"/>
          </w:rPr>
          <w:t>Требования к защите информации от несанкционированного доступа</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_Toc417288071 \h </w:instrText>
        </w:r>
        <w:r w:rsidRPr="005C400F">
          <w:rPr>
            <w:noProof/>
            <w:webHidden/>
            <w:color w:val="000000"/>
          </w:rPr>
        </w:r>
        <w:r w:rsidRPr="005C400F">
          <w:rPr>
            <w:noProof/>
            <w:webHidden/>
            <w:color w:val="000000"/>
          </w:rPr>
          <w:fldChar w:fldCharType="separate"/>
        </w:r>
        <w:r w:rsidR="000B3B1C">
          <w:rPr>
            <w:noProof/>
            <w:webHidden/>
            <w:color w:val="000000"/>
          </w:rPr>
          <w:t>32</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72" w:history="1">
        <w:r w:rsidR="000B3B1C" w:rsidRPr="005C400F">
          <w:rPr>
            <w:rStyle w:val="afa"/>
            <w:noProof/>
            <w:color w:val="000000"/>
          </w:rPr>
          <w:t>4.18</w:t>
        </w:r>
        <w:r w:rsidR="000B3B1C" w:rsidRPr="005C400F">
          <w:rPr>
            <w:rFonts w:ascii="Calibri" w:hAnsi="Calibri" w:cs="Calibri"/>
            <w:noProof/>
            <w:color w:val="000000"/>
            <w:sz w:val="22"/>
            <w:szCs w:val="22"/>
            <w:lang w:eastAsia="ru-RU"/>
          </w:rPr>
          <w:tab/>
        </w:r>
        <w:r w:rsidR="000B3B1C" w:rsidRPr="005C400F">
          <w:rPr>
            <w:rStyle w:val="afa"/>
            <w:noProof/>
            <w:color w:val="000000"/>
          </w:rPr>
          <w:t>Требования к сохранности информации</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_Toc417288072 \h </w:instrText>
        </w:r>
        <w:r w:rsidRPr="005C400F">
          <w:rPr>
            <w:noProof/>
            <w:webHidden/>
            <w:color w:val="000000"/>
          </w:rPr>
        </w:r>
        <w:r w:rsidRPr="005C400F">
          <w:rPr>
            <w:noProof/>
            <w:webHidden/>
            <w:color w:val="000000"/>
          </w:rPr>
          <w:fldChar w:fldCharType="separate"/>
        </w:r>
        <w:r w:rsidR="000B3B1C">
          <w:rPr>
            <w:noProof/>
            <w:webHidden/>
            <w:color w:val="000000"/>
          </w:rPr>
          <w:t>33</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73" w:history="1">
        <w:r w:rsidR="000B3B1C" w:rsidRPr="005C400F">
          <w:rPr>
            <w:rStyle w:val="afa"/>
            <w:noProof/>
            <w:color w:val="000000"/>
          </w:rPr>
          <w:t>4.19</w:t>
        </w:r>
        <w:r w:rsidR="000B3B1C" w:rsidRPr="005C400F">
          <w:rPr>
            <w:rFonts w:ascii="Calibri" w:hAnsi="Calibri" w:cs="Calibri"/>
            <w:noProof/>
            <w:color w:val="000000"/>
            <w:sz w:val="22"/>
            <w:szCs w:val="22"/>
            <w:lang w:eastAsia="ru-RU"/>
          </w:rPr>
          <w:tab/>
        </w:r>
        <w:r w:rsidR="000B3B1C" w:rsidRPr="005C400F">
          <w:rPr>
            <w:rStyle w:val="afa"/>
            <w:noProof/>
            <w:color w:val="000000"/>
          </w:rPr>
          <w:t>Требования к пожаробезопасности</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_Toc417288073 \h </w:instrText>
        </w:r>
        <w:r w:rsidRPr="005C400F">
          <w:rPr>
            <w:noProof/>
            <w:webHidden/>
            <w:color w:val="000000"/>
          </w:rPr>
        </w:r>
        <w:r w:rsidRPr="005C400F">
          <w:rPr>
            <w:noProof/>
            <w:webHidden/>
            <w:color w:val="000000"/>
          </w:rPr>
          <w:fldChar w:fldCharType="separate"/>
        </w:r>
        <w:r w:rsidR="000B3B1C">
          <w:rPr>
            <w:noProof/>
            <w:webHidden/>
            <w:color w:val="000000"/>
          </w:rPr>
          <w:t>33</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74" w:history="1">
        <w:r w:rsidR="000B3B1C" w:rsidRPr="005C400F">
          <w:rPr>
            <w:rStyle w:val="afa"/>
            <w:noProof/>
            <w:color w:val="000000"/>
          </w:rPr>
          <w:t>4.20</w:t>
        </w:r>
        <w:r w:rsidR="000B3B1C" w:rsidRPr="005C400F">
          <w:rPr>
            <w:rFonts w:ascii="Calibri" w:hAnsi="Calibri" w:cs="Calibri"/>
            <w:noProof/>
            <w:color w:val="000000"/>
            <w:sz w:val="22"/>
            <w:szCs w:val="22"/>
            <w:lang w:eastAsia="ru-RU"/>
          </w:rPr>
          <w:tab/>
        </w:r>
        <w:r w:rsidR="000B3B1C" w:rsidRPr="005C400F">
          <w:rPr>
            <w:rStyle w:val="afa"/>
            <w:noProof/>
            <w:color w:val="000000"/>
          </w:rPr>
          <w:t>Требования к защите от влияния внешних воздействий</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_Toc417288074 \h </w:instrText>
        </w:r>
        <w:r w:rsidRPr="005C400F">
          <w:rPr>
            <w:noProof/>
            <w:webHidden/>
            <w:color w:val="000000"/>
          </w:rPr>
        </w:r>
        <w:r w:rsidRPr="005C400F">
          <w:rPr>
            <w:noProof/>
            <w:webHidden/>
            <w:color w:val="000000"/>
          </w:rPr>
          <w:fldChar w:fldCharType="separate"/>
        </w:r>
        <w:r w:rsidR="000B3B1C">
          <w:rPr>
            <w:noProof/>
            <w:webHidden/>
            <w:color w:val="000000"/>
          </w:rPr>
          <w:t>33</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75" w:history="1">
        <w:r w:rsidR="000B3B1C" w:rsidRPr="005C400F">
          <w:rPr>
            <w:rStyle w:val="afa"/>
            <w:noProof/>
            <w:color w:val="000000"/>
          </w:rPr>
          <w:t>4.21</w:t>
        </w:r>
        <w:r w:rsidR="000B3B1C" w:rsidRPr="005C400F">
          <w:rPr>
            <w:rFonts w:ascii="Calibri" w:hAnsi="Calibri" w:cs="Calibri"/>
            <w:noProof/>
            <w:color w:val="000000"/>
            <w:sz w:val="22"/>
            <w:szCs w:val="22"/>
            <w:lang w:eastAsia="ru-RU"/>
          </w:rPr>
          <w:tab/>
        </w:r>
        <w:r w:rsidR="000B3B1C" w:rsidRPr="005C400F">
          <w:rPr>
            <w:rStyle w:val="afa"/>
            <w:noProof/>
            <w:color w:val="000000"/>
          </w:rPr>
          <w:t>Требования к стандартизации и унификации ТС КЭ СУЗ</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_Toc417288075 \h </w:instrText>
        </w:r>
        <w:r w:rsidRPr="005C400F">
          <w:rPr>
            <w:noProof/>
            <w:webHidden/>
            <w:color w:val="000000"/>
          </w:rPr>
        </w:r>
        <w:r w:rsidRPr="005C400F">
          <w:rPr>
            <w:noProof/>
            <w:webHidden/>
            <w:color w:val="000000"/>
          </w:rPr>
          <w:fldChar w:fldCharType="separate"/>
        </w:r>
        <w:r w:rsidR="000B3B1C">
          <w:rPr>
            <w:noProof/>
            <w:webHidden/>
            <w:color w:val="000000"/>
          </w:rPr>
          <w:t>34</w:t>
        </w:r>
        <w:r w:rsidRPr="005C400F">
          <w:rPr>
            <w:noProof/>
            <w:webHidden/>
            <w:color w:val="000000"/>
          </w:rPr>
          <w:fldChar w:fldCharType="end"/>
        </w:r>
      </w:hyperlink>
    </w:p>
    <w:p w:rsidR="000B3B1C" w:rsidRPr="005C400F" w:rsidRDefault="00573B64" w:rsidP="004A78D5">
      <w:pPr>
        <w:pStyle w:val="29"/>
        <w:tabs>
          <w:tab w:val="clear" w:pos="9461"/>
          <w:tab w:val="left" w:pos="709"/>
          <w:tab w:val="left" w:pos="960"/>
          <w:tab w:val="right" w:leader="dot" w:pos="9923"/>
        </w:tabs>
        <w:spacing w:before="0"/>
        <w:ind w:left="0" w:right="0"/>
        <w:rPr>
          <w:rFonts w:ascii="Calibri" w:hAnsi="Calibri" w:cs="Calibri"/>
          <w:noProof/>
          <w:color w:val="000000"/>
          <w:sz w:val="22"/>
          <w:szCs w:val="22"/>
          <w:lang w:eastAsia="ru-RU"/>
        </w:rPr>
      </w:pPr>
      <w:hyperlink w:anchor="_Toc417288076" w:history="1">
        <w:r w:rsidR="000B3B1C" w:rsidRPr="005C400F">
          <w:rPr>
            <w:rStyle w:val="afa"/>
            <w:noProof/>
            <w:color w:val="000000"/>
          </w:rPr>
          <w:t>4.22</w:t>
        </w:r>
        <w:r w:rsidR="000B3B1C" w:rsidRPr="005C400F">
          <w:rPr>
            <w:rFonts w:ascii="Calibri" w:hAnsi="Calibri" w:cs="Calibri"/>
            <w:noProof/>
            <w:color w:val="000000"/>
            <w:sz w:val="22"/>
            <w:szCs w:val="22"/>
            <w:lang w:eastAsia="ru-RU"/>
          </w:rPr>
          <w:tab/>
        </w:r>
        <w:r w:rsidR="000B3B1C" w:rsidRPr="005C400F">
          <w:rPr>
            <w:rStyle w:val="afa"/>
            <w:noProof/>
            <w:color w:val="000000"/>
          </w:rPr>
          <w:t>Требования к видам обеспечения</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_Toc417288076 \h </w:instrText>
        </w:r>
        <w:r w:rsidRPr="005C400F">
          <w:rPr>
            <w:noProof/>
            <w:webHidden/>
            <w:color w:val="000000"/>
          </w:rPr>
        </w:r>
        <w:r w:rsidRPr="005C400F">
          <w:rPr>
            <w:noProof/>
            <w:webHidden/>
            <w:color w:val="000000"/>
          </w:rPr>
          <w:fldChar w:fldCharType="separate"/>
        </w:r>
        <w:r w:rsidR="000B3B1C">
          <w:rPr>
            <w:noProof/>
            <w:webHidden/>
            <w:color w:val="000000"/>
          </w:rPr>
          <w:t>34</w:t>
        </w:r>
        <w:r w:rsidRPr="005C400F">
          <w:rPr>
            <w:noProof/>
            <w:webHidden/>
            <w:color w:val="000000"/>
          </w:rPr>
          <w:fldChar w:fldCharType="end"/>
        </w:r>
      </w:hyperlink>
    </w:p>
    <w:p w:rsidR="000B3B1C" w:rsidRPr="005C400F" w:rsidRDefault="00573B64" w:rsidP="004A78D5">
      <w:pPr>
        <w:pStyle w:val="1d"/>
        <w:tabs>
          <w:tab w:val="clear" w:pos="9461"/>
          <w:tab w:val="left" w:pos="709"/>
          <w:tab w:val="left" w:pos="1200"/>
          <w:tab w:val="right" w:leader="dot" w:pos="9923"/>
        </w:tabs>
        <w:spacing w:before="0"/>
        <w:ind w:left="0" w:right="0"/>
        <w:rPr>
          <w:rFonts w:ascii="Calibri" w:hAnsi="Calibri" w:cs="Calibri"/>
          <w:noProof/>
          <w:color w:val="000000"/>
          <w:sz w:val="22"/>
          <w:szCs w:val="22"/>
          <w:lang w:eastAsia="ru-RU"/>
        </w:rPr>
      </w:pPr>
      <w:hyperlink w:anchor="_Toc417288077" w:history="1">
        <w:r w:rsidR="000B3B1C" w:rsidRPr="005C400F">
          <w:rPr>
            <w:rStyle w:val="afa"/>
            <w:noProof/>
            <w:color w:val="000000"/>
          </w:rPr>
          <w:t>5</w:t>
        </w:r>
        <w:r w:rsidR="000B3B1C" w:rsidRPr="005C400F">
          <w:rPr>
            <w:rFonts w:ascii="Calibri" w:hAnsi="Calibri" w:cs="Calibri"/>
            <w:noProof/>
            <w:color w:val="000000"/>
            <w:sz w:val="22"/>
            <w:szCs w:val="22"/>
            <w:lang w:eastAsia="ru-RU"/>
          </w:rPr>
          <w:tab/>
        </w:r>
        <w:r w:rsidR="000B3B1C" w:rsidRPr="005C400F">
          <w:rPr>
            <w:rStyle w:val="afa"/>
            <w:noProof/>
            <w:color w:val="000000"/>
          </w:rPr>
          <w:t>СОСТАВ И СОДЕРЖАНИЕ РАБОТ</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_Toc417288077 \h </w:instrText>
        </w:r>
        <w:r w:rsidRPr="005C400F">
          <w:rPr>
            <w:noProof/>
            <w:webHidden/>
            <w:color w:val="000000"/>
          </w:rPr>
        </w:r>
        <w:r w:rsidRPr="005C400F">
          <w:rPr>
            <w:noProof/>
            <w:webHidden/>
            <w:color w:val="000000"/>
          </w:rPr>
          <w:fldChar w:fldCharType="separate"/>
        </w:r>
        <w:r w:rsidR="000B3B1C">
          <w:rPr>
            <w:noProof/>
            <w:webHidden/>
            <w:color w:val="000000"/>
          </w:rPr>
          <w:t>39</w:t>
        </w:r>
        <w:r w:rsidRPr="005C400F">
          <w:rPr>
            <w:noProof/>
            <w:webHidden/>
            <w:color w:val="000000"/>
          </w:rPr>
          <w:fldChar w:fldCharType="end"/>
        </w:r>
      </w:hyperlink>
    </w:p>
    <w:p w:rsidR="000B3B1C" w:rsidRPr="005C400F" w:rsidRDefault="00573B64" w:rsidP="004A78D5">
      <w:pPr>
        <w:pStyle w:val="1d"/>
        <w:tabs>
          <w:tab w:val="clear" w:pos="9461"/>
          <w:tab w:val="left" w:pos="709"/>
          <w:tab w:val="left" w:pos="1200"/>
          <w:tab w:val="right" w:leader="dot" w:pos="9923"/>
        </w:tabs>
        <w:spacing w:before="0"/>
        <w:ind w:left="0" w:right="0"/>
        <w:rPr>
          <w:rFonts w:ascii="Calibri" w:hAnsi="Calibri" w:cs="Calibri"/>
          <w:noProof/>
          <w:color w:val="000000"/>
          <w:sz w:val="22"/>
          <w:szCs w:val="22"/>
          <w:lang w:eastAsia="ru-RU"/>
        </w:rPr>
      </w:pPr>
      <w:hyperlink w:anchor="_Toc417288078" w:history="1">
        <w:r w:rsidR="000B3B1C" w:rsidRPr="005C400F">
          <w:rPr>
            <w:rStyle w:val="afa"/>
            <w:noProof/>
            <w:color w:val="000000"/>
          </w:rPr>
          <w:t>6</w:t>
        </w:r>
        <w:r w:rsidR="000B3B1C" w:rsidRPr="005C400F">
          <w:rPr>
            <w:rFonts w:ascii="Calibri" w:hAnsi="Calibri" w:cs="Calibri"/>
            <w:noProof/>
            <w:color w:val="000000"/>
            <w:sz w:val="22"/>
            <w:szCs w:val="22"/>
            <w:lang w:eastAsia="ru-RU"/>
          </w:rPr>
          <w:tab/>
        </w:r>
        <w:r w:rsidR="000B3B1C" w:rsidRPr="005C400F">
          <w:rPr>
            <w:rStyle w:val="afa"/>
            <w:noProof/>
            <w:color w:val="000000"/>
          </w:rPr>
          <w:t>ПОРЯДОК КОНТРОЛЯ И ПРИЕМКИ КЭ СУЗ</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_Toc417288078 \h </w:instrText>
        </w:r>
        <w:r w:rsidRPr="005C400F">
          <w:rPr>
            <w:noProof/>
            <w:webHidden/>
            <w:color w:val="000000"/>
          </w:rPr>
        </w:r>
        <w:r w:rsidRPr="005C400F">
          <w:rPr>
            <w:noProof/>
            <w:webHidden/>
            <w:color w:val="000000"/>
          </w:rPr>
          <w:fldChar w:fldCharType="separate"/>
        </w:r>
        <w:r w:rsidR="000B3B1C">
          <w:rPr>
            <w:noProof/>
            <w:webHidden/>
            <w:color w:val="000000"/>
          </w:rPr>
          <w:t>41</w:t>
        </w:r>
        <w:r w:rsidRPr="005C400F">
          <w:rPr>
            <w:noProof/>
            <w:webHidden/>
            <w:color w:val="000000"/>
          </w:rPr>
          <w:fldChar w:fldCharType="end"/>
        </w:r>
      </w:hyperlink>
    </w:p>
    <w:p w:rsidR="000B3B1C" w:rsidRPr="005C400F" w:rsidRDefault="00573B64" w:rsidP="004A78D5">
      <w:pPr>
        <w:pStyle w:val="1d"/>
        <w:tabs>
          <w:tab w:val="clear" w:pos="9461"/>
          <w:tab w:val="left" w:pos="709"/>
          <w:tab w:val="left" w:pos="1200"/>
          <w:tab w:val="right" w:leader="dot" w:pos="9923"/>
        </w:tabs>
        <w:spacing w:before="0"/>
        <w:ind w:left="0" w:right="0"/>
        <w:rPr>
          <w:rFonts w:ascii="Calibri" w:hAnsi="Calibri" w:cs="Calibri"/>
          <w:noProof/>
          <w:color w:val="000000"/>
          <w:sz w:val="22"/>
          <w:szCs w:val="22"/>
          <w:lang w:eastAsia="ru-RU"/>
        </w:rPr>
      </w:pPr>
      <w:hyperlink w:anchor="_Toc417288079" w:history="1">
        <w:r w:rsidR="000B3B1C" w:rsidRPr="005C400F">
          <w:rPr>
            <w:rStyle w:val="afa"/>
            <w:noProof/>
            <w:color w:val="000000"/>
          </w:rPr>
          <w:t>7</w:t>
        </w:r>
        <w:r w:rsidR="000B3B1C" w:rsidRPr="005C400F">
          <w:rPr>
            <w:rFonts w:ascii="Calibri" w:hAnsi="Calibri" w:cs="Calibri"/>
            <w:noProof/>
            <w:color w:val="000000"/>
            <w:sz w:val="22"/>
            <w:szCs w:val="22"/>
            <w:lang w:eastAsia="ru-RU"/>
          </w:rPr>
          <w:tab/>
        </w:r>
        <w:r w:rsidR="000B3B1C" w:rsidRPr="005C400F">
          <w:rPr>
            <w:rStyle w:val="afa"/>
            <w:noProof/>
            <w:color w:val="000000"/>
          </w:rPr>
          <w:t>ТРЕБОВАНИЯ К ДОКУМЕНТИРОВАНИЮ</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_Toc417288079 \h </w:instrText>
        </w:r>
        <w:r w:rsidRPr="005C400F">
          <w:rPr>
            <w:noProof/>
            <w:webHidden/>
            <w:color w:val="000000"/>
          </w:rPr>
        </w:r>
        <w:r w:rsidRPr="005C400F">
          <w:rPr>
            <w:noProof/>
            <w:webHidden/>
            <w:color w:val="000000"/>
          </w:rPr>
          <w:fldChar w:fldCharType="separate"/>
        </w:r>
        <w:r w:rsidR="000B3B1C">
          <w:rPr>
            <w:noProof/>
            <w:webHidden/>
            <w:color w:val="000000"/>
          </w:rPr>
          <w:t>43</w:t>
        </w:r>
        <w:r w:rsidRPr="005C400F">
          <w:rPr>
            <w:noProof/>
            <w:webHidden/>
            <w:color w:val="000000"/>
          </w:rPr>
          <w:fldChar w:fldCharType="end"/>
        </w:r>
      </w:hyperlink>
    </w:p>
    <w:p w:rsidR="000B3B1C" w:rsidRPr="005C400F" w:rsidRDefault="00573B64" w:rsidP="004A78D5">
      <w:pPr>
        <w:pStyle w:val="1d"/>
        <w:tabs>
          <w:tab w:val="clear" w:pos="9461"/>
          <w:tab w:val="left" w:pos="709"/>
          <w:tab w:val="left" w:pos="1200"/>
          <w:tab w:val="right" w:leader="dot" w:pos="9923"/>
        </w:tabs>
        <w:spacing w:before="0"/>
        <w:ind w:left="0" w:right="0"/>
        <w:rPr>
          <w:rFonts w:ascii="Calibri" w:hAnsi="Calibri" w:cs="Calibri"/>
          <w:noProof/>
          <w:color w:val="000000"/>
          <w:sz w:val="22"/>
          <w:szCs w:val="22"/>
          <w:lang w:eastAsia="ru-RU"/>
        </w:rPr>
      </w:pPr>
      <w:hyperlink w:anchor="_Toc417288080" w:history="1">
        <w:r w:rsidR="000B3B1C" w:rsidRPr="005C400F">
          <w:rPr>
            <w:rStyle w:val="afa"/>
            <w:noProof/>
            <w:color w:val="000000"/>
          </w:rPr>
          <w:t>Приложение А</w:t>
        </w:r>
        <w:r w:rsidR="000B3B1C">
          <w:rPr>
            <w:rStyle w:val="afa"/>
            <w:noProof/>
            <w:color w:val="000000"/>
          </w:rPr>
          <w:t xml:space="preserve"> </w:t>
        </w:r>
        <w:r w:rsidR="000B3B1C" w:rsidRPr="00BC5E1A">
          <w:rPr>
            <w:rStyle w:val="afa"/>
            <w:noProof/>
            <w:color w:val="000000"/>
          </w:rPr>
          <w:t>ПЕРЕЧЕНЬ НОРМАТИВНЫХ ДОКУМЕНТОВ</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_Toc417288080 \h </w:instrText>
        </w:r>
        <w:r w:rsidRPr="005C400F">
          <w:rPr>
            <w:noProof/>
            <w:webHidden/>
            <w:color w:val="000000"/>
          </w:rPr>
        </w:r>
        <w:r w:rsidRPr="005C400F">
          <w:rPr>
            <w:noProof/>
            <w:webHidden/>
            <w:color w:val="000000"/>
          </w:rPr>
          <w:fldChar w:fldCharType="separate"/>
        </w:r>
        <w:r w:rsidR="000B3B1C">
          <w:rPr>
            <w:noProof/>
            <w:webHidden/>
            <w:color w:val="000000"/>
          </w:rPr>
          <w:t>44</w:t>
        </w:r>
        <w:r w:rsidRPr="005C400F">
          <w:rPr>
            <w:noProof/>
            <w:webHidden/>
            <w:color w:val="000000"/>
          </w:rPr>
          <w:fldChar w:fldCharType="end"/>
        </w:r>
      </w:hyperlink>
    </w:p>
    <w:p w:rsidR="000B3B1C" w:rsidRPr="005C400F" w:rsidRDefault="00573B64" w:rsidP="004A78D5">
      <w:pPr>
        <w:pStyle w:val="1d"/>
        <w:tabs>
          <w:tab w:val="clear" w:pos="9461"/>
          <w:tab w:val="left" w:pos="709"/>
          <w:tab w:val="left" w:pos="1200"/>
          <w:tab w:val="right" w:leader="dot" w:pos="9923"/>
        </w:tabs>
        <w:spacing w:before="0"/>
        <w:ind w:left="0" w:right="0"/>
        <w:rPr>
          <w:rFonts w:ascii="Calibri" w:hAnsi="Calibri" w:cs="Calibri"/>
          <w:noProof/>
          <w:color w:val="000000"/>
          <w:sz w:val="22"/>
          <w:szCs w:val="22"/>
          <w:lang w:eastAsia="ru-RU"/>
        </w:rPr>
      </w:pPr>
      <w:hyperlink w:anchor="_Toc417288081" w:history="1">
        <w:r w:rsidR="000B3B1C" w:rsidRPr="005C400F">
          <w:rPr>
            <w:rStyle w:val="afa"/>
            <w:noProof/>
            <w:color w:val="000000"/>
          </w:rPr>
          <w:t>Приложение Б</w:t>
        </w:r>
        <w:r w:rsidR="000B3B1C" w:rsidRPr="00BC5E1A">
          <w:rPr>
            <w:noProof/>
          </w:rPr>
          <w:t xml:space="preserve"> </w:t>
        </w:r>
        <w:r w:rsidR="000B3B1C" w:rsidRPr="00BC5E1A">
          <w:rPr>
            <w:rStyle w:val="afa"/>
            <w:noProof/>
            <w:color w:val="000000"/>
          </w:rPr>
          <w:t>Состав основного функционального оборудования КЭ СУЗ энергоблока №3(4) Ростовской АЭС</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_Toc417288081 \h </w:instrText>
        </w:r>
        <w:r w:rsidRPr="005C400F">
          <w:rPr>
            <w:noProof/>
            <w:webHidden/>
            <w:color w:val="000000"/>
          </w:rPr>
        </w:r>
        <w:r w:rsidRPr="005C400F">
          <w:rPr>
            <w:noProof/>
            <w:webHidden/>
            <w:color w:val="000000"/>
          </w:rPr>
          <w:fldChar w:fldCharType="separate"/>
        </w:r>
        <w:r w:rsidR="000B3B1C">
          <w:rPr>
            <w:noProof/>
            <w:webHidden/>
            <w:color w:val="000000"/>
          </w:rPr>
          <w:t>46</w:t>
        </w:r>
        <w:r w:rsidRPr="005C400F">
          <w:rPr>
            <w:noProof/>
            <w:webHidden/>
            <w:color w:val="000000"/>
          </w:rPr>
          <w:fldChar w:fldCharType="end"/>
        </w:r>
      </w:hyperlink>
    </w:p>
    <w:p w:rsidR="000B3B1C" w:rsidRPr="005C400F" w:rsidRDefault="00573B64" w:rsidP="004A78D5">
      <w:pPr>
        <w:pStyle w:val="1d"/>
        <w:tabs>
          <w:tab w:val="clear" w:pos="9461"/>
          <w:tab w:val="left" w:pos="709"/>
          <w:tab w:val="left" w:pos="1200"/>
          <w:tab w:val="right" w:leader="dot" w:pos="9923"/>
        </w:tabs>
        <w:spacing w:before="0"/>
        <w:ind w:left="0" w:right="0"/>
        <w:rPr>
          <w:rFonts w:ascii="Calibri" w:hAnsi="Calibri" w:cs="Calibri"/>
          <w:noProof/>
          <w:color w:val="000000"/>
          <w:sz w:val="22"/>
          <w:szCs w:val="22"/>
          <w:lang w:eastAsia="ru-RU"/>
        </w:rPr>
      </w:pPr>
      <w:hyperlink w:anchor="_Toc417288082" w:history="1">
        <w:r w:rsidR="000B3B1C" w:rsidRPr="005C400F">
          <w:rPr>
            <w:rStyle w:val="afa"/>
            <w:noProof/>
            <w:color w:val="000000"/>
          </w:rPr>
          <w:t>Приложение В  Структурная схема КЭ СУЗ энергоблока №4 Ростовской АЭС</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_Toc417288082 \h </w:instrText>
        </w:r>
        <w:r w:rsidRPr="005C400F">
          <w:rPr>
            <w:noProof/>
            <w:webHidden/>
            <w:color w:val="000000"/>
          </w:rPr>
        </w:r>
        <w:r w:rsidRPr="005C400F">
          <w:rPr>
            <w:noProof/>
            <w:webHidden/>
            <w:color w:val="000000"/>
          </w:rPr>
          <w:fldChar w:fldCharType="separate"/>
        </w:r>
        <w:r w:rsidR="000B3B1C">
          <w:rPr>
            <w:noProof/>
            <w:webHidden/>
            <w:color w:val="000000"/>
          </w:rPr>
          <w:t>47</w:t>
        </w:r>
        <w:r w:rsidRPr="005C400F">
          <w:rPr>
            <w:noProof/>
            <w:webHidden/>
            <w:color w:val="000000"/>
          </w:rPr>
          <w:fldChar w:fldCharType="end"/>
        </w:r>
      </w:hyperlink>
    </w:p>
    <w:p w:rsidR="000B3B1C" w:rsidRPr="005C400F" w:rsidRDefault="00573B64" w:rsidP="004A78D5">
      <w:pPr>
        <w:pStyle w:val="1d"/>
        <w:tabs>
          <w:tab w:val="clear" w:pos="9461"/>
          <w:tab w:val="left" w:pos="709"/>
          <w:tab w:val="left" w:pos="1200"/>
          <w:tab w:val="right" w:leader="dot" w:pos="9923"/>
        </w:tabs>
        <w:spacing w:before="0"/>
        <w:ind w:left="0" w:right="0"/>
        <w:rPr>
          <w:rFonts w:ascii="Calibri" w:hAnsi="Calibri" w:cs="Calibri"/>
          <w:noProof/>
          <w:color w:val="000000"/>
          <w:sz w:val="22"/>
          <w:szCs w:val="22"/>
          <w:lang w:eastAsia="ru-RU"/>
        </w:rPr>
      </w:pPr>
      <w:hyperlink w:anchor="_Toc417288083" w:history="1">
        <w:r w:rsidR="000B3B1C" w:rsidRPr="005C400F">
          <w:rPr>
            <w:rStyle w:val="afa"/>
            <w:noProof/>
            <w:color w:val="000000"/>
          </w:rPr>
          <w:t>Приложение Г</w:t>
        </w:r>
        <w:r w:rsidR="000B3B1C" w:rsidRPr="00BC5E1A">
          <w:rPr>
            <w:noProof/>
          </w:rPr>
          <w:t xml:space="preserve"> </w:t>
        </w:r>
        <w:r w:rsidR="000B3B1C" w:rsidRPr="00BC5E1A">
          <w:rPr>
            <w:rStyle w:val="afa"/>
            <w:noProof/>
            <w:color w:val="000000"/>
          </w:rPr>
          <w:t>ИНТЕРФЕЙСЫ КЭ СУЗ-АСУЗ</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_Toc417288083 \h </w:instrText>
        </w:r>
        <w:r w:rsidRPr="005C400F">
          <w:rPr>
            <w:noProof/>
            <w:webHidden/>
            <w:color w:val="000000"/>
          </w:rPr>
        </w:r>
        <w:r w:rsidRPr="005C400F">
          <w:rPr>
            <w:noProof/>
            <w:webHidden/>
            <w:color w:val="000000"/>
          </w:rPr>
          <w:fldChar w:fldCharType="separate"/>
        </w:r>
        <w:r w:rsidR="000B3B1C">
          <w:rPr>
            <w:noProof/>
            <w:webHidden/>
            <w:color w:val="000000"/>
          </w:rPr>
          <w:t>48</w:t>
        </w:r>
        <w:r w:rsidRPr="005C400F">
          <w:rPr>
            <w:noProof/>
            <w:webHidden/>
            <w:color w:val="000000"/>
          </w:rPr>
          <w:fldChar w:fldCharType="end"/>
        </w:r>
      </w:hyperlink>
    </w:p>
    <w:p w:rsidR="000B3B1C" w:rsidRPr="00BC5E1A" w:rsidRDefault="00573B64" w:rsidP="004A78D5">
      <w:pPr>
        <w:pStyle w:val="1d"/>
        <w:tabs>
          <w:tab w:val="clear" w:pos="9461"/>
          <w:tab w:val="left" w:pos="709"/>
          <w:tab w:val="left" w:pos="1200"/>
          <w:tab w:val="right" w:leader="dot" w:pos="9923"/>
        </w:tabs>
        <w:spacing w:before="0"/>
        <w:ind w:left="0" w:right="0"/>
        <w:rPr>
          <w:noProof/>
        </w:rPr>
      </w:pPr>
      <w:hyperlink w:anchor="_Toc417288084" w:history="1">
        <w:r w:rsidR="000B3B1C" w:rsidRPr="00BC5E1A">
          <w:rPr>
            <w:noProof/>
          </w:rPr>
          <w:t>Приложение Д ИНТЕРФЕЙСЫ КЭ СУЗ-ПТК НА БАЗЕ ТПТС</w:t>
        </w:r>
        <w:r w:rsidR="000B3B1C" w:rsidRPr="00BC5E1A">
          <w:rPr>
            <w:noProof/>
          </w:rPr>
          <w:tab/>
        </w:r>
        <w:r w:rsidRPr="00BC5E1A">
          <w:rPr>
            <w:noProof/>
            <w:webHidden/>
          </w:rPr>
          <w:fldChar w:fldCharType="begin"/>
        </w:r>
        <w:r w:rsidR="000B3B1C" w:rsidRPr="00BC5E1A">
          <w:rPr>
            <w:noProof/>
            <w:webHidden/>
          </w:rPr>
          <w:instrText xml:space="preserve"> PAGEREF _Toc417288084 \h </w:instrText>
        </w:r>
        <w:r w:rsidRPr="00BC5E1A">
          <w:rPr>
            <w:noProof/>
            <w:webHidden/>
          </w:rPr>
        </w:r>
        <w:r w:rsidRPr="00BC5E1A">
          <w:rPr>
            <w:noProof/>
            <w:webHidden/>
          </w:rPr>
          <w:fldChar w:fldCharType="separate"/>
        </w:r>
        <w:r w:rsidR="000B3B1C">
          <w:rPr>
            <w:noProof/>
            <w:webHidden/>
          </w:rPr>
          <w:t>53</w:t>
        </w:r>
        <w:r w:rsidRPr="00BC5E1A">
          <w:rPr>
            <w:noProof/>
            <w:webHidden/>
          </w:rPr>
          <w:fldChar w:fldCharType="end"/>
        </w:r>
      </w:hyperlink>
    </w:p>
    <w:p w:rsidR="000B3B1C" w:rsidRPr="005C400F" w:rsidRDefault="00573B64" w:rsidP="004A78D5">
      <w:pPr>
        <w:pStyle w:val="1d"/>
        <w:tabs>
          <w:tab w:val="clear" w:pos="9461"/>
          <w:tab w:val="left" w:pos="709"/>
          <w:tab w:val="left" w:pos="1200"/>
          <w:tab w:val="right" w:leader="dot" w:pos="9923"/>
        </w:tabs>
        <w:spacing w:before="0"/>
        <w:ind w:left="0" w:right="0"/>
        <w:rPr>
          <w:rFonts w:ascii="Calibri" w:hAnsi="Calibri" w:cs="Calibri"/>
          <w:noProof/>
          <w:color w:val="000000"/>
          <w:sz w:val="22"/>
          <w:szCs w:val="22"/>
          <w:lang w:eastAsia="ru-RU"/>
        </w:rPr>
      </w:pPr>
      <w:hyperlink w:anchor="_Toc417288085" w:history="1">
        <w:r w:rsidR="000B3B1C" w:rsidRPr="005C400F">
          <w:rPr>
            <w:rStyle w:val="afa"/>
            <w:noProof/>
            <w:color w:val="000000"/>
          </w:rPr>
          <w:t>Перечень принятых сокращений</w:t>
        </w:r>
        <w:r w:rsidR="000B3B1C" w:rsidRPr="005C400F">
          <w:rPr>
            <w:noProof/>
            <w:webHidden/>
            <w:color w:val="000000"/>
          </w:rPr>
          <w:tab/>
        </w:r>
        <w:r w:rsidRPr="005C400F">
          <w:rPr>
            <w:noProof/>
            <w:webHidden/>
            <w:color w:val="000000"/>
          </w:rPr>
          <w:fldChar w:fldCharType="begin"/>
        </w:r>
        <w:r w:rsidR="000B3B1C" w:rsidRPr="005C400F">
          <w:rPr>
            <w:noProof/>
            <w:webHidden/>
            <w:color w:val="000000"/>
          </w:rPr>
          <w:instrText xml:space="preserve"> PAGEREF _Toc417288085 \h </w:instrText>
        </w:r>
        <w:r w:rsidRPr="005C400F">
          <w:rPr>
            <w:noProof/>
            <w:webHidden/>
            <w:color w:val="000000"/>
          </w:rPr>
        </w:r>
        <w:r w:rsidRPr="005C400F">
          <w:rPr>
            <w:noProof/>
            <w:webHidden/>
            <w:color w:val="000000"/>
          </w:rPr>
          <w:fldChar w:fldCharType="separate"/>
        </w:r>
        <w:r w:rsidR="000B3B1C">
          <w:rPr>
            <w:noProof/>
            <w:webHidden/>
            <w:color w:val="000000"/>
          </w:rPr>
          <w:t>59</w:t>
        </w:r>
        <w:r w:rsidRPr="005C400F">
          <w:rPr>
            <w:noProof/>
            <w:webHidden/>
            <w:color w:val="000000"/>
          </w:rPr>
          <w:fldChar w:fldCharType="end"/>
        </w:r>
      </w:hyperlink>
    </w:p>
    <w:p w:rsidR="000B3B1C" w:rsidRPr="00102BFF" w:rsidRDefault="00573B64" w:rsidP="004A78D5">
      <w:pPr>
        <w:tabs>
          <w:tab w:val="right" w:leader="dot" w:pos="9923"/>
        </w:tabs>
        <w:spacing w:before="0" w:after="120"/>
        <w:ind w:left="851" w:right="-28" w:firstLine="589"/>
        <w:rPr>
          <w:b/>
          <w:bCs/>
          <w:color w:val="000000"/>
          <w:sz w:val="28"/>
          <w:szCs w:val="28"/>
        </w:rPr>
      </w:pPr>
      <w:r w:rsidRPr="005C400F">
        <w:rPr>
          <w:b/>
          <w:bCs/>
          <w:color w:val="000000"/>
        </w:rPr>
        <w:fldChar w:fldCharType="end"/>
      </w:r>
      <w:r w:rsidR="000B3B1C" w:rsidRPr="005C400F">
        <w:rPr>
          <w:color w:val="000000"/>
        </w:rPr>
        <w:br w:type="page"/>
      </w:r>
      <w:bookmarkStart w:id="0" w:name="_Toc234379931"/>
      <w:bookmarkStart w:id="1" w:name="_Toc234380240"/>
      <w:bookmarkStart w:id="2" w:name="_Toc417288052"/>
      <w:r w:rsidR="000B3B1C" w:rsidRPr="00102BFF">
        <w:rPr>
          <w:b/>
          <w:bCs/>
          <w:color w:val="000000"/>
          <w:sz w:val="28"/>
          <w:szCs w:val="28"/>
        </w:rPr>
        <w:lastRenderedPageBreak/>
        <w:t>1 ОБЩИЕ СВЕДЕНИЯ</w:t>
      </w:r>
      <w:bookmarkEnd w:id="0"/>
      <w:bookmarkEnd w:id="1"/>
      <w:bookmarkEnd w:id="2"/>
      <w:r w:rsidR="000B3B1C" w:rsidRPr="00102BFF">
        <w:rPr>
          <w:b/>
          <w:bCs/>
          <w:color w:val="000000"/>
          <w:sz w:val="28"/>
          <w:szCs w:val="28"/>
        </w:rPr>
        <w:t xml:space="preserve"> </w:t>
      </w:r>
    </w:p>
    <w:p w:rsidR="000B3B1C" w:rsidRPr="005C400F" w:rsidRDefault="000B3B1C" w:rsidP="004A78D5">
      <w:pPr>
        <w:widowControl w:val="0"/>
        <w:numPr>
          <w:ilvl w:val="0"/>
          <w:numId w:val="69"/>
        </w:numPr>
        <w:tabs>
          <w:tab w:val="left" w:pos="993"/>
        </w:tabs>
        <w:spacing w:before="0"/>
        <w:ind w:left="0" w:firstLine="851"/>
        <w:rPr>
          <w:color w:val="000000"/>
        </w:rPr>
      </w:pPr>
      <w:r w:rsidRPr="005C400F">
        <w:rPr>
          <w:color w:val="000000"/>
        </w:rPr>
        <w:t xml:space="preserve">Настоящие исходные технические требования определяют требования к разработке, материалам, изготовлению, обеспечению и контролю качества, поставке </w:t>
      </w:r>
      <w:proofErr w:type="gramStart"/>
      <w:r w:rsidRPr="005C400F">
        <w:rPr>
          <w:color w:val="000000"/>
        </w:rPr>
        <w:t>оборудования технических средств комплекса электрооборудования системы управления</w:t>
      </w:r>
      <w:proofErr w:type="gramEnd"/>
      <w:r w:rsidRPr="005C400F">
        <w:rPr>
          <w:color w:val="000000"/>
        </w:rPr>
        <w:t xml:space="preserve"> и защиты (КЭ СУЗ) реактора ВВЭР-1000 (В-320) энергоблока №4 Ростовской АЭС.</w:t>
      </w:r>
    </w:p>
    <w:p w:rsidR="000B3B1C" w:rsidRPr="005C400F" w:rsidRDefault="000B3B1C" w:rsidP="004A78D5">
      <w:pPr>
        <w:widowControl w:val="0"/>
        <w:numPr>
          <w:ilvl w:val="0"/>
          <w:numId w:val="69"/>
        </w:numPr>
        <w:tabs>
          <w:tab w:val="left" w:pos="993"/>
        </w:tabs>
        <w:spacing w:before="0"/>
        <w:ind w:left="0" w:firstLine="851"/>
        <w:rPr>
          <w:color w:val="000000"/>
        </w:rPr>
      </w:pPr>
      <w:r w:rsidRPr="005C400F">
        <w:rPr>
          <w:color w:val="000000"/>
        </w:rPr>
        <w:t>Настоящие исходные технические требования используются для проведения конкурсного отбора поставщиков оборудования, удовлетворяющего настоящим требованиям.</w:t>
      </w:r>
    </w:p>
    <w:p w:rsidR="000B3B1C" w:rsidRPr="005C400F" w:rsidRDefault="000B3B1C" w:rsidP="004A78D5">
      <w:pPr>
        <w:tabs>
          <w:tab w:val="left" w:pos="993"/>
        </w:tabs>
        <w:spacing w:before="0"/>
        <w:ind w:left="0" w:firstLine="851"/>
        <w:rPr>
          <w:color w:val="000000"/>
        </w:rPr>
      </w:pPr>
      <w:r w:rsidRPr="005C400F">
        <w:rPr>
          <w:color w:val="000000"/>
        </w:rPr>
        <w:t>Разрабатываемый по настоящим техническим требованиям комплекс электрооборудования СУЗ должен удовлетворять требованиям нормативных документов, приведенных в Приложении А.</w:t>
      </w:r>
    </w:p>
    <w:p w:rsidR="000B3B1C" w:rsidRPr="005C400F" w:rsidRDefault="000B3B1C" w:rsidP="004A78D5">
      <w:pPr>
        <w:tabs>
          <w:tab w:val="left" w:pos="993"/>
        </w:tabs>
        <w:spacing w:before="0"/>
        <w:ind w:left="0" w:firstLine="851"/>
        <w:rPr>
          <w:color w:val="000000"/>
        </w:rPr>
      </w:pPr>
      <w:r w:rsidRPr="005C400F">
        <w:rPr>
          <w:color w:val="000000"/>
        </w:rPr>
        <w:t>Изготовление комплекса электрооборудования системы управления и защиты и ввод его в действие должны осуществляться в соответствии с программами обеспечения качества:</w:t>
      </w:r>
    </w:p>
    <w:p w:rsidR="000B3B1C" w:rsidRPr="005C400F" w:rsidRDefault="000B3B1C" w:rsidP="004A78D5">
      <w:pPr>
        <w:pStyle w:val="af"/>
        <w:widowControl w:val="0"/>
        <w:tabs>
          <w:tab w:val="left" w:pos="993"/>
        </w:tabs>
        <w:spacing w:before="0"/>
        <w:ind w:left="0" w:firstLine="851"/>
        <w:rPr>
          <w:color w:val="000000"/>
        </w:rPr>
      </w:pPr>
      <w:r w:rsidRPr="005C400F">
        <w:rPr>
          <w:color w:val="000000"/>
        </w:rPr>
        <w:t>- ПОКАС (Р) – программа обеспечения качества при разработке оборудования, изделий и систем, важных для безопасности атомной станции;</w:t>
      </w:r>
    </w:p>
    <w:p w:rsidR="000B3B1C" w:rsidRPr="005C400F" w:rsidRDefault="000B3B1C" w:rsidP="004A78D5">
      <w:pPr>
        <w:tabs>
          <w:tab w:val="left" w:pos="993"/>
        </w:tabs>
        <w:spacing w:before="0"/>
        <w:ind w:left="0" w:firstLine="851"/>
        <w:rPr>
          <w:color w:val="000000"/>
        </w:rPr>
      </w:pPr>
      <w:r w:rsidRPr="005C400F">
        <w:rPr>
          <w:color w:val="000000"/>
        </w:rPr>
        <w:t>- ПОКАС (И) – программа обеспечения качества при изготовлении оборудования, изделий и систем, важных для безопасности атомной станции</w:t>
      </w:r>
    </w:p>
    <w:p w:rsidR="000B3B1C" w:rsidRPr="005C400F" w:rsidRDefault="000B3B1C" w:rsidP="004A78D5">
      <w:pPr>
        <w:widowControl w:val="0"/>
        <w:numPr>
          <w:ilvl w:val="0"/>
          <w:numId w:val="69"/>
        </w:numPr>
        <w:tabs>
          <w:tab w:val="left" w:pos="567"/>
          <w:tab w:val="left" w:pos="1134"/>
        </w:tabs>
        <w:spacing w:before="0"/>
        <w:ind w:left="0" w:firstLine="851"/>
        <w:rPr>
          <w:color w:val="000000"/>
        </w:rPr>
      </w:pPr>
      <w:r w:rsidRPr="005C400F">
        <w:rPr>
          <w:color w:val="000000"/>
        </w:rPr>
        <w:t xml:space="preserve">Значение номинальной тепловой мощности реактора </w:t>
      </w:r>
      <w:proofErr w:type="gramStart"/>
      <w:r w:rsidRPr="005C400F">
        <w:rPr>
          <w:color w:val="000000"/>
          <w:lang w:val="en-US"/>
        </w:rPr>
        <w:t>N</w:t>
      </w:r>
      <w:proofErr w:type="gramEnd"/>
      <w:r w:rsidRPr="005C400F">
        <w:rPr>
          <w:color w:val="000000"/>
        </w:rPr>
        <w:t>ном энергоблока №4 Ростовской АЭС составляет 3120 МВт.</w:t>
      </w:r>
    </w:p>
    <w:p w:rsidR="000B3B1C" w:rsidRPr="00102BFF" w:rsidRDefault="000B3B1C" w:rsidP="004A78D5">
      <w:pPr>
        <w:pStyle w:val="11"/>
      </w:pPr>
      <w:r w:rsidRPr="005C400F">
        <w:br w:type="page"/>
      </w:r>
      <w:bookmarkStart w:id="3" w:name="_Toc234379932"/>
      <w:bookmarkStart w:id="4" w:name="_Toc234380241"/>
      <w:bookmarkStart w:id="5" w:name="_Toc417288053"/>
      <w:r w:rsidRPr="00102BFF">
        <w:lastRenderedPageBreak/>
        <w:t>НАЗНАЧЕНИЕ КЭ СУЗ</w:t>
      </w:r>
      <w:bookmarkEnd w:id="3"/>
      <w:bookmarkEnd w:id="4"/>
      <w:bookmarkEnd w:id="5"/>
      <w:r w:rsidRPr="00102BFF">
        <w:t xml:space="preserve"> </w:t>
      </w:r>
    </w:p>
    <w:p w:rsidR="000B3B1C" w:rsidRPr="005C400F" w:rsidRDefault="000B3B1C" w:rsidP="004A78D5">
      <w:pPr>
        <w:spacing w:before="0"/>
        <w:ind w:left="0" w:firstLine="851"/>
        <w:rPr>
          <w:color w:val="000000"/>
        </w:rPr>
      </w:pPr>
      <w:proofErr w:type="gramStart"/>
      <w:r w:rsidRPr="005C400F">
        <w:rPr>
          <w:color w:val="000000"/>
        </w:rPr>
        <w:t xml:space="preserve">2.1 Комплекс электрооборудования СУЗ входит в состав СУЗ, а СУЗ, в свою очередь, входит в состав АСУ ТП энергоблока № 4 Ростовской АЭС и предназначен для обеспечения безопасной эксплуатации реакторной установки в режимах нормальной эксплуатации и при проектных авариях: управления мощностью реактора, включая плановую и аварийную остановку, перевода и поддержания реактора в </w:t>
      </w:r>
      <w:proofErr w:type="spellStart"/>
      <w:r w:rsidRPr="005C400F">
        <w:rPr>
          <w:color w:val="000000"/>
        </w:rPr>
        <w:t>подкритическом</w:t>
      </w:r>
      <w:proofErr w:type="spellEnd"/>
      <w:r w:rsidRPr="005C400F">
        <w:rPr>
          <w:color w:val="000000"/>
        </w:rPr>
        <w:t xml:space="preserve"> состоянии.</w:t>
      </w:r>
      <w:proofErr w:type="gramEnd"/>
    </w:p>
    <w:p w:rsidR="000B3B1C" w:rsidRPr="005C400F" w:rsidRDefault="000B3B1C" w:rsidP="004A78D5">
      <w:pPr>
        <w:spacing w:before="0"/>
        <w:ind w:left="0" w:firstLine="851"/>
        <w:rPr>
          <w:color w:val="000000"/>
        </w:rPr>
      </w:pPr>
      <w:r w:rsidRPr="005C400F">
        <w:rPr>
          <w:color w:val="000000"/>
        </w:rPr>
        <w:t>2.2 КЭ СУЗ является частью АСУ ТП энергоблока и должен выполнять следующие основные функции:</w:t>
      </w:r>
    </w:p>
    <w:p w:rsidR="000B3B1C" w:rsidRPr="005C400F" w:rsidRDefault="000B3B1C" w:rsidP="004A78D5">
      <w:pPr>
        <w:spacing w:before="0"/>
        <w:ind w:left="0" w:firstLine="851"/>
        <w:rPr>
          <w:color w:val="000000"/>
        </w:rPr>
      </w:pPr>
      <w:r w:rsidRPr="005C400F">
        <w:rPr>
          <w:color w:val="000000"/>
        </w:rPr>
        <w:t>2.2.1 Управления и контроля:</w:t>
      </w:r>
    </w:p>
    <w:p w:rsidR="000B3B1C" w:rsidRPr="005C400F" w:rsidRDefault="000B3B1C" w:rsidP="004A78D5">
      <w:pPr>
        <w:numPr>
          <w:ilvl w:val="0"/>
          <w:numId w:val="64"/>
        </w:numPr>
        <w:spacing w:before="0"/>
        <w:ind w:left="0" w:firstLine="851"/>
        <w:rPr>
          <w:color w:val="000000"/>
        </w:rPr>
      </w:pPr>
      <w:r w:rsidRPr="005C400F">
        <w:rPr>
          <w:color w:val="000000"/>
        </w:rPr>
        <w:t xml:space="preserve">реализация аварийной защиты (АЗ) реактора, обеспечивающей быстрый останов реактора по сигналам аварийной защиты </w:t>
      </w:r>
      <w:r w:rsidRPr="005C400F">
        <w:rPr>
          <w:rStyle w:val="FontStyle15"/>
          <w:i w:val="0"/>
          <w:iCs w:val="0"/>
          <w:color w:val="000000"/>
        </w:rPr>
        <w:t>независимо от наличия и состояния источников питания</w:t>
      </w:r>
      <w:r w:rsidRPr="005C400F">
        <w:rPr>
          <w:color w:val="000000"/>
        </w:rPr>
        <w:t>;</w:t>
      </w:r>
    </w:p>
    <w:p w:rsidR="000B3B1C" w:rsidRPr="005C400F" w:rsidRDefault="000B3B1C" w:rsidP="004A78D5">
      <w:pPr>
        <w:numPr>
          <w:ilvl w:val="0"/>
          <w:numId w:val="64"/>
        </w:numPr>
        <w:spacing w:before="0"/>
        <w:ind w:left="0" w:firstLine="851"/>
        <w:rPr>
          <w:color w:val="000000"/>
        </w:rPr>
      </w:pPr>
      <w:r w:rsidRPr="005C400F">
        <w:rPr>
          <w:color w:val="000000"/>
        </w:rPr>
        <w:t>реализация предупредительной защиты реактора (ПЗ) путем автоматического снижения с заданной скоростью мощности реактора или запрета на увеличение мощности реактора по сигналам предупредительной защиты в режимах с нормальными условиями эксплуатации и с нарушением нормальных условий эксплуатации;</w:t>
      </w:r>
    </w:p>
    <w:p w:rsidR="000B3B1C" w:rsidRPr="005C400F" w:rsidRDefault="000B3B1C" w:rsidP="004A78D5">
      <w:pPr>
        <w:numPr>
          <w:ilvl w:val="0"/>
          <w:numId w:val="64"/>
        </w:numPr>
        <w:spacing w:before="0"/>
        <w:ind w:left="0" w:firstLine="851"/>
        <w:rPr>
          <w:color w:val="000000"/>
        </w:rPr>
      </w:pPr>
      <w:r w:rsidRPr="005C400F">
        <w:rPr>
          <w:color w:val="000000"/>
        </w:rPr>
        <w:t>автоматического и дистанционного управления группами ОР и дистанционного управления отдельными ОР;</w:t>
      </w:r>
    </w:p>
    <w:p w:rsidR="000B3B1C" w:rsidRPr="005C400F" w:rsidRDefault="000B3B1C" w:rsidP="004A78D5">
      <w:pPr>
        <w:numPr>
          <w:ilvl w:val="0"/>
          <w:numId w:val="64"/>
        </w:numPr>
        <w:spacing w:before="0"/>
        <w:ind w:left="0" w:firstLine="851"/>
        <w:rPr>
          <w:color w:val="000000"/>
        </w:rPr>
      </w:pPr>
      <w:r w:rsidRPr="005C400F">
        <w:rPr>
          <w:color w:val="000000"/>
        </w:rPr>
        <w:t>автоматического поддержания заданного уровня мощности;</w:t>
      </w:r>
    </w:p>
    <w:p w:rsidR="000B3B1C" w:rsidRPr="005C400F" w:rsidRDefault="000B3B1C" w:rsidP="004A78D5">
      <w:pPr>
        <w:numPr>
          <w:ilvl w:val="0"/>
          <w:numId w:val="64"/>
        </w:numPr>
        <w:spacing w:before="0"/>
        <w:ind w:left="0" w:firstLine="851"/>
        <w:rPr>
          <w:color w:val="000000"/>
        </w:rPr>
      </w:pPr>
      <w:r w:rsidRPr="005C400F">
        <w:rPr>
          <w:color w:val="000000"/>
        </w:rPr>
        <w:t>автоматического регулирования мощности реактора по заданным программам.</w:t>
      </w:r>
    </w:p>
    <w:p w:rsidR="000B3B1C" w:rsidRPr="005C400F" w:rsidRDefault="000B3B1C" w:rsidP="004A78D5">
      <w:pPr>
        <w:spacing w:before="0"/>
        <w:ind w:left="0" w:firstLine="851"/>
        <w:rPr>
          <w:color w:val="000000"/>
        </w:rPr>
      </w:pPr>
      <w:r w:rsidRPr="005C400F">
        <w:rPr>
          <w:color w:val="000000"/>
        </w:rPr>
        <w:t>2.2.2 Диагностики:</w:t>
      </w:r>
    </w:p>
    <w:p w:rsidR="000B3B1C" w:rsidRPr="005C400F" w:rsidRDefault="000B3B1C" w:rsidP="004A78D5">
      <w:pPr>
        <w:numPr>
          <w:ilvl w:val="0"/>
          <w:numId w:val="64"/>
        </w:numPr>
        <w:spacing w:before="0"/>
        <w:ind w:left="0" w:firstLine="851"/>
        <w:rPr>
          <w:color w:val="000000"/>
        </w:rPr>
      </w:pPr>
      <w:r w:rsidRPr="005C400F">
        <w:rPr>
          <w:color w:val="000000"/>
        </w:rPr>
        <w:t xml:space="preserve">диагностика состояния электрооборудования СУЗ и формирования обобщенных сигналов неисправностей для передачи в </w:t>
      </w:r>
      <w:proofErr w:type="spellStart"/>
      <w:r w:rsidRPr="005C400F">
        <w:rPr>
          <w:color w:val="000000"/>
        </w:rPr>
        <w:t>общеблочную</w:t>
      </w:r>
      <w:proofErr w:type="spellEnd"/>
      <w:r w:rsidRPr="005C400F">
        <w:rPr>
          <w:color w:val="000000"/>
        </w:rPr>
        <w:t xml:space="preserve"> систему сигнализации;</w:t>
      </w:r>
    </w:p>
    <w:p w:rsidR="000B3B1C" w:rsidRPr="005C400F" w:rsidRDefault="000B3B1C" w:rsidP="004A78D5">
      <w:pPr>
        <w:numPr>
          <w:ilvl w:val="0"/>
          <w:numId w:val="64"/>
        </w:numPr>
        <w:spacing w:before="0"/>
        <w:ind w:left="0" w:firstLine="851"/>
        <w:rPr>
          <w:color w:val="000000"/>
        </w:rPr>
      </w:pPr>
      <w:r w:rsidRPr="005C400F">
        <w:rPr>
          <w:color w:val="000000"/>
        </w:rPr>
        <w:t>проверка приводов ОР на колонне вертикального стенда.</w:t>
      </w:r>
    </w:p>
    <w:p w:rsidR="000B3B1C" w:rsidRPr="005C400F" w:rsidRDefault="000B3B1C" w:rsidP="004A78D5">
      <w:pPr>
        <w:spacing w:before="0"/>
        <w:ind w:left="0" w:firstLine="851"/>
        <w:rPr>
          <w:color w:val="000000"/>
        </w:rPr>
      </w:pPr>
      <w:r w:rsidRPr="005C400F">
        <w:rPr>
          <w:color w:val="000000"/>
        </w:rPr>
        <w:t>2.2.3 Информационных функций:</w:t>
      </w:r>
    </w:p>
    <w:p w:rsidR="000B3B1C" w:rsidRPr="005C400F" w:rsidRDefault="000B3B1C" w:rsidP="004A78D5">
      <w:pPr>
        <w:numPr>
          <w:ilvl w:val="0"/>
          <w:numId w:val="64"/>
        </w:numPr>
        <w:spacing w:before="0"/>
        <w:ind w:left="0" w:firstLine="851"/>
        <w:rPr>
          <w:color w:val="000000"/>
        </w:rPr>
      </w:pPr>
      <w:r w:rsidRPr="005C400F">
        <w:rPr>
          <w:color w:val="000000"/>
        </w:rPr>
        <w:t>контроль положения и индикации положения ОР на БПУ и РПУ;</w:t>
      </w:r>
    </w:p>
    <w:p w:rsidR="000B3B1C" w:rsidRPr="005C400F" w:rsidRDefault="000B3B1C" w:rsidP="004A78D5">
      <w:pPr>
        <w:numPr>
          <w:ilvl w:val="0"/>
          <w:numId w:val="64"/>
        </w:numPr>
        <w:spacing w:before="0"/>
        <w:ind w:left="0" w:firstLine="851"/>
        <w:rPr>
          <w:color w:val="000000"/>
        </w:rPr>
      </w:pPr>
      <w:r w:rsidRPr="005C400F">
        <w:rPr>
          <w:color w:val="000000"/>
        </w:rPr>
        <w:t>сбор и обработка информации по положению всех ОР СУЗ, состоянию электрооборудования СУЗ, приводов и датчиков положения ОР и передачи этой информации в систему верхнего блочного уровня СВБУ, САРП, в систему экспериментального контроля СЭК, а также в смежные системы через СВБУ;</w:t>
      </w:r>
    </w:p>
    <w:p w:rsidR="000B3B1C" w:rsidRPr="005C400F" w:rsidRDefault="000B3B1C" w:rsidP="004A78D5">
      <w:pPr>
        <w:numPr>
          <w:ilvl w:val="0"/>
          <w:numId w:val="64"/>
        </w:numPr>
        <w:spacing w:before="0"/>
        <w:ind w:left="0" w:firstLine="851"/>
        <w:rPr>
          <w:color w:val="000000"/>
        </w:rPr>
      </w:pPr>
      <w:r w:rsidRPr="005C400F">
        <w:rPr>
          <w:color w:val="000000"/>
        </w:rPr>
        <w:t>передача информации по положению ОР групп №№ 9,10 и группы УПЗ в АКНП;</w:t>
      </w:r>
    </w:p>
    <w:p w:rsidR="000B3B1C" w:rsidRPr="005C400F" w:rsidRDefault="000B3B1C" w:rsidP="004A78D5">
      <w:pPr>
        <w:numPr>
          <w:ilvl w:val="0"/>
          <w:numId w:val="64"/>
        </w:numPr>
        <w:spacing w:before="0"/>
        <w:ind w:left="0" w:firstLine="851"/>
        <w:rPr>
          <w:color w:val="000000"/>
        </w:rPr>
      </w:pPr>
      <w:r w:rsidRPr="005C400F">
        <w:rPr>
          <w:color w:val="000000"/>
        </w:rPr>
        <w:t>сбор, обработка и архивирование информации, необходимой для проведения диагностики приводов.</w:t>
      </w:r>
    </w:p>
    <w:p w:rsidR="000B3B1C" w:rsidRPr="001755EC" w:rsidRDefault="000B3B1C" w:rsidP="004A78D5">
      <w:pPr>
        <w:pStyle w:val="11"/>
      </w:pPr>
      <w:bookmarkStart w:id="6" w:name="_Toc234379933"/>
      <w:bookmarkStart w:id="7" w:name="_Toc234380242"/>
      <w:bookmarkStart w:id="8" w:name="_Toc417288054"/>
      <w:r w:rsidRPr="001755EC">
        <w:t>ХАРАКТЕРИСТИКА ОБЪЕКТА УПРАВЛЕНИЯ</w:t>
      </w:r>
      <w:bookmarkEnd w:id="6"/>
      <w:bookmarkEnd w:id="7"/>
      <w:bookmarkEnd w:id="8"/>
      <w:r w:rsidRPr="001755EC">
        <w:t xml:space="preserve"> </w:t>
      </w:r>
    </w:p>
    <w:p w:rsidR="000B3B1C" w:rsidRPr="005C400F" w:rsidRDefault="000B3B1C" w:rsidP="004A78D5">
      <w:pPr>
        <w:spacing w:before="0"/>
        <w:ind w:left="0" w:firstLine="851"/>
        <w:rPr>
          <w:color w:val="000000"/>
        </w:rPr>
      </w:pPr>
      <w:r w:rsidRPr="005C400F">
        <w:rPr>
          <w:color w:val="000000"/>
        </w:rPr>
        <w:t xml:space="preserve">3.1 Комплекс электрооборудования СУЗ должен быть разработан для </w:t>
      </w:r>
      <w:proofErr w:type="spellStart"/>
      <w:r w:rsidRPr="005C400F">
        <w:rPr>
          <w:color w:val="000000"/>
        </w:rPr>
        <w:t>водо-водяного</w:t>
      </w:r>
      <w:proofErr w:type="spellEnd"/>
      <w:r w:rsidRPr="005C400F">
        <w:rPr>
          <w:color w:val="000000"/>
        </w:rPr>
        <w:t xml:space="preserve"> энергетического реактора ВВЭР-1000 (В-320) электрической мощностью 1000 МВт.</w:t>
      </w:r>
    </w:p>
    <w:p w:rsidR="000B3B1C" w:rsidRPr="005C400F" w:rsidRDefault="000B3B1C" w:rsidP="004A78D5">
      <w:pPr>
        <w:spacing w:before="0"/>
        <w:ind w:left="0" w:firstLine="851"/>
        <w:rPr>
          <w:color w:val="000000"/>
        </w:rPr>
      </w:pPr>
      <w:r w:rsidRPr="005C400F">
        <w:rPr>
          <w:color w:val="000000"/>
        </w:rPr>
        <w:t xml:space="preserve">Реактор ВВЭР-1000 представляет собой цилиндрический сосуд, состоящий из корпуса и съемного верхнего блока с крышкой. В </w:t>
      </w:r>
      <w:proofErr w:type="gramStart"/>
      <w:r w:rsidRPr="005C400F">
        <w:rPr>
          <w:color w:val="000000"/>
        </w:rPr>
        <w:t>корпусе</w:t>
      </w:r>
      <w:proofErr w:type="gramEnd"/>
      <w:r w:rsidRPr="005C400F">
        <w:rPr>
          <w:color w:val="000000"/>
        </w:rPr>
        <w:t xml:space="preserve"> реактора размещены </w:t>
      </w:r>
      <w:proofErr w:type="spellStart"/>
      <w:r w:rsidRPr="005C400F">
        <w:rPr>
          <w:color w:val="000000"/>
        </w:rPr>
        <w:t>внутрикорпусные</w:t>
      </w:r>
      <w:proofErr w:type="spellEnd"/>
      <w:r w:rsidRPr="005C400F">
        <w:rPr>
          <w:color w:val="000000"/>
        </w:rPr>
        <w:t xml:space="preserve"> устройства и активная зона реактора, состоящая из 163 тепловыделяющих сборок (ТВС).</w:t>
      </w:r>
    </w:p>
    <w:p w:rsidR="000B3B1C" w:rsidRPr="005C400F" w:rsidRDefault="000B3B1C" w:rsidP="004A78D5">
      <w:pPr>
        <w:spacing w:before="0"/>
        <w:ind w:left="0" w:firstLine="851"/>
        <w:rPr>
          <w:color w:val="000000"/>
        </w:rPr>
      </w:pPr>
      <w:r w:rsidRPr="005C400F">
        <w:rPr>
          <w:color w:val="000000"/>
        </w:rPr>
        <w:t xml:space="preserve">Теплоносителем и замедлителем в реакторе является обессоленная вода с борной кислотой, концентрация которой изменяется в процессе эксплуатации. Теплоноситель принудительно поступает в корпус реактора через четыре входных патрубка, опускается по кольцевому зазору между корпусом и </w:t>
      </w:r>
      <w:proofErr w:type="spellStart"/>
      <w:r w:rsidRPr="005C400F">
        <w:rPr>
          <w:color w:val="000000"/>
        </w:rPr>
        <w:t>внутрикорпусной</w:t>
      </w:r>
      <w:proofErr w:type="spellEnd"/>
      <w:r w:rsidRPr="005C400F">
        <w:rPr>
          <w:color w:val="000000"/>
        </w:rPr>
        <w:t xml:space="preserve"> шахтой и через перфорированное днище и опорные трубы шахты входит в ТВС. При прохождении через ТВС теплоноситель нагревается за счет реакции деления ядерного топлива.</w:t>
      </w:r>
    </w:p>
    <w:p w:rsidR="000B3B1C" w:rsidRPr="005C400F" w:rsidRDefault="000B3B1C" w:rsidP="004A78D5">
      <w:pPr>
        <w:spacing w:before="0"/>
        <w:ind w:left="0" w:firstLine="851"/>
        <w:rPr>
          <w:color w:val="000000"/>
        </w:rPr>
      </w:pPr>
      <w:r w:rsidRPr="005C400F">
        <w:rPr>
          <w:color w:val="000000"/>
        </w:rPr>
        <w:lastRenderedPageBreak/>
        <w:t>3.2 Реактор имеет 61 орган регулирования (ОР), которые могут перемещаться в активной зоне вверх и вниз, с рабочей скоростью 2 см/сек, а также падать вниз до крайнего нижнего положения под действием собственного веса при полном обесточивании приводов.</w:t>
      </w:r>
    </w:p>
    <w:p w:rsidR="000B3B1C" w:rsidRPr="005C400F" w:rsidRDefault="000B3B1C" w:rsidP="004A78D5">
      <w:pPr>
        <w:spacing w:before="0"/>
        <w:ind w:left="0" w:firstLine="851"/>
        <w:rPr>
          <w:color w:val="000000"/>
        </w:rPr>
      </w:pPr>
      <w:r w:rsidRPr="005C400F">
        <w:rPr>
          <w:color w:val="000000"/>
        </w:rPr>
        <w:t>Орган регулирования (ОР) это поглощающая сборка СУЗ, сцепленная со штангой привода, осуществляющая воздействие на реактивность при своем перемещении (поглощающая сборка СУЗ входит в состав ТВС).</w:t>
      </w:r>
    </w:p>
    <w:p w:rsidR="000B3B1C" w:rsidRPr="005C400F" w:rsidRDefault="000B3B1C" w:rsidP="004A78D5">
      <w:pPr>
        <w:spacing w:before="0"/>
        <w:ind w:left="0" w:firstLine="851"/>
        <w:rPr>
          <w:color w:val="000000"/>
        </w:rPr>
      </w:pPr>
      <w:r w:rsidRPr="005C400F">
        <w:rPr>
          <w:color w:val="000000"/>
        </w:rPr>
        <w:t>Привод органа регулирования с датчиком положения типа ДПШ является исполнительным механизмом ОР СУЗ реактора и предназначен для перемещения ОР СУЗ, фиксации в крайних и промежуточных положениях, выдачи информации о положении ОР, а также сброса ОР при срабатывании АЗ и УПЗ.</w:t>
      </w:r>
    </w:p>
    <w:p w:rsidR="000B3B1C" w:rsidRPr="005C400F" w:rsidRDefault="000B3B1C" w:rsidP="004A78D5">
      <w:pPr>
        <w:spacing w:before="0"/>
        <w:ind w:left="0" w:firstLine="851"/>
        <w:rPr>
          <w:color w:val="000000"/>
        </w:rPr>
      </w:pPr>
      <w:r w:rsidRPr="005C400F">
        <w:rPr>
          <w:color w:val="000000"/>
        </w:rPr>
        <w:t>Перемещение ОР с рабочей скоростью осуществляется с помощью привода механизма управления, который соединяется с головкой ОР посредством штанги.</w:t>
      </w:r>
    </w:p>
    <w:p w:rsidR="000B3B1C" w:rsidRPr="005C400F" w:rsidRDefault="000B3B1C" w:rsidP="004A78D5">
      <w:pPr>
        <w:spacing w:before="0"/>
        <w:ind w:left="0" w:firstLine="851"/>
        <w:rPr>
          <w:color w:val="000000"/>
        </w:rPr>
      </w:pPr>
      <w:r w:rsidRPr="005C400F">
        <w:rPr>
          <w:color w:val="000000"/>
        </w:rPr>
        <w:t xml:space="preserve">В </w:t>
      </w:r>
      <w:proofErr w:type="gramStart"/>
      <w:r w:rsidRPr="005C400F">
        <w:rPr>
          <w:color w:val="000000"/>
        </w:rPr>
        <w:t>качестве</w:t>
      </w:r>
      <w:proofErr w:type="gramEnd"/>
      <w:r w:rsidRPr="005C400F">
        <w:rPr>
          <w:color w:val="000000"/>
        </w:rPr>
        <w:t xml:space="preserve"> привода механизма управления используется шаговый электромагнитный привод, один шаг привода перемещает ОР на 2 см. Датчик положения выполняет следующие функции:</w:t>
      </w:r>
    </w:p>
    <w:p w:rsidR="000B3B1C" w:rsidRPr="005C400F" w:rsidRDefault="000B3B1C" w:rsidP="004A78D5">
      <w:pPr>
        <w:numPr>
          <w:ilvl w:val="0"/>
          <w:numId w:val="64"/>
        </w:numPr>
        <w:spacing w:before="0"/>
        <w:ind w:left="0" w:firstLine="851"/>
        <w:rPr>
          <w:color w:val="000000"/>
        </w:rPr>
      </w:pPr>
      <w:r w:rsidRPr="005C400F">
        <w:rPr>
          <w:color w:val="000000"/>
        </w:rPr>
        <w:t>контролирует положение ОР СУЗ по высоте активной зоны, максимальное количество контролируемых положений по высоте – 191;</w:t>
      </w:r>
    </w:p>
    <w:p w:rsidR="000B3B1C" w:rsidRPr="005C400F" w:rsidRDefault="000B3B1C" w:rsidP="004A78D5">
      <w:pPr>
        <w:numPr>
          <w:ilvl w:val="0"/>
          <w:numId w:val="64"/>
        </w:numPr>
        <w:spacing w:before="0"/>
        <w:ind w:left="0" w:firstLine="851"/>
        <w:rPr>
          <w:color w:val="000000"/>
        </w:rPr>
      </w:pPr>
      <w:r w:rsidRPr="005C400F">
        <w:rPr>
          <w:color w:val="000000"/>
        </w:rPr>
        <w:t>определяет количество шагов привода от крайнего нижнего положения, имеющего устоявшееся в проектах название НЖУ.</w:t>
      </w:r>
    </w:p>
    <w:p w:rsidR="000B3B1C" w:rsidRPr="00102BFF" w:rsidRDefault="000B3B1C" w:rsidP="004A78D5">
      <w:pPr>
        <w:spacing w:before="0"/>
        <w:ind w:left="0" w:firstLine="851"/>
        <w:rPr>
          <w:color w:val="000000"/>
        </w:rPr>
      </w:pPr>
      <w:r w:rsidRPr="005C400F">
        <w:rPr>
          <w:color w:val="000000"/>
        </w:rPr>
        <w:t xml:space="preserve">Время падения органа регулирования от крайнего верхнего положения (КВ) до крайнего нижнего положения (НЖУ) от момента снятия силового электропитания приводов ОР (на входе устройств силового управления) составляет от 1,2 до 4 </w:t>
      </w:r>
      <w:proofErr w:type="gramStart"/>
      <w:r w:rsidRPr="005C400F">
        <w:rPr>
          <w:color w:val="000000"/>
        </w:rPr>
        <w:t>с</w:t>
      </w:r>
      <w:proofErr w:type="gramEnd"/>
      <w:r w:rsidRPr="005C400F">
        <w:rPr>
          <w:color w:val="000000"/>
        </w:rPr>
        <w:t>.</w:t>
      </w:r>
    </w:p>
    <w:p w:rsidR="000B3B1C" w:rsidRPr="00102BFF" w:rsidRDefault="000B3B1C" w:rsidP="004A78D5">
      <w:pPr>
        <w:spacing w:before="0"/>
        <w:ind w:left="0" w:firstLine="851"/>
        <w:rPr>
          <w:color w:val="000000"/>
        </w:rPr>
      </w:pPr>
      <w:r w:rsidRPr="00102BFF">
        <w:rPr>
          <w:color w:val="000000"/>
        </w:rPr>
        <w:t>Движение ОР может осуществляться индивидуально или в составе одной из десяти групп.</w:t>
      </w:r>
    </w:p>
    <w:p w:rsidR="000B3B1C" w:rsidRPr="005C400F" w:rsidRDefault="000B3B1C" w:rsidP="004A78D5">
      <w:pPr>
        <w:spacing w:before="0"/>
        <w:ind w:left="0" w:firstLine="851"/>
        <w:rPr>
          <w:color w:val="000000"/>
        </w:rPr>
      </w:pPr>
      <w:r w:rsidRPr="005C400F">
        <w:rPr>
          <w:color w:val="000000"/>
        </w:rPr>
        <w:t>В состав электрооборудования привода типа ШЭМ-3 входят три электромагнита: тянущий электромагнит (ТМ), запирающий электромагнит (ЗМ) и фиксирующий электромагнит (ФМ), управляющие защелками привода, а также датчик положения ДПШ.</w:t>
      </w:r>
    </w:p>
    <w:p w:rsidR="000B3B1C" w:rsidRPr="005C400F" w:rsidRDefault="000B3B1C" w:rsidP="004A78D5">
      <w:pPr>
        <w:spacing w:before="0"/>
        <w:ind w:left="0" w:firstLine="851"/>
        <w:rPr>
          <w:color w:val="000000"/>
        </w:rPr>
      </w:pPr>
      <w:r w:rsidRPr="005C400F">
        <w:rPr>
          <w:color w:val="000000"/>
        </w:rPr>
        <w:t>Управление приводом ОР осуществляется путем формирования на электромагниты привода циклограмм токов, задавае</w:t>
      </w:r>
      <w:r>
        <w:rPr>
          <w:color w:val="000000"/>
        </w:rPr>
        <w:t>мых разработчиком привода ШЭМ (</w:t>
      </w:r>
      <w:r w:rsidRPr="005C400F">
        <w:rPr>
          <w:color w:val="000000"/>
        </w:rPr>
        <w:t>АО ОКБ «Гидропресс») и оговоренных в технических условиях на привод ШЭМ-3.</w:t>
      </w:r>
    </w:p>
    <w:p w:rsidR="000B3B1C" w:rsidRPr="005C400F" w:rsidRDefault="000B3B1C" w:rsidP="004A78D5">
      <w:pPr>
        <w:spacing w:before="0"/>
        <w:ind w:left="0" w:firstLine="851"/>
        <w:rPr>
          <w:color w:val="000000"/>
        </w:rPr>
      </w:pPr>
      <w:r w:rsidRPr="005C400F">
        <w:rPr>
          <w:color w:val="000000"/>
        </w:rPr>
        <w:t xml:space="preserve">Погрешность контроля положения ОР определяется технологическими характеристиками шагового привода и составляет </w:t>
      </w:r>
      <w:r w:rsidRPr="00102BFF">
        <w:rPr>
          <w:color w:val="000000"/>
        </w:rPr>
        <w:sym w:font="Symbol" w:char="F0B1"/>
      </w:r>
      <w:r w:rsidRPr="005C400F">
        <w:rPr>
          <w:color w:val="000000"/>
        </w:rPr>
        <w:t>1 см.</w:t>
      </w:r>
    </w:p>
    <w:p w:rsidR="000B3B1C" w:rsidRPr="005C400F" w:rsidRDefault="000B3B1C" w:rsidP="004A78D5">
      <w:pPr>
        <w:spacing w:before="0"/>
        <w:ind w:left="0" w:firstLine="851"/>
        <w:rPr>
          <w:color w:val="000000"/>
        </w:rPr>
      </w:pPr>
      <w:r w:rsidRPr="005C400F">
        <w:rPr>
          <w:color w:val="000000"/>
        </w:rPr>
        <w:t>Движение ОР может осуществляться индивидуально или в составе одной из десяти групп.</w:t>
      </w:r>
    </w:p>
    <w:p w:rsidR="000B3B1C" w:rsidRPr="005C400F" w:rsidRDefault="000B3B1C" w:rsidP="004A78D5">
      <w:pPr>
        <w:spacing w:before="0"/>
        <w:ind w:left="0" w:firstLine="851"/>
        <w:rPr>
          <w:color w:val="000000"/>
        </w:rPr>
      </w:pPr>
      <w:r w:rsidRPr="005C400F">
        <w:rPr>
          <w:color w:val="000000"/>
        </w:rPr>
        <w:t>3.3</w:t>
      </w:r>
      <w:proofErr w:type="gramStart"/>
      <w:r w:rsidRPr="005C400F">
        <w:rPr>
          <w:color w:val="000000"/>
        </w:rPr>
        <w:t xml:space="preserve"> В</w:t>
      </w:r>
      <w:proofErr w:type="gramEnd"/>
      <w:r w:rsidRPr="005C400F">
        <w:rPr>
          <w:color w:val="000000"/>
        </w:rPr>
        <w:t>се органы регулирования и привода универсальны, имеют одинаковую конструкцию и используются как для аварийной и предупредительной защит, так и для автоматического и дистанционного (ручного) управления мощностью реактора.</w:t>
      </w:r>
    </w:p>
    <w:p w:rsidR="000B3B1C" w:rsidRPr="005C400F" w:rsidRDefault="000B3B1C" w:rsidP="004A78D5">
      <w:pPr>
        <w:spacing w:before="0"/>
        <w:ind w:left="0" w:firstLine="851"/>
        <w:rPr>
          <w:color w:val="000000"/>
        </w:rPr>
      </w:pPr>
      <w:r w:rsidRPr="005C400F">
        <w:rPr>
          <w:color w:val="000000"/>
        </w:rPr>
        <w:t>Все органы регулирования реактора разбиты на 10 штатных (фиксированных) групп.</w:t>
      </w:r>
    </w:p>
    <w:p w:rsidR="000B3B1C" w:rsidRPr="00102BFF" w:rsidRDefault="000B3B1C" w:rsidP="004A78D5">
      <w:pPr>
        <w:spacing w:before="0"/>
        <w:ind w:left="0" w:firstLine="851"/>
        <w:rPr>
          <w:color w:val="000000"/>
        </w:rPr>
      </w:pPr>
      <w:r w:rsidRPr="00102BFF">
        <w:rPr>
          <w:color w:val="000000"/>
        </w:rPr>
        <w:t xml:space="preserve">Для управления мощностью и распределением </w:t>
      </w:r>
      <w:proofErr w:type="spellStart"/>
      <w:r w:rsidRPr="00102BFF">
        <w:rPr>
          <w:color w:val="000000"/>
        </w:rPr>
        <w:t>энерговыделения</w:t>
      </w:r>
      <w:proofErr w:type="spellEnd"/>
      <w:r w:rsidRPr="00102BFF">
        <w:rPr>
          <w:color w:val="000000"/>
        </w:rPr>
        <w:t xml:space="preserve"> реактора предназначены три управляющие группы (№№ 8, 9,1 0) и группа УПЗ (№4).</w:t>
      </w:r>
    </w:p>
    <w:p w:rsidR="000B3B1C" w:rsidRPr="005C400F" w:rsidRDefault="000B3B1C" w:rsidP="004A78D5">
      <w:pPr>
        <w:spacing w:before="0"/>
        <w:ind w:left="0" w:firstLine="851"/>
        <w:rPr>
          <w:color w:val="000000"/>
        </w:rPr>
      </w:pPr>
      <w:r w:rsidRPr="005C400F">
        <w:rPr>
          <w:color w:val="000000"/>
        </w:rPr>
        <w:t>Перемещение ОР вверх и вниз с рабочей скоростью во всех режимах эксплуатации реактора обеспечивается в следующих режимах:</w:t>
      </w:r>
    </w:p>
    <w:p w:rsidR="000B3B1C" w:rsidRPr="005C400F" w:rsidRDefault="000B3B1C" w:rsidP="004A78D5">
      <w:pPr>
        <w:numPr>
          <w:ilvl w:val="0"/>
          <w:numId w:val="64"/>
        </w:numPr>
        <w:spacing w:before="0"/>
        <w:ind w:left="0" w:firstLine="851"/>
        <w:rPr>
          <w:color w:val="000000"/>
        </w:rPr>
      </w:pPr>
      <w:r w:rsidRPr="005C400F">
        <w:rPr>
          <w:color w:val="000000"/>
        </w:rPr>
        <w:t>ручной индивидуальный;</w:t>
      </w:r>
    </w:p>
    <w:p w:rsidR="000B3B1C" w:rsidRPr="005C400F" w:rsidRDefault="000B3B1C" w:rsidP="004A78D5">
      <w:pPr>
        <w:numPr>
          <w:ilvl w:val="0"/>
          <w:numId w:val="64"/>
        </w:numPr>
        <w:spacing w:before="0"/>
        <w:ind w:left="0" w:firstLine="851"/>
        <w:rPr>
          <w:color w:val="000000"/>
        </w:rPr>
      </w:pPr>
      <w:proofErr w:type="gramStart"/>
      <w:r w:rsidRPr="005C400F">
        <w:rPr>
          <w:color w:val="000000"/>
        </w:rPr>
        <w:t>дистанционный</w:t>
      </w:r>
      <w:proofErr w:type="gramEnd"/>
      <w:r w:rsidRPr="005C400F">
        <w:rPr>
          <w:color w:val="000000"/>
        </w:rPr>
        <w:t xml:space="preserve"> (ручной) групповой без передачи движения;</w:t>
      </w:r>
    </w:p>
    <w:p w:rsidR="000B3B1C" w:rsidRPr="005C400F" w:rsidRDefault="000B3B1C" w:rsidP="004A78D5">
      <w:pPr>
        <w:numPr>
          <w:ilvl w:val="0"/>
          <w:numId w:val="64"/>
        </w:numPr>
        <w:spacing w:before="0"/>
        <w:ind w:left="0" w:firstLine="851"/>
        <w:rPr>
          <w:color w:val="000000"/>
        </w:rPr>
      </w:pPr>
      <w:proofErr w:type="gramStart"/>
      <w:r w:rsidRPr="005C400F">
        <w:rPr>
          <w:color w:val="000000"/>
        </w:rPr>
        <w:t>дистанционный</w:t>
      </w:r>
      <w:proofErr w:type="gramEnd"/>
      <w:r w:rsidRPr="005C400F">
        <w:rPr>
          <w:color w:val="000000"/>
        </w:rPr>
        <w:t xml:space="preserve"> (ручной) групповой с передачей движения;</w:t>
      </w:r>
    </w:p>
    <w:p w:rsidR="000B3B1C" w:rsidRPr="005C400F" w:rsidRDefault="000B3B1C" w:rsidP="004A78D5">
      <w:pPr>
        <w:numPr>
          <w:ilvl w:val="0"/>
          <w:numId w:val="64"/>
        </w:numPr>
        <w:spacing w:before="0"/>
        <w:ind w:left="0" w:firstLine="851"/>
        <w:rPr>
          <w:color w:val="000000"/>
        </w:rPr>
      </w:pPr>
      <w:proofErr w:type="gramStart"/>
      <w:r w:rsidRPr="005C400F">
        <w:rPr>
          <w:color w:val="000000"/>
        </w:rPr>
        <w:t>автоматический</w:t>
      </w:r>
      <w:proofErr w:type="gramEnd"/>
      <w:r w:rsidRPr="005C400F">
        <w:rPr>
          <w:color w:val="000000"/>
        </w:rPr>
        <w:t xml:space="preserve"> групповой без передачи движения;</w:t>
      </w:r>
    </w:p>
    <w:p w:rsidR="000B3B1C" w:rsidRPr="005C400F" w:rsidRDefault="000B3B1C" w:rsidP="004A78D5">
      <w:pPr>
        <w:numPr>
          <w:ilvl w:val="0"/>
          <w:numId w:val="64"/>
        </w:numPr>
        <w:spacing w:before="0"/>
        <w:ind w:left="0" w:firstLine="851"/>
        <w:rPr>
          <w:color w:val="000000"/>
        </w:rPr>
      </w:pPr>
      <w:proofErr w:type="gramStart"/>
      <w:r w:rsidRPr="005C400F">
        <w:rPr>
          <w:color w:val="000000"/>
        </w:rPr>
        <w:t>автоматический</w:t>
      </w:r>
      <w:proofErr w:type="gramEnd"/>
      <w:r w:rsidRPr="005C400F">
        <w:rPr>
          <w:color w:val="000000"/>
        </w:rPr>
        <w:t xml:space="preserve"> групповой с передачей движения.</w:t>
      </w:r>
    </w:p>
    <w:p w:rsidR="000B3B1C" w:rsidRPr="005C400F" w:rsidRDefault="000B3B1C" w:rsidP="004A78D5">
      <w:pPr>
        <w:spacing w:before="0"/>
        <w:ind w:left="0" w:firstLine="851"/>
        <w:rPr>
          <w:color w:val="000000"/>
        </w:rPr>
      </w:pPr>
      <w:r w:rsidRPr="005C400F">
        <w:rPr>
          <w:color w:val="000000"/>
        </w:rPr>
        <w:lastRenderedPageBreak/>
        <w:t xml:space="preserve">3.3.1 В ручном индивидуальном </w:t>
      </w:r>
      <w:proofErr w:type="gramStart"/>
      <w:r w:rsidRPr="005C400F">
        <w:rPr>
          <w:color w:val="000000"/>
        </w:rPr>
        <w:t>режиме</w:t>
      </w:r>
      <w:proofErr w:type="gramEnd"/>
      <w:r w:rsidRPr="005C400F">
        <w:rPr>
          <w:color w:val="000000"/>
        </w:rPr>
        <w:t xml:space="preserve"> по команде оператора должна быть предусмотрена возможность перемещения одного ОР, выбранного оператором.</w:t>
      </w:r>
    </w:p>
    <w:p w:rsidR="000B3B1C" w:rsidRPr="005C400F" w:rsidRDefault="000B3B1C" w:rsidP="004A78D5">
      <w:pPr>
        <w:spacing w:before="0"/>
        <w:ind w:left="0" w:firstLine="851"/>
        <w:rPr>
          <w:color w:val="000000"/>
        </w:rPr>
      </w:pPr>
      <w:r w:rsidRPr="005C400F">
        <w:rPr>
          <w:color w:val="000000"/>
        </w:rPr>
        <w:t xml:space="preserve">3.3.2 В ручном и автоматическом групповых </w:t>
      </w:r>
      <w:proofErr w:type="gramStart"/>
      <w:r w:rsidRPr="005C400F">
        <w:rPr>
          <w:color w:val="000000"/>
        </w:rPr>
        <w:t>режимах</w:t>
      </w:r>
      <w:proofErr w:type="gramEnd"/>
      <w:r w:rsidRPr="005C400F">
        <w:rPr>
          <w:color w:val="000000"/>
        </w:rPr>
        <w:t xml:space="preserve"> без передачи движения по команде оператора или АРМ должна перемещаться одна, выбранная оператором группа.</w:t>
      </w:r>
    </w:p>
    <w:p w:rsidR="000B3B1C" w:rsidRPr="005C400F" w:rsidRDefault="000B3B1C" w:rsidP="004A78D5">
      <w:pPr>
        <w:spacing w:before="0"/>
        <w:ind w:left="0" w:firstLine="851"/>
        <w:rPr>
          <w:color w:val="000000"/>
        </w:rPr>
      </w:pPr>
      <w:r w:rsidRPr="005C400F">
        <w:rPr>
          <w:color w:val="000000"/>
        </w:rPr>
        <w:t xml:space="preserve">3.3.3 В ручном и автоматическом групповых </w:t>
      </w:r>
      <w:proofErr w:type="gramStart"/>
      <w:r w:rsidRPr="005C400F">
        <w:rPr>
          <w:color w:val="000000"/>
        </w:rPr>
        <w:t>режимах</w:t>
      </w:r>
      <w:proofErr w:type="gramEnd"/>
      <w:r w:rsidRPr="005C400F">
        <w:rPr>
          <w:color w:val="000000"/>
        </w:rPr>
        <w:t xml:space="preserve"> с передачей движения  по команде оператора или АРМ группы ОР должны перемещаться в соответствии с заданной последовательностью.</w:t>
      </w:r>
    </w:p>
    <w:p w:rsidR="000B3B1C" w:rsidRPr="00FB37DA" w:rsidRDefault="000B3B1C" w:rsidP="004A78D5">
      <w:pPr>
        <w:spacing w:before="0"/>
        <w:ind w:left="0" w:firstLine="851"/>
        <w:rPr>
          <w:color w:val="000000"/>
        </w:rPr>
      </w:pPr>
      <w:r w:rsidRPr="005C400F">
        <w:rPr>
          <w:color w:val="000000"/>
        </w:rPr>
        <w:t xml:space="preserve">3.3.4 В </w:t>
      </w:r>
      <w:proofErr w:type="gramStart"/>
      <w:r w:rsidRPr="005C400F">
        <w:rPr>
          <w:color w:val="000000"/>
        </w:rPr>
        <w:t>ручном</w:t>
      </w:r>
      <w:proofErr w:type="gramEnd"/>
      <w:r w:rsidRPr="005C400F">
        <w:rPr>
          <w:color w:val="000000"/>
        </w:rPr>
        <w:t xml:space="preserve"> и автоматическом групповых режимах с передачей движения реализуется </w:t>
      </w:r>
      <w:r w:rsidRPr="00FB37DA">
        <w:rPr>
          <w:color w:val="000000"/>
        </w:rPr>
        <w:t>автоматическая последовательность движения групп ОР по следующей жесткой программе:</w:t>
      </w:r>
    </w:p>
    <w:p w:rsidR="000B3B1C" w:rsidRPr="00FB37DA" w:rsidRDefault="000B3B1C" w:rsidP="004A78D5">
      <w:pPr>
        <w:numPr>
          <w:ilvl w:val="0"/>
          <w:numId w:val="64"/>
        </w:numPr>
        <w:spacing w:before="0"/>
        <w:ind w:left="0" w:firstLine="851"/>
        <w:rPr>
          <w:color w:val="000000"/>
        </w:rPr>
      </w:pPr>
      <w:r w:rsidRPr="00FB37DA">
        <w:rPr>
          <w:color w:val="000000"/>
        </w:rPr>
        <w:t>движение групп ОР вверх должно начинаться с первой группы, движение вверх группы с номером N</w:t>
      </w:r>
      <w:r w:rsidRPr="00FB37DA">
        <w:rPr>
          <w:color w:val="000000"/>
        </w:rPr>
        <w:sym w:font="Symbol" w:char="F03E"/>
      </w:r>
      <w:r w:rsidRPr="00FB37DA">
        <w:rPr>
          <w:color w:val="000000"/>
        </w:rPr>
        <w:t>1 происходит при условии положения всех групп с номерами меньше N выше ПВ (175 шаг по датчику положения);</w:t>
      </w:r>
    </w:p>
    <w:p w:rsidR="000B3B1C" w:rsidRPr="00FB37DA" w:rsidRDefault="000B3B1C" w:rsidP="004A78D5">
      <w:pPr>
        <w:numPr>
          <w:ilvl w:val="0"/>
          <w:numId w:val="64"/>
        </w:numPr>
        <w:spacing w:before="0"/>
        <w:ind w:left="0" w:firstLine="851"/>
        <w:rPr>
          <w:color w:val="000000"/>
        </w:rPr>
      </w:pPr>
      <w:r w:rsidRPr="00FB37DA">
        <w:rPr>
          <w:color w:val="000000"/>
        </w:rPr>
        <w:t xml:space="preserve">движение групп ОР вниз должно начинаться с 10-ой группы, движение вниз группы с номером N </w:t>
      </w:r>
      <w:r w:rsidRPr="00FB37DA">
        <w:rPr>
          <w:color w:val="000000"/>
        </w:rPr>
        <w:sym w:font="Symbol" w:char="F03C"/>
      </w:r>
      <w:r w:rsidRPr="00FB37DA">
        <w:rPr>
          <w:color w:val="000000"/>
        </w:rPr>
        <w:t xml:space="preserve">10 происходит при условии положения всех групп с номерами больше N ниже </w:t>
      </w:r>
      <w:proofErr w:type="gramStart"/>
      <w:r w:rsidRPr="00FB37DA">
        <w:rPr>
          <w:color w:val="000000"/>
        </w:rPr>
        <w:t>ПН</w:t>
      </w:r>
      <w:proofErr w:type="gramEnd"/>
      <w:r w:rsidRPr="00FB37DA">
        <w:rPr>
          <w:color w:val="000000"/>
        </w:rPr>
        <w:t xml:space="preserve"> (82 шаг</w:t>
      </w:r>
      <w:r w:rsidR="0019074A" w:rsidRPr="00FB37DA">
        <w:rPr>
          <w:color w:val="000000"/>
        </w:rPr>
        <w:t>а</w:t>
      </w:r>
      <w:r w:rsidRPr="00FB37DA">
        <w:rPr>
          <w:color w:val="000000"/>
        </w:rPr>
        <w:t xml:space="preserve"> по датчику положения).</w:t>
      </w:r>
    </w:p>
    <w:p w:rsidR="000B3B1C" w:rsidRPr="005C400F" w:rsidRDefault="000B3B1C" w:rsidP="004A78D5">
      <w:pPr>
        <w:numPr>
          <w:ilvl w:val="0"/>
          <w:numId w:val="64"/>
        </w:numPr>
        <w:spacing w:before="0"/>
        <w:ind w:left="0" w:firstLine="851"/>
        <w:rPr>
          <w:color w:val="000000"/>
        </w:rPr>
      </w:pPr>
      <w:r w:rsidRPr="00FB37DA">
        <w:rPr>
          <w:color w:val="000000"/>
        </w:rPr>
        <w:t>При этом сигналы «ПВ» и «ПН» промежуточных положений ОР должны сохраняться и при достижении приводами ОР соответственно</w:t>
      </w:r>
      <w:r w:rsidRPr="005C400F">
        <w:rPr>
          <w:color w:val="000000"/>
        </w:rPr>
        <w:t xml:space="preserve"> конечных положений «КВ» и «КН». Это обеспечивает автоматическое «</w:t>
      </w:r>
      <w:proofErr w:type="spellStart"/>
      <w:r w:rsidRPr="005C400F">
        <w:rPr>
          <w:color w:val="000000"/>
        </w:rPr>
        <w:t>дотягивание</w:t>
      </w:r>
      <w:proofErr w:type="spellEnd"/>
      <w:r w:rsidRPr="005C400F">
        <w:rPr>
          <w:color w:val="000000"/>
        </w:rPr>
        <w:t>» приводов ОР до конечных положений.</w:t>
      </w:r>
    </w:p>
    <w:p w:rsidR="000B3B1C" w:rsidRPr="00102BFF" w:rsidRDefault="000B3B1C" w:rsidP="004A78D5">
      <w:pPr>
        <w:spacing w:before="0"/>
        <w:ind w:left="0" w:firstLine="851"/>
        <w:rPr>
          <w:color w:val="000000"/>
        </w:rPr>
      </w:pPr>
      <w:r w:rsidRPr="00102BFF">
        <w:rPr>
          <w:color w:val="000000"/>
        </w:rPr>
        <w:t>Автоматическая последовательность движения обеспечивает:</w:t>
      </w:r>
    </w:p>
    <w:p w:rsidR="000B3B1C" w:rsidRPr="005C400F" w:rsidRDefault="000B3B1C" w:rsidP="004A78D5">
      <w:pPr>
        <w:numPr>
          <w:ilvl w:val="0"/>
          <w:numId w:val="64"/>
        </w:numPr>
        <w:spacing w:before="0"/>
        <w:ind w:left="0" w:firstLine="851"/>
        <w:rPr>
          <w:color w:val="000000"/>
        </w:rPr>
      </w:pPr>
      <w:r w:rsidRPr="005C400F">
        <w:rPr>
          <w:color w:val="000000"/>
        </w:rPr>
        <w:t>поддержание штатной последовательности положения групп - глубина погружения групп в активную зону возрастает в порядке увеличения их номеров;</w:t>
      </w:r>
    </w:p>
    <w:p w:rsidR="000B3B1C" w:rsidRPr="005C400F" w:rsidRDefault="000B3B1C" w:rsidP="004A78D5">
      <w:pPr>
        <w:numPr>
          <w:ilvl w:val="0"/>
          <w:numId w:val="64"/>
        </w:numPr>
        <w:spacing w:before="0"/>
        <w:ind w:left="0" w:firstLine="851"/>
        <w:rPr>
          <w:color w:val="000000"/>
        </w:rPr>
      </w:pPr>
      <w:r w:rsidRPr="005C400F">
        <w:rPr>
          <w:color w:val="000000"/>
        </w:rPr>
        <w:t>автоматическое извлечение группы УПЗ.</w:t>
      </w:r>
    </w:p>
    <w:p w:rsidR="000B3B1C" w:rsidRPr="00102BFF" w:rsidRDefault="000B3B1C" w:rsidP="004A78D5">
      <w:pPr>
        <w:spacing w:before="0"/>
        <w:ind w:left="0" w:firstLine="851"/>
        <w:rPr>
          <w:color w:val="000000"/>
        </w:rPr>
      </w:pPr>
      <w:r w:rsidRPr="00102BFF">
        <w:rPr>
          <w:color w:val="000000"/>
        </w:rPr>
        <w:t>Движение ОР вверх и вниз с рабочей скоростью должно прекращаться при достижении ОР положения КВ, и положения КН.</w:t>
      </w:r>
    </w:p>
    <w:p w:rsidR="000B3B1C" w:rsidRPr="00102BFF" w:rsidRDefault="000B3B1C" w:rsidP="004A78D5">
      <w:pPr>
        <w:spacing w:before="0"/>
        <w:ind w:left="0" w:firstLine="851"/>
        <w:rPr>
          <w:color w:val="000000"/>
        </w:rPr>
      </w:pPr>
      <w:r w:rsidRPr="00102BFF">
        <w:rPr>
          <w:color w:val="000000"/>
        </w:rPr>
        <w:t>Принять следующие значения номеров шагов:</w:t>
      </w:r>
    </w:p>
    <w:p w:rsidR="000B3B1C" w:rsidRPr="005C400F" w:rsidRDefault="000B3B1C" w:rsidP="004A78D5">
      <w:pPr>
        <w:numPr>
          <w:ilvl w:val="0"/>
          <w:numId w:val="64"/>
        </w:numPr>
        <w:spacing w:before="0"/>
        <w:ind w:left="0" w:firstLine="851"/>
        <w:rPr>
          <w:color w:val="000000"/>
        </w:rPr>
      </w:pPr>
      <w:r w:rsidRPr="005C400F">
        <w:rPr>
          <w:color w:val="000000"/>
        </w:rPr>
        <w:t xml:space="preserve">КВ – 181 шаг соответствует 102% </w:t>
      </w:r>
      <w:proofErr w:type="spellStart"/>
      <w:proofErr w:type="gramStart"/>
      <w:r w:rsidRPr="005C400F">
        <w:rPr>
          <w:color w:val="000000"/>
        </w:rPr>
        <w:t>Наз</w:t>
      </w:r>
      <w:proofErr w:type="spellEnd"/>
      <w:proofErr w:type="gramEnd"/>
      <w:r w:rsidRPr="005C400F">
        <w:rPr>
          <w:color w:val="000000"/>
        </w:rPr>
        <w:t>;</w:t>
      </w:r>
    </w:p>
    <w:p w:rsidR="000B3B1C" w:rsidRPr="005C400F" w:rsidRDefault="000B3B1C" w:rsidP="004A78D5">
      <w:pPr>
        <w:numPr>
          <w:ilvl w:val="0"/>
          <w:numId w:val="64"/>
        </w:numPr>
        <w:spacing w:before="0"/>
        <w:ind w:left="0" w:firstLine="851"/>
        <w:rPr>
          <w:color w:val="000000"/>
        </w:rPr>
      </w:pPr>
      <w:r w:rsidRPr="005C400F">
        <w:rPr>
          <w:color w:val="000000"/>
        </w:rPr>
        <w:t xml:space="preserve">КН – 5 шаг соответствует 7% </w:t>
      </w:r>
      <w:proofErr w:type="spellStart"/>
      <w:proofErr w:type="gramStart"/>
      <w:r w:rsidRPr="005C400F">
        <w:rPr>
          <w:color w:val="000000"/>
        </w:rPr>
        <w:t>Наз</w:t>
      </w:r>
      <w:proofErr w:type="spellEnd"/>
      <w:proofErr w:type="gramEnd"/>
      <w:r w:rsidRPr="005C400F">
        <w:rPr>
          <w:color w:val="000000"/>
        </w:rPr>
        <w:t>;</w:t>
      </w:r>
    </w:p>
    <w:p w:rsidR="000B3B1C" w:rsidRPr="005C400F" w:rsidRDefault="000B3B1C" w:rsidP="004A78D5">
      <w:pPr>
        <w:numPr>
          <w:ilvl w:val="0"/>
          <w:numId w:val="64"/>
        </w:numPr>
        <w:spacing w:before="0"/>
        <w:ind w:left="0" w:firstLine="851"/>
        <w:rPr>
          <w:color w:val="000000"/>
        </w:rPr>
      </w:pPr>
      <w:r w:rsidRPr="005C400F">
        <w:rPr>
          <w:color w:val="000000"/>
        </w:rPr>
        <w:t xml:space="preserve">ПВ – 175 шаг соответствует 101% </w:t>
      </w:r>
      <w:proofErr w:type="spellStart"/>
      <w:proofErr w:type="gramStart"/>
      <w:r w:rsidRPr="005C400F">
        <w:rPr>
          <w:color w:val="000000"/>
        </w:rPr>
        <w:t>Наз</w:t>
      </w:r>
      <w:proofErr w:type="spellEnd"/>
      <w:proofErr w:type="gramEnd"/>
    </w:p>
    <w:p w:rsidR="000B3B1C" w:rsidRPr="005C400F" w:rsidRDefault="000B3B1C" w:rsidP="004A78D5">
      <w:pPr>
        <w:numPr>
          <w:ilvl w:val="0"/>
          <w:numId w:val="64"/>
        </w:numPr>
        <w:spacing w:before="0"/>
        <w:ind w:left="0" w:firstLine="851"/>
        <w:rPr>
          <w:color w:val="000000"/>
        </w:rPr>
      </w:pPr>
      <w:proofErr w:type="gramStart"/>
      <w:r w:rsidRPr="005C400F">
        <w:rPr>
          <w:color w:val="000000"/>
        </w:rPr>
        <w:t>ПН</w:t>
      </w:r>
      <w:proofErr w:type="gramEnd"/>
      <w:r w:rsidRPr="005C400F">
        <w:rPr>
          <w:color w:val="000000"/>
        </w:rPr>
        <w:t xml:space="preserve"> – 82 шаг соответствует 49% </w:t>
      </w:r>
      <w:proofErr w:type="spellStart"/>
      <w:r w:rsidRPr="005C400F">
        <w:rPr>
          <w:color w:val="000000"/>
        </w:rPr>
        <w:t>Наз</w:t>
      </w:r>
      <w:proofErr w:type="spellEnd"/>
      <w:r w:rsidRPr="005C400F">
        <w:rPr>
          <w:color w:val="000000"/>
        </w:rPr>
        <w:t>;</w:t>
      </w:r>
    </w:p>
    <w:p w:rsidR="000B3B1C" w:rsidRPr="005C400F" w:rsidRDefault="000B3B1C" w:rsidP="004A78D5">
      <w:pPr>
        <w:numPr>
          <w:ilvl w:val="0"/>
          <w:numId w:val="64"/>
        </w:numPr>
        <w:spacing w:before="0"/>
        <w:ind w:left="0" w:firstLine="851"/>
        <w:rPr>
          <w:color w:val="000000"/>
        </w:rPr>
      </w:pPr>
      <w:r w:rsidRPr="005C400F">
        <w:rPr>
          <w:color w:val="000000"/>
        </w:rPr>
        <w:t>НЖУ – 0-3 шаг соответствует4-6</w:t>
      </w:r>
      <w:proofErr w:type="gramStart"/>
      <w:r w:rsidRPr="005C400F">
        <w:rPr>
          <w:color w:val="000000"/>
        </w:rPr>
        <w:t>% Н</w:t>
      </w:r>
      <w:proofErr w:type="gramEnd"/>
      <w:r w:rsidRPr="005C400F">
        <w:rPr>
          <w:color w:val="000000"/>
        </w:rPr>
        <w:t>аз.</w:t>
      </w:r>
    </w:p>
    <w:p w:rsidR="000B3B1C" w:rsidRPr="001755EC" w:rsidRDefault="000B3B1C" w:rsidP="004A78D5">
      <w:pPr>
        <w:pStyle w:val="11"/>
      </w:pPr>
      <w:r w:rsidRPr="005C400F">
        <w:br w:type="page"/>
      </w:r>
      <w:bookmarkStart w:id="9" w:name="_Toc234379934"/>
      <w:bookmarkStart w:id="10" w:name="_Toc234380243"/>
      <w:bookmarkStart w:id="11" w:name="_Toc417288055"/>
      <w:r w:rsidRPr="001755EC">
        <w:lastRenderedPageBreak/>
        <w:t>ТЕХНИЧЕСКИЕ ТРЕБОВАНИЯ</w:t>
      </w:r>
      <w:bookmarkEnd w:id="9"/>
      <w:bookmarkEnd w:id="10"/>
      <w:bookmarkEnd w:id="11"/>
    </w:p>
    <w:p w:rsidR="000B3B1C" w:rsidRPr="005C400F" w:rsidRDefault="000B3B1C" w:rsidP="004A78D5">
      <w:pPr>
        <w:spacing w:before="0"/>
        <w:ind w:left="0" w:firstLine="851"/>
        <w:rPr>
          <w:color w:val="000000"/>
        </w:rPr>
      </w:pPr>
      <w:bookmarkStart w:id="12" w:name="_Toc234379935"/>
      <w:bookmarkStart w:id="13" w:name="_Toc234380244"/>
      <w:r w:rsidRPr="005C400F">
        <w:rPr>
          <w:color w:val="000000"/>
        </w:rPr>
        <w:t>Структурная схема и предварительный (справочный) состав оборудования КЭ СУЗ приведен в приложениях Б и В.</w:t>
      </w:r>
    </w:p>
    <w:p w:rsidR="000B3B1C" w:rsidRPr="00102BFF" w:rsidRDefault="000B3B1C" w:rsidP="004A78D5">
      <w:pPr>
        <w:pStyle w:val="21"/>
      </w:pPr>
      <w:bookmarkStart w:id="14" w:name="_Toc417288056"/>
      <w:r w:rsidRPr="00102BFF">
        <w:t>Требования к составу выполняемых функций</w:t>
      </w:r>
      <w:bookmarkEnd w:id="12"/>
      <w:bookmarkEnd w:id="13"/>
      <w:bookmarkEnd w:id="14"/>
    </w:p>
    <w:p w:rsidR="000B3B1C" w:rsidRPr="005C400F" w:rsidRDefault="000B3B1C" w:rsidP="004A78D5">
      <w:pPr>
        <w:spacing w:before="0"/>
        <w:ind w:left="0" w:firstLine="851"/>
        <w:rPr>
          <w:color w:val="000000"/>
        </w:rPr>
      </w:pPr>
      <w:r w:rsidRPr="005C400F">
        <w:rPr>
          <w:color w:val="000000"/>
        </w:rPr>
        <w:t>Оборудование, входящее в состав комплекса электрооборудования системы управления и защиты реактора, должно выполнять следующие основные функции:</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 xml:space="preserve">реализация аварийной защиты (АЗ) реактора путем обесточивания электромагнитов приводов, вызывающего падение всех ОР СУЗ до нижнего механического упора при поступлении обобщенных сигналов АЗ из инициирующей части аварийной защиты или при инициировании срабатывания АЗ от ключей «АЗ», расположенных на пульте БПУ и панели РПУ; </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реализация предупредительной защиты (ПЗ) реактора - УПЗ, ПЗ-1, обеспечивающей автоматическое снижение мощности реактора с заданной скоростью при поступлении обобщенных сигналов УПЗ, ПЗ-1 из инициирующей части АЗ-ПЗ или при инициировании срабатывания УПЗ, ПЗ-1 от ключей «УПЗ», «ПЗ-1», расположенных на пульте БПУ;</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формирование запрета на движение ОР вверх при поступлении сигнала предупредительной защиты ПЗ-2 из инициирующей части АЗ-ПЗ;</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формирование сигнала “несанкционированного падения ОР” (по сигналу «Упор») и передачу его в АФСЗ инициирующей части АЗ-ПЗ для формирования сигнала ПЗ-2;</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вывод из работы (для проверки или ремонта) одного из двух комплектов АЗ-ПЗ;</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реализация последовательности перемещения штатных групп ОР при увеличении и снижении мощности реактора в режимах автоматического и дистанционного (ручного) группового управления с передачей движения;</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автоматическое регулирование мощности реактора по заданным программам;</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дистанционное индивидуальное и групповое управление органами регулирования реактора;</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контроль положения ОР по сигналам от датчиков положения ДПШ;</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индикация положения ОР на БПУ и РПУ;</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определение времени падения ОР до нижнего механического упора по сигналам АЗ и УПЗ, при несанкционированном падении ОР с любой высоты, а также несанкционированном падении ОР с любой высоты, при отключении автоматических выключателей на шкафах силового управления и при потере питания ОР;</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снятие ОР с упоров после прохождения сигналов АЗ и УПЗ;</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выравнивание приводов ОР в группе, работающей под управлением АРМ;</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сбор и обработка информации по положению всех ОР СУЗ, состоянию электрооборудования СУЗ и датчиков положения ОР и передача этой информации в согласованном объеме в смежные системы и систему верхнего блочного уровня (СВБУ);</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передача информации по положению ОР групп 9, 10 и группы УПЗ в АКНП по интерфейсу RS485;</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сбор, обработка, архивирование представление (в виде протокола)  информации, необходимой для проведения диагностики привода ШЭМ-3, а также представление ее в виде удобном для пользователя с выдачей заключения</w:t>
      </w:r>
      <w:proofErr w:type="gramStart"/>
      <w:r w:rsidRPr="005C400F">
        <w:rPr>
          <w:color w:val="000000"/>
        </w:rPr>
        <w:t>1</w:t>
      </w:r>
      <w:proofErr w:type="gramEnd"/>
      <w:r w:rsidRPr="005C400F">
        <w:rPr>
          <w:color w:val="000000"/>
        </w:rPr>
        <w:t>);</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 xml:space="preserve">регистрация информации об изменении состояния органов ручного управления в части КЭ СУЗ, расположенных на панели пульта оператора (фиксация действий оператора), и передача зарегистрированной информации в СВБУ; </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lastRenderedPageBreak/>
        <w:t>контроль и диагностика состояния электрооборудования СУЗ, приводов и датчиков положения ОР с представлением результатов диагностики на средствах ПТК ИДС и передачей их (в согласованном объёме) в СВБУ;</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 xml:space="preserve">диагностика состояния электрооборудования СУЗ с формированием и передачей обобщенных сигналов неисправности в </w:t>
      </w:r>
      <w:proofErr w:type="spellStart"/>
      <w:r w:rsidRPr="005C400F">
        <w:rPr>
          <w:color w:val="000000"/>
        </w:rPr>
        <w:t>общеблочную</w:t>
      </w:r>
      <w:proofErr w:type="spellEnd"/>
      <w:r w:rsidRPr="005C400F">
        <w:rPr>
          <w:color w:val="000000"/>
        </w:rPr>
        <w:t xml:space="preserve"> систему сигнализации для отображения на БПУ;</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управление приводами ОР на колонне вертикального стенда;</w:t>
      </w:r>
    </w:p>
    <w:p w:rsidR="000B3B1C" w:rsidRPr="005C400F" w:rsidRDefault="000B3B1C" w:rsidP="004A78D5">
      <w:pPr>
        <w:tabs>
          <w:tab w:val="num" w:pos="1134"/>
        </w:tabs>
        <w:spacing w:before="0"/>
        <w:ind w:left="0" w:firstLine="851"/>
        <w:rPr>
          <w:color w:val="000000"/>
        </w:rPr>
      </w:pPr>
      <w:r>
        <w:rPr>
          <w:color w:val="000000"/>
        </w:rPr>
        <w:tab/>
      </w:r>
      <w:r w:rsidRPr="005C400F">
        <w:rPr>
          <w:color w:val="000000"/>
        </w:rPr>
        <w:t>Примечание 1)</w:t>
      </w:r>
      <w:r w:rsidRPr="005C400F">
        <w:rPr>
          <w:color w:val="000000"/>
        </w:rPr>
        <w:tab/>
        <w:t>под заключением понимать: протоколирование и выдачу информации необходимой для контроля в период каждого ППР:</w:t>
      </w:r>
    </w:p>
    <w:p w:rsidR="000B3B1C" w:rsidRPr="005C400F" w:rsidRDefault="000B3B1C" w:rsidP="004A78D5">
      <w:pPr>
        <w:numPr>
          <w:ilvl w:val="0"/>
          <w:numId w:val="66"/>
        </w:numPr>
        <w:tabs>
          <w:tab w:val="left" w:pos="882"/>
          <w:tab w:val="num" w:pos="1134"/>
        </w:tabs>
        <w:spacing w:before="0"/>
        <w:ind w:left="0" w:firstLine="851"/>
        <w:rPr>
          <w:color w:val="000000"/>
        </w:rPr>
      </w:pPr>
      <w:r w:rsidRPr="005C400F">
        <w:rPr>
          <w:color w:val="000000"/>
        </w:rPr>
        <w:t>скорость перемещения штанги, сцепленной с ПС СУЗ, в режиме регулирования, мм/</w:t>
      </w:r>
      <w:proofErr w:type="gramStart"/>
      <w:r w:rsidRPr="005C400F">
        <w:rPr>
          <w:color w:val="000000"/>
        </w:rPr>
        <w:t>с</w:t>
      </w:r>
      <w:proofErr w:type="gramEnd"/>
      <w:r w:rsidRPr="005C400F">
        <w:rPr>
          <w:color w:val="000000"/>
        </w:rPr>
        <w:t>;</w:t>
      </w:r>
    </w:p>
    <w:p w:rsidR="000B3B1C" w:rsidRPr="005C400F" w:rsidRDefault="000B3B1C" w:rsidP="004A78D5">
      <w:pPr>
        <w:numPr>
          <w:ilvl w:val="0"/>
          <w:numId w:val="66"/>
        </w:numPr>
        <w:tabs>
          <w:tab w:val="num" w:pos="1134"/>
        </w:tabs>
        <w:spacing w:before="0"/>
        <w:ind w:left="0" w:firstLine="851"/>
        <w:rPr>
          <w:color w:val="000000"/>
        </w:rPr>
      </w:pPr>
      <w:r w:rsidRPr="005C400F">
        <w:rPr>
          <w:color w:val="000000"/>
        </w:rPr>
        <w:t xml:space="preserve">время аварийного сброса штанги, сцепленной с ПС СУЗ, с полной высоты рабочего хода по сигналу АЗ при обесточивании электромагнитов, </w:t>
      </w:r>
      <w:proofErr w:type="gramStart"/>
      <w:r w:rsidRPr="005C400F">
        <w:rPr>
          <w:color w:val="000000"/>
        </w:rPr>
        <w:t>с</w:t>
      </w:r>
      <w:proofErr w:type="gramEnd"/>
      <w:r w:rsidRPr="005C400F">
        <w:rPr>
          <w:color w:val="000000"/>
        </w:rPr>
        <w:t>;</w:t>
      </w:r>
    </w:p>
    <w:p w:rsidR="000B3B1C" w:rsidRPr="005C400F" w:rsidRDefault="000B3B1C" w:rsidP="004A78D5">
      <w:pPr>
        <w:numPr>
          <w:ilvl w:val="0"/>
          <w:numId w:val="66"/>
        </w:numPr>
        <w:tabs>
          <w:tab w:val="left" w:pos="882"/>
          <w:tab w:val="num" w:pos="1134"/>
        </w:tabs>
        <w:spacing w:before="0"/>
        <w:ind w:left="0" w:firstLine="851"/>
        <w:rPr>
          <w:color w:val="000000"/>
        </w:rPr>
      </w:pPr>
      <w:r w:rsidRPr="005C400F">
        <w:rPr>
          <w:color w:val="000000"/>
        </w:rPr>
        <w:t>рабочий ход штанги с ПС СУЗ от НКВ до ВКВ, мм;</w:t>
      </w:r>
    </w:p>
    <w:p w:rsidR="000B3B1C" w:rsidRPr="005C400F" w:rsidRDefault="000B3B1C" w:rsidP="004A78D5">
      <w:pPr>
        <w:numPr>
          <w:ilvl w:val="0"/>
          <w:numId w:val="66"/>
        </w:numPr>
        <w:tabs>
          <w:tab w:val="num" w:pos="1134"/>
        </w:tabs>
        <w:spacing w:before="0"/>
        <w:ind w:left="0" w:firstLine="851"/>
        <w:rPr>
          <w:color w:val="000000"/>
        </w:rPr>
      </w:pPr>
      <w:r w:rsidRPr="005C400F">
        <w:rPr>
          <w:color w:val="000000"/>
        </w:rPr>
        <w:t xml:space="preserve">интервал дискретного отсчета положения ПС СУЗ, </w:t>
      </w:r>
      <w:proofErr w:type="gramStart"/>
      <w:r w:rsidRPr="005C400F">
        <w:rPr>
          <w:color w:val="000000"/>
        </w:rPr>
        <w:t>мм</w:t>
      </w:r>
      <w:proofErr w:type="gramEnd"/>
      <w:r w:rsidRPr="005C400F">
        <w:rPr>
          <w:color w:val="000000"/>
        </w:rPr>
        <w:t>;</w:t>
      </w:r>
    </w:p>
    <w:p w:rsidR="000B3B1C" w:rsidRPr="005C400F" w:rsidRDefault="000B3B1C" w:rsidP="004A78D5">
      <w:pPr>
        <w:numPr>
          <w:ilvl w:val="0"/>
          <w:numId w:val="66"/>
        </w:numPr>
        <w:tabs>
          <w:tab w:val="num" w:pos="1134"/>
        </w:tabs>
        <w:spacing w:before="0"/>
        <w:ind w:left="0" w:firstLine="851"/>
        <w:rPr>
          <w:color w:val="000000"/>
        </w:rPr>
      </w:pPr>
      <w:r w:rsidRPr="005C400F">
        <w:rPr>
          <w:color w:val="000000"/>
        </w:rPr>
        <w:t>количество контролируемых положений ПС СУЗ датчиком, рабочее;</w:t>
      </w:r>
    </w:p>
    <w:p w:rsidR="000B3B1C" w:rsidRPr="005C400F" w:rsidRDefault="000B3B1C" w:rsidP="004A78D5">
      <w:pPr>
        <w:numPr>
          <w:ilvl w:val="0"/>
          <w:numId w:val="66"/>
        </w:numPr>
        <w:tabs>
          <w:tab w:val="num" w:pos="1134"/>
        </w:tabs>
        <w:spacing w:before="0"/>
        <w:ind w:left="0" w:firstLine="851"/>
        <w:rPr>
          <w:color w:val="000000"/>
        </w:rPr>
      </w:pPr>
      <w:r w:rsidRPr="005C400F">
        <w:rPr>
          <w:color w:val="000000"/>
        </w:rPr>
        <w:t xml:space="preserve">запас хода от срабатывания НКВ до упора при ходе штанги вниз, </w:t>
      </w:r>
      <w:proofErr w:type="gramStart"/>
      <w:r w:rsidRPr="005C400F">
        <w:rPr>
          <w:color w:val="000000"/>
        </w:rPr>
        <w:t>мм</w:t>
      </w:r>
      <w:proofErr w:type="gramEnd"/>
      <w:r w:rsidRPr="005C400F">
        <w:rPr>
          <w:color w:val="000000"/>
        </w:rPr>
        <w:t>;</w:t>
      </w:r>
    </w:p>
    <w:p w:rsidR="000B3B1C" w:rsidRPr="005C400F" w:rsidRDefault="000B3B1C" w:rsidP="004A78D5">
      <w:pPr>
        <w:numPr>
          <w:ilvl w:val="0"/>
          <w:numId w:val="66"/>
        </w:numPr>
        <w:tabs>
          <w:tab w:val="num" w:pos="1134"/>
        </w:tabs>
        <w:spacing w:before="0"/>
        <w:ind w:left="0" w:firstLine="851"/>
        <w:rPr>
          <w:color w:val="000000"/>
        </w:rPr>
      </w:pPr>
      <w:r w:rsidRPr="005C400F">
        <w:rPr>
          <w:color w:val="000000"/>
        </w:rPr>
        <w:t>величина тока в электромагнитах при движении штанги с ПС СУЗ вверх и вниз.</w:t>
      </w:r>
    </w:p>
    <w:p w:rsidR="00C32D2B" w:rsidRDefault="00C32D2B" w:rsidP="004A78D5">
      <w:pPr>
        <w:tabs>
          <w:tab w:val="num" w:pos="1134"/>
        </w:tabs>
        <w:spacing w:before="0"/>
        <w:ind w:left="0" w:firstLine="851"/>
        <w:rPr>
          <w:color w:val="000000"/>
        </w:rPr>
      </w:pPr>
      <w:r w:rsidRPr="00C32D2B">
        <w:rPr>
          <w:color w:val="000000"/>
        </w:rPr>
        <w:t>- сбор и обработку, а также протоколирование информации, необходимой для проведения периодической поверки датчика ДПШ в соответствии с методикой, изложенной в документации на привод ЩЭМ-3 с выдачей протокола в виде удобном для пользователя;</w:t>
      </w:r>
    </w:p>
    <w:p w:rsidR="000B3B1C" w:rsidRPr="00FB37DA" w:rsidRDefault="000B3B1C" w:rsidP="004A78D5">
      <w:pPr>
        <w:tabs>
          <w:tab w:val="num" w:pos="1134"/>
        </w:tabs>
        <w:spacing w:before="0"/>
        <w:ind w:left="0" w:firstLine="851"/>
        <w:rPr>
          <w:color w:val="000000"/>
        </w:rPr>
      </w:pPr>
      <w:r w:rsidRPr="00FB37DA">
        <w:rPr>
          <w:color w:val="000000"/>
        </w:rPr>
        <w:t xml:space="preserve">В состав поставки КЭ СУЗ должно входить оборудования для управления/проверки приводами ОР на </w:t>
      </w:r>
      <w:proofErr w:type="gramStart"/>
      <w:r w:rsidRPr="00FB37DA">
        <w:rPr>
          <w:color w:val="000000"/>
        </w:rPr>
        <w:t>стенде</w:t>
      </w:r>
      <w:proofErr w:type="gramEnd"/>
      <w:r w:rsidRPr="00FB37DA">
        <w:rPr>
          <w:color w:val="000000"/>
        </w:rPr>
        <w:t xml:space="preserve"> вертикальном перед их установкой. </w:t>
      </w:r>
    </w:p>
    <w:p w:rsidR="000B3B1C" w:rsidRPr="00FB37DA" w:rsidRDefault="000B3B1C" w:rsidP="004A78D5">
      <w:pPr>
        <w:tabs>
          <w:tab w:val="num" w:pos="1134"/>
        </w:tabs>
        <w:spacing w:before="0"/>
        <w:ind w:left="0" w:firstLine="851"/>
        <w:rPr>
          <w:color w:val="000000"/>
        </w:rPr>
      </w:pPr>
      <w:r w:rsidRPr="00FB37DA">
        <w:rPr>
          <w:color w:val="000000"/>
        </w:rPr>
        <w:t>Требования к электропитанию оборудования стенда вертикального</w:t>
      </w:r>
    </w:p>
    <w:p w:rsidR="000B3B1C" w:rsidRPr="00FB37DA" w:rsidRDefault="000B3B1C" w:rsidP="004A78D5">
      <w:pPr>
        <w:tabs>
          <w:tab w:val="num" w:pos="1134"/>
        </w:tabs>
        <w:spacing w:before="0"/>
        <w:ind w:left="0" w:firstLine="851"/>
        <w:rPr>
          <w:color w:val="000000"/>
        </w:rPr>
      </w:pPr>
      <w:r w:rsidRPr="00FB37DA">
        <w:rPr>
          <w:color w:val="000000"/>
        </w:rPr>
        <w:t>Для организации питания электрооборудования стенда должно быть предусмотрено питание:</w:t>
      </w:r>
    </w:p>
    <w:p w:rsidR="000B3B1C" w:rsidRPr="00FB37DA" w:rsidRDefault="000B3B1C" w:rsidP="004A78D5">
      <w:pPr>
        <w:numPr>
          <w:ilvl w:val="0"/>
          <w:numId w:val="64"/>
        </w:numPr>
        <w:tabs>
          <w:tab w:val="clear" w:pos="851"/>
          <w:tab w:val="num" w:pos="1134"/>
        </w:tabs>
        <w:spacing w:before="0"/>
        <w:ind w:left="0" w:firstLine="851"/>
        <w:rPr>
          <w:color w:val="000000"/>
        </w:rPr>
      </w:pPr>
      <w:r w:rsidRPr="00FB37DA">
        <w:rPr>
          <w:color w:val="000000"/>
        </w:rPr>
        <w:t>один ввод трехфазного напряжения переменного тока (380/220</w:t>
      </w:r>
      <w:r w:rsidRPr="00FB37DA">
        <w:rPr>
          <w:color w:val="000000"/>
        </w:rPr>
        <w:object w:dxaOrig="3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23.55pt" o:ole="" fillcolor="window">
            <v:imagedata r:id="rId8" o:title=""/>
          </v:shape>
          <o:OLEObject Type="Embed" ProgID="Equation.3" ShapeID="_x0000_i1025" DrawAspect="Content" ObjectID="_1507124381" r:id="rId9"/>
        </w:object>
      </w:r>
      <w:r w:rsidRPr="00FB37DA">
        <w:rPr>
          <w:color w:val="000000"/>
        </w:rPr>
        <w:t>) В, (50</w:t>
      </w:r>
      <w:r w:rsidRPr="00FB37DA">
        <w:rPr>
          <w:color w:val="000000"/>
        </w:rPr>
        <w:sym w:font="Symbol" w:char="F0B1"/>
      </w:r>
      <w:r w:rsidRPr="00FB37DA">
        <w:rPr>
          <w:color w:val="000000"/>
        </w:rPr>
        <w:t xml:space="preserve">1) Гц с </w:t>
      </w:r>
      <w:proofErr w:type="spellStart"/>
      <w:r w:rsidRPr="00FB37DA">
        <w:rPr>
          <w:color w:val="000000"/>
        </w:rPr>
        <w:t>глухозаземленной</w:t>
      </w:r>
      <w:proofErr w:type="spellEnd"/>
      <w:r w:rsidRPr="00FB37DA">
        <w:rPr>
          <w:color w:val="000000"/>
        </w:rPr>
        <w:t xml:space="preserve"> </w:t>
      </w:r>
      <w:proofErr w:type="spellStart"/>
      <w:r w:rsidRPr="00FB37DA">
        <w:rPr>
          <w:color w:val="000000"/>
        </w:rPr>
        <w:t>нейтралью</w:t>
      </w:r>
      <w:proofErr w:type="spellEnd"/>
      <w:r w:rsidRPr="00FB37DA">
        <w:rPr>
          <w:color w:val="000000"/>
        </w:rPr>
        <w:t xml:space="preserve"> от трехфазной сети с нулевым проводом на ток до 12 А по кабелю с сечением жилы 6 мм², который подключается к шкафу силового управления. Потребляемая мощность 8 кВ</w:t>
      </w:r>
      <w:r w:rsidRPr="00FB37DA">
        <w:rPr>
          <w:color w:val="000000"/>
        </w:rPr>
        <w:sym w:font="Symbol" w:char="F0B7"/>
      </w:r>
      <w:r w:rsidRPr="00FB37DA">
        <w:rPr>
          <w:color w:val="000000"/>
        </w:rPr>
        <w:t>А. При включении шкафа амплитуда тока составляет 120 А длительностью до 20 мс;</w:t>
      </w:r>
    </w:p>
    <w:p w:rsidR="000B3B1C" w:rsidRPr="00FB37DA" w:rsidRDefault="000B3B1C" w:rsidP="004A78D5">
      <w:pPr>
        <w:numPr>
          <w:ilvl w:val="0"/>
          <w:numId w:val="64"/>
        </w:numPr>
        <w:tabs>
          <w:tab w:val="clear" w:pos="851"/>
          <w:tab w:val="num" w:pos="1134"/>
        </w:tabs>
        <w:spacing w:before="0"/>
        <w:ind w:left="0" w:firstLine="851"/>
        <w:rPr>
          <w:color w:val="000000"/>
        </w:rPr>
      </w:pPr>
      <w:r w:rsidRPr="00FB37DA">
        <w:rPr>
          <w:color w:val="000000"/>
        </w:rPr>
        <w:t>один ввод напряжением (220</w:t>
      </w:r>
      <w:r w:rsidRPr="00FB37DA">
        <w:rPr>
          <w:color w:val="000000"/>
        </w:rPr>
        <w:object w:dxaOrig="300" w:dyaOrig="380">
          <v:shape id="_x0000_i1026" type="#_x0000_t75" style="width:15.05pt;height:22.25pt" o:ole="" fillcolor="window">
            <v:imagedata r:id="rId10" o:title=""/>
          </v:shape>
          <o:OLEObject Type="Embed" ProgID="Equation.3" ShapeID="_x0000_i1026" DrawAspect="Content" ObjectID="_1507124382" r:id="rId11"/>
        </w:object>
      </w:r>
      <w:r w:rsidRPr="00FB37DA">
        <w:rPr>
          <w:color w:val="000000"/>
        </w:rPr>
        <w:t>) В, (50</w:t>
      </w:r>
      <w:r w:rsidRPr="00FB37DA">
        <w:rPr>
          <w:color w:val="000000"/>
        </w:rPr>
        <w:sym w:font="Symbol" w:char="F0B1"/>
      </w:r>
      <w:r w:rsidRPr="00FB37DA">
        <w:rPr>
          <w:color w:val="000000"/>
        </w:rPr>
        <w:t>1) Гц по кабелю с сечением жилы 2,5 мм², который подключается к шкафу. Потребляемая мощность 0,75 кВ</w:t>
      </w:r>
      <w:r w:rsidRPr="00FB37DA">
        <w:rPr>
          <w:color w:val="000000"/>
        </w:rPr>
        <w:sym w:font="Symbol" w:char="F0B7"/>
      </w:r>
      <w:r w:rsidRPr="00FB37DA">
        <w:rPr>
          <w:color w:val="000000"/>
        </w:rPr>
        <w:t>А. При включении шкафа амплитуда тока составляет 50 А длительностью 8,5 мс.</w:t>
      </w:r>
    </w:p>
    <w:p w:rsidR="000B3B1C" w:rsidRPr="00FB37DA" w:rsidRDefault="000B3B1C" w:rsidP="004A78D5">
      <w:pPr>
        <w:tabs>
          <w:tab w:val="num" w:pos="1134"/>
        </w:tabs>
        <w:spacing w:before="0"/>
        <w:ind w:left="0" w:firstLine="851"/>
        <w:rPr>
          <w:color w:val="000000"/>
        </w:rPr>
      </w:pPr>
      <w:r w:rsidRPr="00FB37DA">
        <w:rPr>
          <w:color w:val="000000"/>
        </w:rPr>
        <w:t>Напряжение 380/220 В, 50Гц, 220 В, 50Гц должны подаваться от отдельных автоматических выключателей, которые должны быть независимы от автоматических выключателей, питающих комплекс электрооборудования СУЗ.</w:t>
      </w:r>
    </w:p>
    <w:p w:rsidR="000B3B1C" w:rsidRPr="00FB37DA" w:rsidRDefault="000B3B1C" w:rsidP="004A78D5">
      <w:pPr>
        <w:tabs>
          <w:tab w:val="num" w:pos="1134"/>
        </w:tabs>
        <w:spacing w:before="0"/>
        <w:ind w:left="0" w:firstLine="851"/>
        <w:rPr>
          <w:color w:val="000000"/>
        </w:rPr>
      </w:pPr>
      <w:r w:rsidRPr="00FB37DA">
        <w:rPr>
          <w:color w:val="000000"/>
        </w:rPr>
        <w:tab/>
        <w:t>В соответствии с выполняемыми функциями в состав комплекса электрооборудования СУЗ должны входить следующие функциональные подсистемы:</w:t>
      </w:r>
    </w:p>
    <w:p w:rsidR="000B3B1C" w:rsidRPr="00FB37DA" w:rsidRDefault="000B3B1C" w:rsidP="004A78D5">
      <w:pPr>
        <w:numPr>
          <w:ilvl w:val="0"/>
          <w:numId w:val="64"/>
        </w:numPr>
        <w:tabs>
          <w:tab w:val="clear" w:pos="851"/>
          <w:tab w:val="num" w:pos="1134"/>
        </w:tabs>
        <w:spacing w:before="0"/>
        <w:ind w:left="0" w:firstLine="851"/>
        <w:rPr>
          <w:color w:val="000000"/>
        </w:rPr>
      </w:pPr>
      <w:r w:rsidRPr="00FB37DA">
        <w:rPr>
          <w:color w:val="000000"/>
        </w:rPr>
        <w:t xml:space="preserve"> исполнительной части аварийной и предупредительной защиты АЗ-ПЗ;</w:t>
      </w:r>
    </w:p>
    <w:p w:rsidR="000B3B1C" w:rsidRPr="00FB37DA" w:rsidRDefault="000B3B1C" w:rsidP="004A78D5">
      <w:pPr>
        <w:numPr>
          <w:ilvl w:val="0"/>
          <w:numId w:val="64"/>
        </w:numPr>
        <w:tabs>
          <w:tab w:val="clear" w:pos="851"/>
          <w:tab w:val="num" w:pos="1134"/>
        </w:tabs>
        <w:spacing w:before="0"/>
        <w:ind w:left="0" w:firstLine="851"/>
        <w:rPr>
          <w:color w:val="000000"/>
        </w:rPr>
      </w:pPr>
      <w:r w:rsidRPr="00FB37DA">
        <w:rPr>
          <w:color w:val="000000"/>
        </w:rPr>
        <w:t>группового и индивидуального управления и контроля положения (СГИУ);</w:t>
      </w:r>
    </w:p>
    <w:p w:rsidR="000B3B1C" w:rsidRPr="00FB37DA" w:rsidRDefault="000B3B1C" w:rsidP="004A78D5">
      <w:pPr>
        <w:numPr>
          <w:ilvl w:val="0"/>
          <w:numId w:val="64"/>
        </w:numPr>
        <w:tabs>
          <w:tab w:val="clear" w:pos="851"/>
          <w:tab w:val="num" w:pos="1134"/>
        </w:tabs>
        <w:spacing w:before="0"/>
        <w:ind w:left="0" w:firstLine="851"/>
        <w:rPr>
          <w:color w:val="000000"/>
        </w:rPr>
      </w:pPr>
      <w:r w:rsidRPr="00FB37DA">
        <w:rPr>
          <w:color w:val="000000"/>
        </w:rPr>
        <w:t>автоматического регулирования мощности реактора (АРМ);</w:t>
      </w:r>
    </w:p>
    <w:p w:rsidR="000B3B1C" w:rsidRPr="00FB37DA" w:rsidRDefault="000B3B1C" w:rsidP="004A78D5">
      <w:pPr>
        <w:numPr>
          <w:ilvl w:val="0"/>
          <w:numId w:val="64"/>
        </w:numPr>
        <w:tabs>
          <w:tab w:val="clear" w:pos="851"/>
          <w:tab w:val="num" w:pos="1134"/>
        </w:tabs>
        <w:spacing w:before="0"/>
        <w:ind w:left="0" w:firstLine="851"/>
        <w:rPr>
          <w:color w:val="000000"/>
        </w:rPr>
      </w:pPr>
      <w:r w:rsidRPr="00FB37DA">
        <w:rPr>
          <w:color w:val="000000"/>
        </w:rPr>
        <w:t>информационно-диагностической сети (ПТК ИДС);</w:t>
      </w:r>
    </w:p>
    <w:p w:rsidR="000B3B1C" w:rsidRPr="00FB37DA" w:rsidRDefault="000B3B1C" w:rsidP="004A78D5">
      <w:pPr>
        <w:numPr>
          <w:ilvl w:val="0"/>
          <w:numId w:val="64"/>
        </w:numPr>
        <w:tabs>
          <w:tab w:val="clear" w:pos="851"/>
          <w:tab w:val="num" w:pos="1134"/>
        </w:tabs>
        <w:spacing w:before="0"/>
        <w:ind w:left="0" w:firstLine="851"/>
        <w:rPr>
          <w:color w:val="000000"/>
        </w:rPr>
      </w:pPr>
      <w:r w:rsidRPr="00FB37DA">
        <w:rPr>
          <w:color w:val="000000"/>
        </w:rPr>
        <w:t>электропитания оборудования КЭ СУЗ;</w:t>
      </w:r>
    </w:p>
    <w:p w:rsidR="000B3B1C" w:rsidRPr="00FB37DA" w:rsidRDefault="000B3B1C" w:rsidP="004A78D5">
      <w:pPr>
        <w:numPr>
          <w:ilvl w:val="0"/>
          <w:numId w:val="64"/>
        </w:numPr>
        <w:tabs>
          <w:tab w:val="clear" w:pos="851"/>
          <w:tab w:val="num" w:pos="1134"/>
        </w:tabs>
        <w:spacing w:before="0"/>
        <w:ind w:left="0" w:firstLine="851"/>
        <w:rPr>
          <w:color w:val="000000"/>
        </w:rPr>
      </w:pPr>
      <w:r w:rsidRPr="00FB37DA">
        <w:rPr>
          <w:color w:val="000000"/>
        </w:rPr>
        <w:t>оборудование управления приводами ОР на стенде вертикальном.</w:t>
      </w:r>
    </w:p>
    <w:p w:rsidR="000B3B1C" w:rsidRPr="00102BFF" w:rsidRDefault="000B3B1C" w:rsidP="004A78D5">
      <w:pPr>
        <w:pStyle w:val="21"/>
      </w:pPr>
      <w:bookmarkStart w:id="15" w:name="_Toc234379936"/>
      <w:bookmarkStart w:id="16" w:name="_Toc234380245"/>
      <w:bookmarkStart w:id="17" w:name="_Toc417288057"/>
      <w:r w:rsidRPr="00102BFF">
        <w:lastRenderedPageBreak/>
        <w:t>Классификация оборудования</w:t>
      </w:r>
      <w:bookmarkEnd w:id="15"/>
      <w:bookmarkEnd w:id="16"/>
      <w:bookmarkEnd w:id="17"/>
    </w:p>
    <w:p w:rsidR="000B3B1C" w:rsidRPr="005C400F" w:rsidRDefault="000B3B1C" w:rsidP="004A78D5">
      <w:pPr>
        <w:spacing w:before="0"/>
        <w:ind w:left="0" w:firstLine="851"/>
        <w:rPr>
          <w:color w:val="000000"/>
        </w:rPr>
      </w:pPr>
      <w:r w:rsidRPr="005C400F">
        <w:rPr>
          <w:color w:val="000000"/>
        </w:rPr>
        <w:t>Оборудование, входящее в состав КЭ СУЗ и участвующее в фо</w:t>
      </w:r>
      <w:r>
        <w:rPr>
          <w:color w:val="000000"/>
        </w:rPr>
        <w:t xml:space="preserve">рмировании и </w:t>
      </w:r>
      <w:r w:rsidRPr="005C400F">
        <w:rPr>
          <w:color w:val="000000"/>
        </w:rPr>
        <w:t>реализации аварийной защиты, согласно НП-001-097 классифицируется по классу 2У.</w:t>
      </w:r>
    </w:p>
    <w:p w:rsidR="000B3B1C" w:rsidRPr="005C400F" w:rsidRDefault="000B3B1C" w:rsidP="004A78D5">
      <w:pPr>
        <w:spacing w:before="0"/>
        <w:ind w:left="0" w:firstLine="851"/>
        <w:rPr>
          <w:color w:val="000000"/>
        </w:rPr>
      </w:pPr>
      <w:r w:rsidRPr="005C400F">
        <w:rPr>
          <w:color w:val="000000"/>
        </w:rPr>
        <w:t>Оборудование, участвующее в формировании и реализации предупредительной защиты, оборудование группового и индивидуального управления, контроля положения, автоматического регулирования мощности, оборудование электропитания и оборудование ПТК ИДС согласно НП-001-097 классифицируется по классу 3Н.</w:t>
      </w:r>
    </w:p>
    <w:p w:rsidR="000B3B1C" w:rsidRPr="001755EC" w:rsidRDefault="000B3B1C" w:rsidP="004A78D5">
      <w:pPr>
        <w:pStyle w:val="21"/>
      </w:pPr>
      <w:bookmarkStart w:id="18" w:name="_Toc234379937"/>
      <w:bookmarkStart w:id="19" w:name="_Toc234380246"/>
      <w:bookmarkStart w:id="20" w:name="_Toc417288058"/>
      <w:r w:rsidRPr="001755EC">
        <w:t xml:space="preserve"> Требования к исполнительной части АЗ-ПЗ</w:t>
      </w:r>
      <w:bookmarkEnd w:id="18"/>
      <w:bookmarkEnd w:id="19"/>
      <w:bookmarkEnd w:id="20"/>
    </w:p>
    <w:p w:rsidR="000B3B1C" w:rsidRPr="005C400F" w:rsidRDefault="000B3B1C" w:rsidP="004A78D5">
      <w:pPr>
        <w:spacing w:before="0"/>
        <w:ind w:left="0" w:firstLine="851"/>
        <w:rPr>
          <w:color w:val="000000"/>
        </w:rPr>
      </w:pPr>
      <w:r w:rsidRPr="005C400F">
        <w:rPr>
          <w:color w:val="000000"/>
        </w:rPr>
        <w:t xml:space="preserve">Система аварийной и предупредительной защиты реактора должна быть построена как резервированная восстанавливаемая система, состоящая из двух независимых комплектов с логикой формирования команд защит по принципу «два из трех». Каждый комплект состоит из инициирующей и исполнительной части. </w:t>
      </w:r>
    </w:p>
    <w:p w:rsidR="000B3B1C" w:rsidRPr="005C400F" w:rsidRDefault="000B3B1C" w:rsidP="004A78D5">
      <w:pPr>
        <w:spacing w:before="0"/>
        <w:ind w:left="0" w:firstLine="851"/>
        <w:rPr>
          <w:color w:val="000000"/>
        </w:rPr>
      </w:pPr>
      <w:r w:rsidRPr="005C400F">
        <w:rPr>
          <w:color w:val="000000"/>
        </w:rPr>
        <w:t>Инициирующая часть АЗ-ПЗ разрабатывается по отдельному ЧТЗ.</w:t>
      </w:r>
    </w:p>
    <w:p w:rsidR="000B3B1C" w:rsidRPr="005C400F" w:rsidRDefault="000B3B1C" w:rsidP="004A78D5">
      <w:pPr>
        <w:spacing w:before="0"/>
        <w:ind w:left="0" w:firstLine="851"/>
        <w:rPr>
          <w:color w:val="000000"/>
        </w:rPr>
      </w:pPr>
      <w:r w:rsidRPr="005C400F">
        <w:rPr>
          <w:color w:val="000000"/>
        </w:rPr>
        <w:t>Исполнительная часть АЗ-ПЗ, входящая в состав КЭ СУЗ, должна состоять из двух независимых комплектов, размещаемых в двух различных помещениях.</w:t>
      </w:r>
    </w:p>
    <w:p w:rsidR="000B3B1C" w:rsidRPr="005C400F" w:rsidRDefault="000B3B1C" w:rsidP="004A78D5">
      <w:pPr>
        <w:spacing w:before="0"/>
        <w:ind w:left="0" w:firstLine="851"/>
        <w:rPr>
          <w:color w:val="000000"/>
        </w:rPr>
      </w:pPr>
      <w:r w:rsidRPr="005C400F">
        <w:rPr>
          <w:color w:val="000000"/>
        </w:rPr>
        <w:t>Каждый из комплектов оборудования исполнительной части АЗ-ПЗ должен осуществлять обработку по принципу «два из трех» обобщенных сигналов по каждому виду защиты АЗ, УПЗ, ПЗ-1 и ПЗ-2, поступающих из соответствующего комплекта инициирующей части АЗ-ПЗ, и формировать управляющие команды на реализацию соответствующего вида защиты.</w:t>
      </w:r>
    </w:p>
    <w:p w:rsidR="000B3B1C" w:rsidRPr="005C400F" w:rsidRDefault="000B3B1C" w:rsidP="004A78D5">
      <w:pPr>
        <w:spacing w:before="0"/>
        <w:ind w:left="0" w:firstLine="851"/>
        <w:rPr>
          <w:color w:val="000000"/>
        </w:rPr>
      </w:pPr>
      <w:r w:rsidRPr="005C400F">
        <w:rPr>
          <w:color w:val="000000"/>
        </w:rPr>
        <w:t>Срабатывание защиты должно происходить при срабатывании любого из двух комплектов оборудования исполнительной части АЗ-ПЗ.</w:t>
      </w:r>
    </w:p>
    <w:p w:rsidR="000B3B1C" w:rsidRPr="003E4E07" w:rsidRDefault="000B3B1C" w:rsidP="004A78D5">
      <w:pPr>
        <w:spacing w:before="0"/>
        <w:ind w:left="0" w:firstLine="851"/>
        <w:rPr>
          <w:color w:val="000000"/>
        </w:rPr>
      </w:pPr>
      <w:r w:rsidRPr="003E4E07">
        <w:rPr>
          <w:color w:val="000000"/>
        </w:rPr>
        <w:t xml:space="preserve">По функции аварийной защиты реактора оборудование исполнительной части </w:t>
      </w:r>
      <w:r w:rsidRPr="003E4E07">
        <w:rPr>
          <w:color w:val="000000"/>
        </w:rPr>
        <w:br/>
        <w:t>АЗ-ПЗ должно обеспечивать обесточивание электромагнитов всех шаговых приводов по постоянному и переменному току, что приводит к падению всех ОР СУЗ под действием собственного веса до нижнего механического упора:</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при поступлении, по крайней мере, двух из трех обобщенных сигналов АЗ от любого из комплектов инициирующей части АЗ-ПЗ (из аппаратуры АФСЗ);</w:t>
      </w:r>
    </w:p>
    <w:p w:rsidR="000B3B1C" w:rsidRPr="005C400F" w:rsidRDefault="000B3B1C" w:rsidP="004A78D5">
      <w:pPr>
        <w:numPr>
          <w:ilvl w:val="0"/>
          <w:numId w:val="64"/>
        </w:numPr>
        <w:tabs>
          <w:tab w:val="clear" w:pos="851"/>
          <w:tab w:val="left" w:pos="567"/>
          <w:tab w:val="num" w:pos="1134"/>
        </w:tabs>
        <w:spacing w:before="0"/>
        <w:ind w:left="0" w:firstLine="851"/>
        <w:rPr>
          <w:color w:val="000000"/>
        </w:rPr>
      </w:pPr>
      <w:r w:rsidRPr="005C400F">
        <w:rPr>
          <w:color w:val="000000"/>
        </w:rPr>
        <w:t>при одновременном исчезновении напряжения на двух вводах питания цепей управления любого комплекта исполнительной части АЗ или при одновременном исчезновении или снижении напряжения на двух вводах силового электропитания СУЗ до 0,8Uн (формирование инициирующего сигнала АЗ осуществляется инициирующей частью АЗ с выдержкой времени 3с);</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при инициировании срабатывания аварийной защиты от органов управления на БПУ или РПУ.</w:t>
      </w:r>
    </w:p>
    <w:p w:rsidR="000B3B1C" w:rsidRPr="005C400F" w:rsidRDefault="000B3B1C" w:rsidP="004A78D5">
      <w:pPr>
        <w:tabs>
          <w:tab w:val="num" w:pos="1134"/>
        </w:tabs>
        <w:spacing w:before="0"/>
        <w:ind w:left="0" w:firstLine="851"/>
        <w:rPr>
          <w:color w:val="000000"/>
        </w:rPr>
      </w:pPr>
      <w:r w:rsidRPr="005C400F">
        <w:rPr>
          <w:color w:val="000000"/>
        </w:rPr>
        <w:t>Действие АЗ не должно прекращаться после снятия инициирующего сигнала.</w:t>
      </w:r>
    </w:p>
    <w:p w:rsidR="000B3B1C" w:rsidRPr="005C400F" w:rsidRDefault="000B3B1C" w:rsidP="004A78D5">
      <w:pPr>
        <w:tabs>
          <w:tab w:val="num" w:pos="1134"/>
        </w:tabs>
        <w:spacing w:before="0"/>
        <w:ind w:left="0" w:firstLine="851"/>
        <w:rPr>
          <w:color w:val="000000"/>
        </w:rPr>
      </w:pPr>
      <w:r w:rsidRPr="005C400F">
        <w:rPr>
          <w:color w:val="000000"/>
        </w:rPr>
        <w:t xml:space="preserve">Взвод АЗ должен осуществляться оператором </w:t>
      </w:r>
      <w:r w:rsidRPr="00102BFF">
        <w:rPr>
          <w:color w:val="000000"/>
        </w:rPr>
        <w:t>c</w:t>
      </w:r>
      <w:r w:rsidRPr="005C400F">
        <w:rPr>
          <w:color w:val="000000"/>
        </w:rPr>
        <w:t xml:space="preserve"> помощью соответствующего органа ручного управления на БПУ в соответствии с технологическим регламентом безопасной эксплуатации энергоблока.</w:t>
      </w:r>
    </w:p>
    <w:p w:rsidR="000B3B1C" w:rsidRPr="005C400F" w:rsidRDefault="000B3B1C" w:rsidP="004A78D5">
      <w:pPr>
        <w:tabs>
          <w:tab w:val="num" w:pos="1134"/>
        </w:tabs>
        <w:spacing w:before="0"/>
        <w:ind w:left="0" w:firstLine="851"/>
        <w:rPr>
          <w:color w:val="000000"/>
        </w:rPr>
      </w:pPr>
      <w:r w:rsidRPr="005C400F">
        <w:rPr>
          <w:color w:val="000000"/>
        </w:rPr>
        <w:t>По функции предупредительной защиты оборудование исполнительной части АЗ-ПЗ должно обеспечивать:</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формирование команды ускоренной предупредительной защиты УПЗ при поступлении, по крайней мере, двух из трех обобщенных сигналов УПЗ от любого комплекта инициирующей части АЗ-ПЗ (из аппаратуры АФСЗ) или при инициировании срабатывания УПЗ от органов ручного управления БПУ путем снятии разрешения управления с приводов ОР группы или подгруппы приводов (в количестве кратном трем и относящихся к одному шкафу силового управления), подлежащих падению по сигналу УПЗ;</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lastRenderedPageBreak/>
        <w:t>формирование команды предупредительной защиты 1-го рода ПЗ-1 при поступлении, по крайней мере, двух из трех обобщенных сигналов ПЗ-1 от любого комплекта инициирующей части АЗ-ПЗ (аппаратуры АФСЗ) или при инициировании срабатывания ПЗ-1 от органов ручного управления БПУ путем поочередного движения вниз групп ОР, начиная с группы, определенной заданной последовательностью перемещения групп ОР (действие ПЗ-1 прекращается при снятии инициирующего сигнала);</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формирование команды предупредительной защиты 2-го рода ПЗ-2 при поступлении, по крайней мере, двух из трех обобщенных сигналов ПЗ-2 от любого комплекта инициирующей части АЗ-ПЗ (аппаратуры АФСЗ) посредством формирования запрета на движение ОР вверх, движение вниз при этом разрешается (действие ПЗ-2 прекращается после снятия сигнала первопричины или при повороте ключа «Съем ПЗ-2» на пульте оператора при срабатывании ПЗ-2 по падению ОР).</w:t>
      </w:r>
    </w:p>
    <w:p w:rsidR="000B3B1C" w:rsidRPr="00102BFF" w:rsidRDefault="000B3B1C" w:rsidP="004A78D5">
      <w:pPr>
        <w:spacing w:before="0"/>
        <w:ind w:left="0" w:firstLine="851"/>
        <w:rPr>
          <w:color w:val="000000"/>
        </w:rPr>
      </w:pPr>
      <w:r w:rsidRPr="00102BFF">
        <w:rPr>
          <w:color w:val="000000"/>
        </w:rPr>
        <w:t>В ходе первой кампании реализация функции УПЗ должна осуществляться группой №4. С целью предотвращения повреждения приводов ОР при кратковременном действии сигнала УПЗ должна быть предусмотрена задержка снятия сигнала УПЗ не менее 15 с. Должна быть обеспечена возможность неоперативного, в период ППР, изменения (путем установки «перемычек») номера группы или подгруппы приводов, подлежащих падению по сигналу УПЗ. Таблица установки «перемычек» для изменения группы УПЗ должна быть приведена в руководстве по эксплуатации на СГИУ.</w:t>
      </w:r>
    </w:p>
    <w:p w:rsidR="000B3B1C" w:rsidRPr="005C400F" w:rsidRDefault="000B3B1C" w:rsidP="004A78D5">
      <w:pPr>
        <w:spacing w:before="0"/>
        <w:ind w:left="0" w:firstLine="851"/>
        <w:rPr>
          <w:color w:val="000000"/>
        </w:rPr>
      </w:pPr>
      <w:r w:rsidRPr="005C400F">
        <w:rPr>
          <w:color w:val="000000"/>
        </w:rPr>
        <w:t>Реализация функций УПЗ, ПЗ-1 и ПЗ-2 по сформированным в исполнительной части командам осуществляется в оборудовании группового и индивидуального управления.</w:t>
      </w:r>
    </w:p>
    <w:p w:rsidR="000B3B1C" w:rsidRPr="005C400F" w:rsidRDefault="000B3B1C" w:rsidP="004A78D5">
      <w:pPr>
        <w:spacing w:before="0"/>
        <w:ind w:left="0" w:firstLine="851"/>
        <w:rPr>
          <w:color w:val="000000"/>
        </w:rPr>
      </w:pPr>
      <w:r w:rsidRPr="005C400F">
        <w:rPr>
          <w:color w:val="000000"/>
        </w:rPr>
        <w:t>В состав каждого из комплектов оборудования исполнительной части АЗ-ПЗ должны входить:</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оборудование формирования аварийных команд, осуществляющее отдельно по каждому виду защиты обработку по принципу «два из трех» обобщенных сигналов АЗ, УПЗ, ПЗ-1, ПЗ-2, поступающих из инициирующей части АЗ-ПЗ (трех каналов аппаратуры АФСЗ) и формирование команд на срабатывание соответствующего вида защиты;</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оборудование питания и управления для приема сигналов АЗ от оборудования формирования аварийных команд и органов ручного управления на БПУ, РПУ</w:t>
      </w:r>
      <w:r>
        <w:rPr>
          <w:color w:val="000000"/>
        </w:rPr>
        <w:t>, предназначенных для инициализация срабатывания АЗ,</w:t>
      </w:r>
      <w:r w:rsidRPr="005C400F">
        <w:rPr>
          <w:color w:val="000000"/>
        </w:rPr>
        <w:t xml:space="preserve"> и формирования исполнительных команд на отключение контакторов прерывателей электропитания приводов ОР по переменному и постоянному току;</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прерыватели электропитания приводов ОР по постоянному току;</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прерыватели электропитания приводов ОР по переменному току;</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оборудование, осуществляющее вывод из работы (для проверки или ремонта) комплекта АЗ-ПЗ;</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оборудование, предназначенное для формирования исполнительных команд УПЗ, ПЗ-1, ПЗ-2, размножения сигналов ПЗ для передачи их в оборудование группового и индивидуального управления и контроля положения (СГИУ), в автоматический регулятор мощности (АРМ), в смежные подсистемы, для сигнализации и регистрации.</w:t>
      </w:r>
    </w:p>
    <w:p w:rsidR="000B3B1C" w:rsidRPr="005C400F" w:rsidRDefault="000B3B1C" w:rsidP="004A78D5">
      <w:pPr>
        <w:spacing w:before="0"/>
        <w:ind w:left="0" w:firstLine="851"/>
        <w:rPr>
          <w:color w:val="000000"/>
        </w:rPr>
      </w:pPr>
      <w:r w:rsidRPr="005C400F">
        <w:rPr>
          <w:color w:val="000000"/>
        </w:rPr>
        <w:t>Срабатывание защиты должно происходить при срабатывании любого из двух комплектов АЗ-ПЗ.</w:t>
      </w:r>
    </w:p>
    <w:p w:rsidR="000B3B1C" w:rsidRPr="005C400F" w:rsidRDefault="000B3B1C" w:rsidP="004A78D5">
      <w:pPr>
        <w:spacing w:before="0"/>
        <w:ind w:left="0" w:firstLine="851"/>
        <w:rPr>
          <w:color w:val="000000"/>
        </w:rPr>
      </w:pPr>
      <w:r w:rsidRPr="005C400F">
        <w:rPr>
          <w:color w:val="000000"/>
        </w:rPr>
        <w:t xml:space="preserve">Оборудование формирования аварийных команд должно осуществлять прием из инициирующей части АЗ-ПЗ шести сигналов по каждому виду защиты: АЗ, УПЗ, ПЗ-1 и ПЗ-2 в виде напряжения постоянного тока 24 В, </w:t>
      </w:r>
      <w:r w:rsidRPr="00102BFF">
        <w:rPr>
          <w:color w:val="000000"/>
        </w:rPr>
        <w:t>I</w:t>
      </w:r>
      <w:r w:rsidRPr="005C400F">
        <w:rPr>
          <w:color w:val="000000"/>
        </w:rPr>
        <w:t>н +10 мА и формировать выходные команды на срабатывание защит АЗ, УПЗ, ПЗ-1 и ПЗ-2 по принципу «два из трех».</w:t>
      </w:r>
    </w:p>
    <w:p w:rsidR="000B3B1C" w:rsidRPr="005C400F" w:rsidRDefault="000B3B1C" w:rsidP="004A78D5">
      <w:pPr>
        <w:spacing w:before="0"/>
        <w:ind w:left="0" w:firstLine="851"/>
        <w:rPr>
          <w:color w:val="000000"/>
        </w:rPr>
      </w:pPr>
      <w:r w:rsidRPr="005C400F">
        <w:rPr>
          <w:color w:val="000000"/>
        </w:rPr>
        <w:t>Схемными решениями должно быть обеспечено отсутствие влияния цепей ПЗ на цепи АЗ.</w:t>
      </w:r>
    </w:p>
    <w:p w:rsidR="000B3B1C" w:rsidRPr="005C400F" w:rsidRDefault="000B3B1C" w:rsidP="004A78D5">
      <w:pPr>
        <w:spacing w:before="0"/>
        <w:ind w:left="0" w:firstLine="851"/>
        <w:rPr>
          <w:color w:val="000000"/>
        </w:rPr>
      </w:pPr>
      <w:r w:rsidRPr="005C400F">
        <w:rPr>
          <w:color w:val="000000"/>
        </w:rPr>
        <w:lastRenderedPageBreak/>
        <w:t>По сигналу аварийной защиты должно происходить обесточивание электропитания приводов ОР по переменному и постоянному току путем отключения контакторов прерывателей электропитания приводов ОР.</w:t>
      </w:r>
    </w:p>
    <w:p w:rsidR="000B3B1C" w:rsidRPr="005C400F" w:rsidRDefault="000B3B1C" w:rsidP="004A78D5">
      <w:pPr>
        <w:spacing w:before="0"/>
        <w:ind w:left="0" w:firstLine="851"/>
        <w:rPr>
          <w:color w:val="000000"/>
        </w:rPr>
      </w:pPr>
      <w:r w:rsidRPr="005C400F">
        <w:rPr>
          <w:color w:val="000000"/>
        </w:rPr>
        <w:t>Помимо отключения силового электропитания приводов ОР по переменному и постоянному току по аварийным сигналам, сформированным в двух комплектах исполнительной части АЗ-ПЗ, должно сниматься разрешение управления с устройств силового управления всех ОР для отключения электромагнитов приводов.</w:t>
      </w:r>
    </w:p>
    <w:p w:rsidR="000B3B1C" w:rsidRPr="005C400F" w:rsidRDefault="000B3B1C" w:rsidP="004A78D5">
      <w:pPr>
        <w:spacing w:before="0"/>
        <w:ind w:left="0" w:firstLine="851"/>
        <w:rPr>
          <w:color w:val="000000"/>
        </w:rPr>
      </w:pPr>
      <w:r w:rsidRPr="005C400F">
        <w:rPr>
          <w:color w:val="000000"/>
        </w:rPr>
        <w:t xml:space="preserve">Время прохождения команды защиты от момента поступления в исполнительную часть АЗ-ПЗ, по крайней мере, двух из трех обобщенных сигналов АЗ от любого из двух комплектов инициирующей части АЗ-ПЗ или сигнала инициирования АЗ с </w:t>
      </w:r>
      <w:r w:rsidRPr="00102BFF">
        <w:rPr>
          <w:color w:val="000000"/>
        </w:rPr>
        <w:t>БПУ или РПУ до момента отключения электропитания приводов не должно превышать 0,2 с</w:t>
      </w:r>
      <w:r w:rsidRPr="005C400F">
        <w:rPr>
          <w:color w:val="000000"/>
        </w:rPr>
        <w:t>.</w:t>
      </w:r>
    </w:p>
    <w:p w:rsidR="000B3B1C" w:rsidRPr="005C400F" w:rsidRDefault="000B3B1C" w:rsidP="004A78D5">
      <w:pPr>
        <w:spacing w:before="0"/>
        <w:ind w:left="0" w:firstLine="851"/>
        <w:rPr>
          <w:color w:val="000000"/>
        </w:rPr>
      </w:pPr>
      <w:r w:rsidRPr="005C400F">
        <w:rPr>
          <w:color w:val="000000"/>
        </w:rPr>
        <w:t>ПТС КЭ СУЗ должна быть предусмотрена возможность измерения времени прохождения сигнала АЗ от входных цепей оборудования исполнительной части АЗ-ПЗ до обесточивания электромагнитов приводов с выводом информации на съемный носитель, а также с возможностью печати протокола (форма протокола определяется по результатам ПНР).</w:t>
      </w:r>
    </w:p>
    <w:p w:rsidR="000B3B1C" w:rsidRPr="00102BFF" w:rsidRDefault="000B3B1C" w:rsidP="004A78D5">
      <w:pPr>
        <w:spacing w:before="0"/>
        <w:ind w:left="0" w:firstLine="851"/>
        <w:rPr>
          <w:color w:val="000000"/>
        </w:rPr>
      </w:pPr>
      <w:r w:rsidRPr="00102BFF">
        <w:rPr>
          <w:color w:val="000000"/>
        </w:rPr>
        <w:t>Оборудование исполнительной части АЗ-ПЗ должно выдавать раздельно, из каждого комплекта в соответствующий комплект инициирующей части АЗ-ПЗ следующие сигналы:</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по факту проверки цепей АЗ и ПЗ оборудования формирования аварийных команд (в аппаратуру АФСЗ);</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о потере одновременно по двум вводам силового электропитания приводов ОР (в аппаратуру АФСЗ).</w:t>
      </w:r>
    </w:p>
    <w:p w:rsidR="000B3B1C" w:rsidRPr="00102BFF" w:rsidRDefault="000B3B1C" w:rsidP="004A78D5">
      <w:pPr>
        <w:spacing w:before="0"/>
        <w:ind w:left="0" w:firstLine="851"/>
        <w:rPr>
          <w:color w:val="000000"/>
        </w:rPr>
      </w:pPr>
      <w:r w:rsidRPr="00102BFF">
        <w:rPr>
          <w:color w:val="000000"/>
        </w:rPr>
        <w:t>Перечень сигналов связи исполнительной части АЗ-ПЗ и КЭ СУЗ в целом с аппаратурой АСУЗ с указанием типа и параметров сигналов приведен в Приложении Г.</w:t>
      </w:r>
    </w:p>
    <w:p w:rsidR="000B3B1C" w:rsidRPr="00102BFF" w:rsidRDefault="000B3B1C" w:rsidP="004A78D5">
      <w:pPr>
        <w:spacing w:before="0"/>
        <w:ind w:left="0" w:firstLine="851"/>
        <w:rPr>
          <w:color w:val="000000"/>
        </w:rPr>
      </w:pPr>
      <w:r w:rsidRPr="00102BFF">
        <w:rPr>
          <w:color w:val="000000"/>
        </w:rPr>
        <w:t>Оборудование исполнительной части АЗ-ПЗ должно обеспечить выдачу раздельно, из каждого комплекта исполнительной части сигналов в ПТК на базе ТПТС.</w:t>
      </w:r>
    </w:p>
    <w:p w:rsidR="000B3B1C" w:rsidRPr="00102BFF" w:rsidRDefault="000B3B1C" w:rsidP="004A78D5">
      <w:pPr>
        <w:spacing w:before="0"/>
        <w:ind w:left="0" w:firstLine="851"/>
        <w:rPr>
          <w:color w:val="000000"/>
        </w:rPr>
      </w:pPr>
      <w:r w:rsidRPr="00102BFF">
        <w:rPr>
          <w:color w:val="000000"/>
        </w:rPr>
        <w:t>В аппаратуру сигнализации первопричин срабатывания защит АСП (аппаратура ТПТС) должна быть предусмотрена выдача следующих сигналов:</w:t>
      </w:r>
    </w:p>
    <w:p w:rsidR="00C32D2B" w:rsidRPr="00C32D2B" w:rsidRDefault="00C32D2B" w:rsidP="004A78D5">
      <w:pPr>
        <w:numPr>
          <w:ilvl w:val="0"/>
          <w:numId w:val="64"/>
        </w:numPr>
        <w:tabs>
          <w:tab w:val="clear" w:pos="851"/>
          <w:tab w:val="num" w:pos="1134"/>
        </w:tabs>
        <w:spacing w:before="0"/>
        <w:ind w:left="0" w:firstLine="851"/>
        <w:rPr>
          <w:color w:val="000000"/>
        </w:rPr>
      </w:pPr>
      <w:r w:rsidRPr="00C32D2B">
        <w:rPr>
          <w:color w:val="000000"/>
        </w:rPr>
        <w:t>- по факту срабатывания АЗ от любого из органов дистанционного управления инициирования АЗ на БПУ;</w:t>
      </w:r>
    </w:p>
    <w:p w:rsidR="00C32D2B" w:rsidRPr="00C32D2B" w:rsidRDefault="00C32D2B" w:rsidP="004A78D5">
      <w:pPr>
        <w:numPr>
          <w:ilvl w:val="0"/>
          <w:numId w:val="64"/>
        </w:numPr>
        <w:tabs>
          <w:tab w:val="clear" w:pos="851"/>
          <w:tab w:val="num" w:pos="1134"/>
        </w:tabs>
        <w:spacing w:before="0"/>
        <w:ind w:left="0" w:firstLine="851"/>
        <w:rPr>
          <w:color w:val="000000"/>
        </w:rPr>
      </w:pPr>
      <w:r w:rsidRPr="00C32D2B">
        <w:rPr>
          <w:color w:val="000000"/>
        </w:rPr>
        <w:t>- по факту срабатывания АЗ от органов дистанционного управления инициирования АЗ на РПУ;</w:t>
      </w:r>
    </w:p>
    <w:p w:rsidR="00C32D2B" w:rsidRPr="00C32D2B" w:rsidRDefault="00C32D2B" w:rsidP="004A78D5">
      <w:pPr>
        <w:numPr>
          <w:ilvl w:val="0"/>
          <w:numId w:val="64"/>
        </w:numPr>
        <w:tabs>
          <w:tab w:val="clear" w:pos="851"/>
          <w:tab w:val="num" w:pos="1134"/>
        </w:tabs>
        <w:spacing w:before="0"/>
        <w:ind w:left="0" w:firstLine="851"/>
        <w:rPr>
          <w:color w:val="000000"/>
        </w:rPr>
      </w:pPr>
      <w:r w:rsidRPr="00C32D2B">
        <w:rPr>
          <w:color w:val="000000"/>
        </w:rPr>
        <w:t>- по факту срабатывания УПЗ от любого из органов дистанционного управления инициирования УПЗ на БПУ;</w:t>
      </w:r>
    </w:p>
    <w:p w:rsidR="00C32D2B" w:rsidRDefault="00C32D2B" w:rsidP="004A78D5">
      <w:pPr>
        <w:numPr>
          <w:ilvl w:val="0"/>
          <w:numId w:val="64"/>
        </w:numPr>
        <w:tabs>
          <w:tab w:val="clear" w:pos="851"/>
          <w:tab w:val="num" w:pos="1134"/>
        </w:tabs>
        <w:spacing w:before="0"/>
        <w:ind w:left="0" w:firstLine="851"/>
        <w:rPr>
          <w:color w:val="000000"/>
        </w:rPr>
      </w:pPr>
      <w:r w:rsidRPr="00C32D2B">
        <w:rPr>
          <w:color w:val="000000"/>
        </w:rPr>
        <w:t>- по факту срабатывания ПЗ-1 от любого из органов дистанционного управления инициирования ПЗ-1 на БПУ;</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 xml:space="preserve">о потере по двум вводам </w:t>
      </w:r>
      <w:proofErr w:type="gramStart"/>
      <w:r w:rsidRPr="005C400F">
        <w:rPr>
          <w:color w:val="000000"/>
        </w:rPr>
        <w:t>электропитания оборудования формирования аварийных команд данного комплекта</w:t>
      </w:r>
      <w:proofErr w:type="gramEnd"/>
      <w:r w:rsidRPr="005C400F">
        <w:rPr>
          <w:color w:val="000000"/>
        </w:rPr>
        <w:t>;</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о потере по двум вводам электропитания оборудования питания и управления данного комплекта;</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о выводе из работы одного из комплектов АЗ-ПЗ.</w:t>
      </w:r>
    </w:p>
    <w:p w:rsidR="000B3B1C" w:rsidRPr="00102BFF" w:rsidRDefault="000B3B1C" w:rsidP="004A78D5">
      <w:pPr>
        <w:spacing w:before="0"/>
        <w:ind w:left="0" w:firstLine="851"/>
        <w:rPr>
          <w:color w:val="000000"/>
        </w:rPr>
      </w:pPr>
      <w:r w:rsidRPr="00102BFF">
        <w:rPr>
          <w:color w:val="000000"/>
        </w:rPr>
        <w:t>В электрическую часть системы регулирования турбины (ЭЧСР) должна быть предусмотрена выдача сигналов по факту срабатывания АЗ, ПЗ-1, УПЗ.</w:t>
      </w:r>
    </w:p>
    <w:p w:rsidR="000B3B1C" w:rsidRPr="00102BFF" w:rsidRDefault="000B3B1C" w:rsidP="004A78D5">
      <w:pPr>
        <w:spacing w:before="0"/>
        <w:ind w:left="0" w:firstLine="851"/>
        <w:rPr>
          <w:color w:val="000000"/>
        </w:rPr>
      </w:pPr>
      <w:r w:rsidRPr="00102BFF">
        <w:rPr>
          <w:color w:val="000000"/>
        </w:rPr>
        <w:t>Перечень сигналов связи исполнительной части АЗ-ПЗ и КЭ СУЗ в целом с ПТК на базе ТПТС с указанием типа и параметров сигналов приведен в Приложении Д.</w:t>
      </w:r>
    </w:p>
    <w:p w:rsidR="000B3B1C" w:rsidRPr="005C400F" w:rsidRDefault="000B3B1C" w:rsidP="004A78D5">
      <w:pPr>
        <w:spacing w:before="0"/>
        <w:ind w:left="0" w:firstLine="851"/>
        <w:rPr>
          <w:color w:val="000000"/>
        </w:rPr>
      </w:pPr>
      <w:r w:rsidRPr="005C400F">
        <w:rPr>
          <w:color w:val="000000"/>
        </w:rPr>
        <w:t xml:space="preserve">При работе реактора на мощности должна быть предусмотрена возможность проверки всего тракта формирования сигналов АЗ от входов оборудования формирования аварийных команд до срабатывания исполнительного механизма АЗ – контакторов прерывателей электропитания приводов ОР по постоянному и переменному току и всего тракта </w:t>
      </w:r>
      <w:r w:rsidRPr="005C400F">
        <w:rPr>
          <w:color w:val="000000"/>
        </w:rPr>
        <w:lastRenderedPageBreak/>
        <w:t xml:space="preserve">формирования ПЗ без изменения мощности реакторной установки и потери напряжения питания по постоянному и переменному току на шкафах силового управления. </w:t>
      </w:r>
    </w:p>
    <w:p w:rsidR="000B3B1C" w:rsidRPr="005C400F" w:rsidRDefault="000B3B1C" w:rsidP="004A78D5">
      <w:pPr>
        <w:spacing w:before="0"/>
        <w:ind w:left="0" w:firstLine="851"/>
        <w:rPr>
          <w:color w:val="000000"/>
        </w:rPr>
      </w:pPr>
      <w:r w:rsidRPr="005C400F">
        <w:rPr>
          <w:color w:val="000000"/>
        </w:rPr>
        <w:t>Проверка тракта формирования сигналов АЗ и тракта формирования сигналов ПЗ должна осуществляться автоматически по инициативе обслуживающего персонала. Проверка срабатывания контакторов прерывателей электропитания приводов ОР должна производиться вручную с помощью кнопок на блоках оборудования питания и управления.</w:t>
      </w:r>
    </w:p>
    <w:p w:rsidR="000B3B1C" w:rsidRPr="005C400F" w:rsidRDefault="000B3B1C" w:rsidP="004A78D5">
      <w:pPr>
        <w:spacing w:before="0"/>
        <w:ind w:left="0" w:firstLine="851"/>
        <w:rPr>
          <w:color w:val="000000"/>
        </w:rPr>
      </w:pPr>
      <w:r w:rsidRPr="005C400F">
        <w:rPr>
          <w:color w:val="000000"/>
        </w:rPr>
        <w:t>Любые тестовые действия в одном из комплектов АЗ-ПЗ не должны оказывать влияния на работоспособность другого комплекта АЗ-ПЗ.</w:t>
      </w:r>
    </w:p>
    <w:p w:rsidR="000B3B1C" w:rsidRPr="005C400F" w:rsidRDefault="000B3B1C" w:rsidP="004A78D5">
      <w:pPr>
        <w:spacing w:before="0"/>
        <w:ind w:left="0" w:firstLine="851"/>
        <w:rPr>
          <w:color w:val="000000"/>
        </w:rPr>
      </w:pPr>
      <w:r w:rsidRPr="005C400F">
        <w:rPr>
          <w:color w:val="000000"/>
        </w:rPr>
        <w:t>Тестирование цепей АЗ и цепей ПЗ должно автоматически прекращаться при поступлении обобщенных сигналов АЗ или ПЗ из инициирующей части АЗ-ПЗ или при инициировании срабатывания защит с БПУ или РПУ.</w:t>
      </w:r>
    </w:p>
    <w:p w:rsidR="000B3B1C" w:rsidRPr="005C400F" w:rsidRDefault="000B3B1C" w:rsidP="004A78D5">
      <w:pPr>
        <w:spacing w:before="0"/>
        <w:ind w:left="0" w:firstLine="851"/>
        <w:rPr>
          <w:color w:val="000000"/>
        </w:rPr>
      </w:pPr>
      <w:r w:rsidRPr="005C400F">
        <w:rPr>
          <w:color w:val="000000"/>
        </w:rPr>
        <w:t>По факту тестирования оборудования любого из комплектов исполнительной части АЗ-ПЗ (тестирования цепей АЗ-ПЗ, проверка срабатывания контакторов прерывателей питания) должны формироваться сигналы для передачи в соответствующий комплект инициирующей части АЗ-ПЗ, а также в ПТК ИДС для передачи в общеблочную систему сигнализации (аппаратура ТПТС) для засветки табло «Проверка исполнительной части АЗ-ПЗ» соответствующего комплекта».</w:t>
      </w:r>
    </w:p>
    <w:p w:rsidR="000B3B1C" w:rsidRPr="005C400F" w:rsidRDefault="000B3B1C" w:rsidP="004A78D5">
      <w:pPr>
        <w:spacing w:before="0"/>
        <w:ind w:left="0" w:firstLine="851"/>
        <w:rPr>
          <w:color w:val="000000"/>
        </w:rPr>
      </w:pPr>
      <w:r w:rsidRPr="005C400F">
        <w:rPr>
          <w:color w:val="000000"/>
        </w:rPr>
        <w:t>Должна быть обеспечена возможность вывода из работы (для проверки или ремонта) одного из двух комплектов АЗ-ПЗ, начиная от датчиков нейтронно-физических и теплотехнических параметров до оборудования выдачи аварийных команд и оборудования размножения сигналов ПЗ-1, УПЗ, ПЗ-2 включительно</w:t>
      </w:r>
      <w:r w:rsidRPr="00102BFF">
        <w:rPr>
          <w:color w:val="000000"/>
        </w:rPr>
        <w:t>2</w:t>
      </w:r>
      <w:r w:rsidRPr="005C400F">
        <w:rPr>
          <w:color w:val="000000"/>
        </w:rPr>
        <w:t>), при работе реактора на мощности по команде оператора с БПУ. Во всех режимах должна быть исключена возможность вывода из работы одновременно двух комплектов АЗ-ПЗ, при этом также должна быть исключена возможность несанкционированного ввода выведенного из работы комплекта АЗ-ПЗ, при ошибочной попытке отдать оператором команду на вывод другого комплекта.</w:t>
      </w:r>
    </w:p>
    <w:p w:rsidR="000B3B1C" w:rsidRPr="005C400F" w:rsidRDefault="000B3B1C" w:rsidP="004A78D5">
      <w:pPr>
        <w:spacing w:before="0"/>
        <w:ind w:left="0" w:firstLine="851"/>
        <w:rPr>
          <w:color w:val="000000"/>
        </w:rPr>
      </w:pPr>
      <w:r w:rsidRPr="005C400F">
        <w:rPr>
          <w:color w:val="000000"/>
        </w:rPr>
        <w:t>Для обеспечения вывода из работы (для проверки или ремонта) одного из двух комплектов инициирующей части АЗ-ПЗ в состав каждого из комплектов исполнительной части АЗ-ПЗ должно быть включено оборудование вывода комплекта.</w:t>
      </w:r>
    </w:p>
    <w:p w:rsidR="000B3B1C" w:rsidRPr="005C400F" w:rsidRDefault="000B3B1C" w:rsidP="004A78D5">
      <w:pPr>
        <w:spacing w:before="0"/>
        <w:ind w:left="0" w:firstLine="851"/>
        <w:rPr>
          <w:color w:val="000000"/>
        </w:rPr>
      </w:pPr>
      <w:r w:rsidRPr="005C400F">
        <w:rPr>
          <w:color w:val="000000"/>
        </w:rPr>
        <w:t>Техническими мерами должна быть исключена возможность несанкционированного доступа к оборудованию вывода комплектов и, соответственно, несанкционированного вывода из работы комплекта АЗ-ПЗ.</w:t>
      </w:r>
    </w:p>
    <w:p w:rsidR="000B3B1C" w:rsidRPr="005C400F" w:rsidRDefault="000B3B1C" w:rsidP="004A78D5">
      <w:pPr>
        <w:spacing w:before="0"/>
        <w:ind w:left="0" w:firstLine="851"/>
        <w:rPr>
          <w:color w:val="000000"/>
        </w:rPr>
      </w:pPr>
      <w:r>
        <w:rPr>
          <w:color w:val="000000"/>
        </w:rPr>
        <w:t>Примечание 2</w:t>
      </w:r>
      <w:r w:rsidRPr="005C400F">
        <w:rPr>
          <w:color w:val="000000"/>
        </w:rPr>
        <w:t>) для 4</w:t>
      </w:r>
      <w:r>
        <w:rPr>
          <w:color w:val="000000"/>
        </w:rPr>
        <w:t>-го энергоблока: «</w:t>
      </w:r>
      <w:r w:rsidRPr="005C400F">
        <w:rPr>
          <w:color w:val="000000"/>
        </w:rPr>
        <w:t>возможность вывода из работы (для проверки или ремонта) одного из двух комплектов АЗ-ПЗ, начиная от датчиков нейтронно-физических и теплотехнических параметров до оборудования выдачи аварийных команд включительно, при работе реактора на мощности осуществляется  по команде оператора с БПУ»</w:t>
      </w:r>
      <w:r>
        <w:rPr>
          <w:color w:val="000000"/>
        </w:rPr>
        <w:t>.</w:t>
      </w:r>
    </w:p>
    <w:p w:rsidR="000B3B1C" w:rsidRPr="005C400F" w:rsidRDefault="000B3B1C" w:rsidP="004A78D5">
      <w:pPr>
        <w:spacing w:before="0"/>
        <w:ind w:left="0" w:firstLine="851"/>
        <w:rPr>
          <w:color w:val="000000"/>
        </w:rPr>
      </w:pPr>
      <w:r w:rsidRPr="005C400F">
        <w:rPr>
          <w:color w:val="000000"/>
        </w:rPr>
        <w:t>При выводе из работы одного из комплектов АЗ-ПЗ из оборудования вывода комплекта каждого из комплектов исполнительной части АЗ-ПЗ должна быть предусмотрена выдача сигналов в автоматический регулятор мощности реактора АРМ (для блокировки входных сигналов данного комплекта АКНП) и в общеблочную систему сигнализации (для засветки на БПУ табло о выводе из работы соответствующего комплекта АЗ-ПЗ).</w:t>
      </w:r>
    </w:p>
    <w:p w:rsidR="000B3B1C" w:rsidRPr="005C400F" w:rsidRDefault="000B3B1C" w:rsidP="004A78D5">
      <w:pPr>
        <w:spacing w:before="0"/>
        <w:ind w:left="0" w:firstLine="851"/>
        <w:rPr>
          <w:color w:val="000000"/>
        </w:rPr>
      </w:pPr>
      <w:r w:rsidRPr="005C400F">
        <w:rPr>
          <w:color w:val="000000"/>
        </w:rPr>
        <w:t>Объем информации, передаваемой из оборудования исполнительной части АЗ-ПЗ в ПТК ИДС, должен обеспечивать глубину диагностики этого оборудования средствами ПТК ИДС до сменного блока</w:t>
      </w:r>
    </w:p>
    <w:p w:rsidR="000B3B1C" w:rsidRPr="00102BFF" w:rsidRDefault="000B3B1C" w:rsidP="004A78D5">
      <w:pPr>
        <w:spacing w:before="0"/>
        <w:ind w:left="0" w:firstLine="851"/>
        <w:rPr>
          <w:color w:val="000000"/>
        </w:rPr>
      </w:pPr>
      <w:r w:rsidRPr="00102BFF">
        <w:rPr>
          <w:color w:val="000000"/>
        </w:rPr>
        <w:t>Должна быть исключена неоднозначность в определении неисправного сменного блока оборудования исполнительной части АЗ-ПЗ.</w:t>
      </w:r>
    </w:p>
    <w:p w:rsidR="000B3B1C" w:rsidRPr="00102BFF" w:rsidRDefault="000B3B1C" w:rsidP="004A78D5">
      <w:pPr>
        <w:spacing w:before="0"/>
        <w:ind w:left="0" w:firstLine="851"/>
        <w:rPr>
          <w:color w:val="000000"/>
        </w:rPr>
      </w:pPr>
      <w:r w:rsidRPr="00102BFF">
        <w:rPr>
          <w:color w:val="000000"/>
        </w:rPr>
        <w:t>Должна быть предусмотрена возможность оперативного контроля уровня выходного напряжения блоков питания в шкафах оборудования исполнительной части АЗ-ПЗ.</w:t>
      </w:r>
    </w:p>
    <w:p w:rsidR="000B3B1C" w:rsidRPr="001755EC" w:rsidRDefault="000B3B1C" w:rsidP="004A78D5">
      <w:pPr>
        <w:pStyle w:val="21"/>
      </w:pPr>
      <w:bookmarkStart w:id="21" w:name="_Toc234379938"/>
      <w:bookmarkStart w:id="22" w:name="_Toc234380247"/>
      <w:bookmarkStart w:id="23" w:name="_Toc417288059"/>
      <w:r w:rsidRPr="001755EC">
        <w:lastRenderedPageBreak/>
        <w:t>Требования к оборудованию группового и индивидуального управления и контроля положения</w:t>
      </w:r>
      <w:bookmarkEnd w:id="21"/>
      <w:bookmarkEnd w:id="22"/>
      <w:bookmarkEnd w:id="23"/>
    </w:p>
    <w:p w:rsidR="000B3B1C" w:rsidRPr="005C400F" w:rsidRDefault="000B3B1C" w:rsidP="004A78D5">
      <w:pPr>
        <w:spacing w:before="0"/>
        <w:ind w:left="0" w:firstLine="851"/>
        <w:rPr>
          <w:color w:val="000000"/>
        </w:rPr>
      </w:pPr>
      <w:r w:rsidRPr="005C400F">
        <w:rPr>
          <w:color w:val="000000"/>
        </w:rPr>
        <w:t>Оборудование группового и индивидуального управления и контроля положения ОР должно выполнять следующие основные функции:</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автоматическое снижение мощности реактора посредством сброса одной заранее заданной группы ОР при поступлении сигнала УПЗ;</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автоматическое снижение мощности реактора при поступлении сигнала ПЗ-1 посредством движения вниз с рабочей скоростью и передачей движения групп ОР, начиная с группы, определенной заданной последовательностью перемещения групп ОР (п. 3.3.4);</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формирование запрета на увеличение мощности реактора при поступлении сигнала ПЗ-2;</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автоматическое поддержание заданного уровня мощности;</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выполнение заданной последовательности перемещения штатных групп ОР при ручном групповом и автоматическом управлении с передачей движения от группы к группе;</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дистанционное (ручное) индивидуальное и групповое управление органами регулирования реактора;</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автоматическое выравнивание положения ОР в группе, работающей под управлением АРМ;</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контроль положения ОР по сигналам от датчиков положения ДПШ;</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индикация положения ОР на БПУ и РПУ;</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передача информации о положении ОР групп № 9, 10 и ОР группы УПЗ в АКНП по интерфейсу RS485;</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снятие ОР с нижних механических упоров после срабатывания АЗ;</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передача информации о положении всех ОР в ПТК ИДС для последующей передачи в СВБУ и смежные системы (через СВБУ);</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диагностика оборудования СГИУ, формирование и передача массивов информации по состоянию оборудования СГИУ в ПТК ИДС;</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формирование массивов информации для определения времени падения ОР до нижнего механического упора по сигналам АЗ и УПЗ, несанкционированном падении ОР с любой высоты, при отключении автоматических выключателей на шкафах силового управления и при потере питания ОР для передачи их в ПТК ИДС с последующей передачей в СВБУ;</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формирование массивов информации для диагностики привода ШЭМ-3 и датчика положения ДПШ и передача их в ПТК ИДС с последующей передачей в СВБУ для предоставления в виде удобном для пользователя;</w:t>
      </w:r>
    </w:p>
    <w:p w:rsidR="000B3B1C" w:rsidRPr="005C400F" w:rsidRDefault="000B3B1C" w:rsidP="004A78D5">
      <w:pPr>
        <w:spacing w:before="0"/>
        <w:ind w:left="0" w:firstLine="851"/>
        <w:rPr>
          <w:color w:val="000000"/>
        </w:rPr>
      </w:pPr>
      <w:r w:rsidRPr="005C400F">
        <w:rPr>
          <w:color w:val="000000"/>
        </w:rPr>
        <w:t>Оборудование группового и индивидуального управления и контроля положения должно обеспечивать перемещение групп ОР в следующих режимах:</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ручной индивидуальный;</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ручной групповой без передачи движения;</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ручной групповой с передачей движения;</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автоматический групповой без передачи движения;</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автоматический групповой с передачей движения;</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снятие приводов с упоров после срабатывания АЗ.</w:t>
      </w:r>
    </w:p>
    <w:p w:rsidR="000B3B1C" w:rsidRPr="005C400F" w:rsidRDefault="000B3B1C" w:rsidP="004A78D5">
      <w:pPr>
        <w:spacing w:before="0"/>
        <w:ind w:left="0" w:firstLine="851"/>
        <w:rPr>
          <w:color w:val="000000"/>
        </w:rPr>
      </w:pPr>
      <w:r w:rsidRPr="00BC5E1A">
        <w:rPr>
          <w:color w:val="000000"/>
        </w:rPr>
        <w:t>Реж</w:t>
      </w:r>
      <w:r w:rsidRPr="005C400F">
        <w:rPr>
          <w:color w:val="000000"/>
        </w:rPr>
        <w:t>им индивидуального управления предназначен для подъема ОР в случае несанкционированного падения при работе на мощности, а также для ручной дистанционной корректировки поля энерговыделения в активной зоне реактора.</w:t>
      </w:r>
    </w:p>
    <w:p w:rsidR="000B3B1C" w:rsidRPr="005C400F" w:rsidRDefault="000B3B1C" w:rsidP="004A78D5">
      <w:pPr>
        <w:spacing w:before="0"/>
        <w:ind w:left="0" w:firstLine="851"/>
        <w:rPr>
          <w:color w:val="000000"/>
        </w:rPr>
      </w:pPr>
      <w:r w:rsidRPr="005C400F">
        <w:rPr>
          <w:color w:val="000000"/>
        </w:rPr>
        <w:t xml:space="preserve">При ручном групповом управлении без передачи движения управляющие команды "Больше" и "Меньше" на увеличение и снижение мощности реактора, а также адресная команда </w:t>
      </w:r>
      <w:r w:rsidRPr="005C400F">
        <w:rPr>
          <w:color w:val="000000"/>
        </w:rPr>
        <w:lastRenderedPageBreak/>
        <w:t>должна формироваться оператором с помощью органов ручного управления, расположенных на пульте оператора БПУ.</w:t>
      </w:r>
    </w:p>
    <w:p w:rsidR="000B3B1C" w:rsidRPr="005C400F" w:rsidRDefault="000B3B1C" w:rsidP="004A78D5">
      <w:pPr>
        <w:spacing w:before="0"/>
        <w:ind w:left="0" w:firstLine="851"/>
        <w:rPr>
          <w:color w:val="000000"/>
        </w:rPr>
      </w:pPr>
      <w:r w:rsidRPr="005C400F">
        <w:rPr>
          <w:color w:val="000000"/>
        </w:rPr>
        <w:t>При ручном групповом управлении с передачей движения управляющие команды "Больше" и "Меньше" должна формироваться оператором с помощью органов ручного управления, расположенных на пульте оператора БПУ, а адресная команда - оборудованием группового и индивидуального управления по групповым сигналам ПВ и ПН в соответствии с заданной последовательностью перемещения групп ОР.</w:t>
      </w:r>
    </w:p>
    <w:p w:rsidR="000B3B1C" w:rsidRPr="00BC5E1A" w:rsidRDefault="000B3B1C" w:rsidP="004A78D5">
      <w:pPr>
        <w:spacing w:before="0"/>
        <w:ind w:left="0" w:firstLine="851"/>
        <w:rPr>
          <w:color w:val="000000"/>
        </w:rPr>
      </w:pPr>
      <w:r w:rsidRPr="005C400F">
        <w:rPr>
          <w:color w:val="000000"/>
        </w:rPr>
        <w:t xml:space="preserve">Автоматический </w:t>
      </w:r>
      <w:r w:rsidRPr="00BC5E1A">
        <w:rPr>
          <w:color w:val="000000"/>
        </w:rPr>
        <w:t>режим управления по командам от АРМ реализуется воздействием на группу, выбираемую:</w:t>
      </w:r>
    </w:p>
    <w:p w:rsidR="000B3B1C" w:rsidRPr="005C400F" w:rsidRDefault="000B3B1C" w:rsidP="004A78D5">
      <w:pPr>
        <w:numPr>
          <w:ilvl w:val="0"/>
          <w:numId w:val="64"/>
        </w:numPr>
        <w:tabs>
          <w:tab w:val="clear" w:pos="851"/>
          <w:tab w:val="num" w:pos="1134"/>
        </w:tabs>
        <w:spacing w:before="0"/>
        <w:ind w:left="0" w:firstLine="851"/>
        <w:rPr>
          <w:color w:val="000000"/>
        </w:rPr>
      </w:pPr>
      <w:r w:rsidRPr="00ED325C">
        <w:rPr>
          <w:color w:val="000000"/>
        </w:rPr>
        <w:t>автоматически по групповым сигналам ПВ и ПН из состава групп № 8-10 в соответствии с заданной автоматической последовательностью перемещения</w:t>
      </w:r>
      <w:r w:rsidRPr="005C400F">
        <w:rPr>
          <w:color w:val="000000"/>
        </w:rPr>
        <w:t xml:space="preserve"> групп ОР (п.3.3.4), в этом случае реализуется автоматическое управление с передачей движения (при достижении группой положения ПВ (ПН) происходит передача движения группе с номером «на 1 больше» («на 1 меньше»));</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оператором с пульта из состава групп № 8-10 в этом случае реализуется автоматическое управление без передачи движения группе с номером «на 1 больше» («на 1 меньше») при достижении регулирующей группой положения ПВ (ПН).</w:t>
      </w:r>
    </w:p>
    <w:p w:rsidR="000B3B1C" w:rsidRPr="00BC5E1A" w:rsidRDefault="000B3B1C" w:rsidP="004A78D5">
      <w:pPr>
        <w:spacing w:before="0"/>
        <w:ind w:left="0" w:firstLine="851"/>
        <w:rPr>
          <w:color w:val="000000"/>
        </w:rPr>
      </w:pPr>
      <w:r w:rsidRPr="005C400F">
        <w:rPr>
          <w:color w:val="000000"/>
        </w:rPr>
        <w:t>Для обеспечения возможности подъема ОР группы УПЗ по командам от АРМ (с учетом возможности изменения номера группы УПЗ в различных топливных кампаниях) сформированные регулятором АРМ команды "Больше" и "Меньше" должны подаваться в оборудование СГИУ на приводы всех групп ОР.</w:t>
      </w:r>
    </w:p>
    <w:p w:rsidR="000B3B1C" w:rsidRPr="00BC5E1A" w:rsidRDefault="000B3B1C" w:rsidP="004A78D5">
      <w:pPr>
        <w:spacing w:before="0"/>
        <w:ind w:left="0" w:firstLine="851"/>
        <w:rPr>
          <w:color w:val="000000"/>
        </w:rPr>
      </w:pPr>
      <w:r w:rsidRPr="00BC5E1A">
        <w:rPr>
          <w:color w:val="000000"/>
        </w:rPr>
        <w:t>В режиме «Съем с упора» должен обеспечиваться подъем группы ОР до конечного нижнего положения КН. Управляющая команда «Больше» и адресная команда группы должны формироваться оператором с помощью органов управления на БПУ.</w:t>
      </w:r>
    </w:p>
    <w:p w:rsidR="000B3B1C" w:rsidRPr="005C400F" w:rsidRDefault="000B3B1C" w:rsidP="004A78D5">
      <w:pPr>
        <w:spacing w:before="0"/>
        <w:ind w:left="0" w:firstLine="851"/>
        <w:rPr>
          <w:color w:val="000000"/>
        </w:rPr>
      </w:pPr>
      <w:r w:rsidRPr="005C400F">
        <w:rPr>
          <w:color w:val="000000"/>
        </w:rPr>
        <w:t>Оборудованием группового и индивидуального управления должен быть обеспечен следующий приоритет команд управления (в порядке убывания приоритета):</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команды АЗ;</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команды ПЗ (УПЗ, ПЗ-1, ПЗ-2);</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команды индивидуального управления;</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команды ручного группового управления без передачи движения;</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команды ручного группового управления с передачей движения;</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команды автоматического управления от регулятора АРМ.</w:t>
      </w:r>
    </w:p>
    <w:p w:rsidR="000B3B1C" w:rsidRPr="005C400F" w:rsidRDefault="000B3B1C" w:rsidP="004A78D5">
      <w:pPr>
        <w:spacing w:before="0"/>
        <w:ind w:left="0" w:firstLine="851"/>
        <w:rPr>
          <w:color w:val="000000"/>
        </w:rPr>
      </w:pPr>
      <w:r w:rsidRPr="005C400F">
        <w:rPr>
          <w:color w:val="000000"/>
        </w:rPr>
        <w:t>Кроме того, должен быть обеспечен приоритет команд управления на движение ОР вниз над командами управления на движение ОР вверх.</w:t>
      </w:r>
    </w:p>
    <w:p w:rsidR="000B3B1C" w:rsidRPr="005C400F" w:rsidRDefault="000B3B1C" w:rsidP="004A78D5">
      <w:pPr>
        <w:spacing w:before="0"/>
        <w:ind w:left="0" w:firstLine="851"/>
        <w:rPr>
          <w:color w:val="000000"/>
        </w:rPr>
      </w:pPr>
      <w:r w:rsidRPr="005C400F">
        <w:rPr>
          <w:color w:val="000000"/>
        </w:rPr>
        <w:t>Команды индивидуального управления должны иметь более высокий приоритет по отношению к командам ручного и автоматического группового управления.</w:t>
      </w:r>
    </w:p>
    <w:p w:rsidR="000B3B1C" w:rsidRPr="005C400F" w:rsidRDefault="000B3B1C" w:rsidP="004A78D5">
      <w:pPr>
        <w:spacing w:before="0"/>
        <w:ind w:left="0" w:firstLine="851"/>
        <w:rPr>
          <w:color w:val="000000"/>
        </w:rPr>
      </w:pPr>
      <w:r w:rsidRPr="005C400F">
        <w:rPr>
          <w:color w:val="000000"/>
        </w:rPr>
        <w:t>По функциям, связанным с контролем положения ОР, электрооборудование СУЗ должно обеспечивать:</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прием и обработку сигналов датчиков положения;</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контроль положения ОР по сигналам датчиков положения по высоте активной зоны с дискретностью 2см, а также контроль положения ОР по зонам, разделяющим активную зону на 10 интервалов по высоте, включая положение «жесткий упор»;</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 xml:space="preserve">«грубую» (по зонам) и «точную» индикацию положения всех ОР с дискретностью 2 см (один шаг электромагнитного привода), включая положение НЖУ, КН и КВ, на мониторе пульта БПУ. Точная индикация положения ОР отображается в сантиметрах, процентах или шагах по запросу оператора (точка отсчета положения ОР в процентах - относительно низа активной зоны реактора, точка отсчета положения ОР в шагах и сантиметрах – относительно НЖУ); </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lastRenderedPageBreak/>
        <w:t>формирование сигналов промежуточных верхнего ПВ и нижнего ПН для организации последовательности перемещения групп ОР в режимах с передачей движения;</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формирование массивов информации для определения и регистрации времени падения ОР при сбросе ОР по сигналам АЗ или УПЗ, несанкционированном падении ОР с любой высоты, при отключении автоматических выключателей на шкафах силового управления и при потере питания ОР и передачу их в ПТК ИДС с последующей передачей в СВБУ;</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формирование сигналов неисправности устройств контроля положения;</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формирование сигнала несанкционированного падения ОР (по сигналу «жесткий упор»), передачу его в инициирующую часть АЗ-ПЗ для формирования сигнала ПЗ-2;</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передачу информации по положению всех ОР реактора с дискретностью 2см в ПТК ИДС с последующей передачей в СВБУ;</w:t>
      </w:r>
    </w:p>
    <w:p w:rsidR="000B3B1C" w:rsidRPr="005C400F" w:rsidRDefault="000B3B1C" w:rsidP="004A78D5">
      <w:pPr>
        <w:numPr>
          <w:ilvl w:val="0"/>
          <w:numId w:val="64"/>
        </w:numPr>
        <w:tabs>
          <w:tab w:val="clear" w:pos="851"/>
          <w:tab w:val="num" w:pos="1134"/>
        </w:tabs>
        <w:spacing w:before="0"/>
        <w:ind w:left="0" w:firstLine="851"/>
        <w:rPr>
          <w:color w:val="000000"/>
        </w:rPr>
      </w:pPr>
      <w:r w:rsidRPr="005C400F">
        <w:rPr>
          <w:color w:val="000000"/>
        </w:rPr>
        <w:t>передачу информации по положению ОР двух последних групп (группы № 9, 10) и ОР группы УПЗ в АКНП по интерфейсу RS 485.</w:t>
      </w:r>
    </w:p>
    <w:p w:rsidR="000B3B1C" w:rsidRPr="005C400F" w:rsidRDefault="000B3B1C" w:rsidP="004A78D5">
      <w:pPr>
        <w:spacing w:before="0"/>
        <w:ind w:left="0" w:firstLine="851"/>
        <w:rPr>
          <w:color w:val="000000"/>
        </w:rPr>
      </w:pPr>
      <w:r w:rsidRPr="005C400F">
        <w:rPr>
          <w:color w:val="000000"/>
        </w:rPr>
        <w:t>Расчет положения ОР СУЗ по высоте активной зоны в сантиметрах от НЖУ должен осуществляться по формуле:</w:t>
      </w:r>
    </w:p>
    <w:p w:rsidR="000B3B1C" w:rsidRPr="005C400F" w:rsidRDefault="000B3B1C" w:rsidP="004A78D5">
      <w:pPr>
        <w:spacing w:before="0"/>
        <w:ind w:left="0" w:firstLine="851"/>
        <w:rPr>
          <w:color w:val="000000"/>
        </w:rPr>
      </w:pPr>
      <w:r w:rsidRPr="005C400F">
        <w:rPr>
          <w:color w:val="000000"/>
        </w:rPr>
        <w:t>H = 2</w:t>
      </w:r>
      <w:r w:rsidRPr="00BC5E1A">
        <w:rPr>
          <w:color w:val="000000"/>
        </w:rPr>
        <w:sym w:font="Symbol" w:char="F0D7"/>
      </w:r>
      <w:r w:rsidRPr="005C400F">
        <w:rPr>
          <w:color w:val="000000"/>
        </w:rPr>
        <w:t>n см</w:t>
      </w:r>
    </w:p>
    <w:p w:rsidR="000B3B1C" w:rsidRPr="005C400F" w:rsidRDefault="000B3B1C" w:rsidP="004A78D5">
      <w:pPr>
        <w:spacing w:before="0"/>
        <w:ind w:left="0" w:firstLine="851"/>
        <w:rPr>
          <w:color w:val="000000"/>
        </w:rPr>
      </w:pPr>
      <w:r w:rsidRPr="005C400F">
        <w:rPr>
          <w:color w:val="000000"/>
        </w:rPr>
        <w:t>где n – количество шагов, пройденных ОР СУЗ от НЖУ в сантиметрах.</w:t>
      </w:r>
    </w:p>
    <w:p w:rsidR="000B3B1C" w:rsidRPr="005C400F" w:rsidRDefault="000B3B1C" w:rsidP="004A78D5">
      <w:pPr>
        <w:spacing w:before="0"/>
        <w:ind w:left="0" w:firstLine="851"/>
        <w:rPr>
          <w:color w:val="000000"/>
        </w:rPr>
      </w:pPr>
      <w:r w:rsidRPr="005C400F">
        <w:rPr>
          <w:color w:val="000000"/>
        </w:rPr>
        <w:t>Расчет положения ОР СУЗ в процентах от общей длины активной зоны должен осуществляться по формуле:</w:t>
      </w:r>
    </w:p>
    <w:p w:rsidR="000B3B1C" w:rsidRPr="005C400F" w:rsidRDefault="000B3B1C" w:rsidP="004A78D5">
      <w:pPr>
        <w:spacing w:before="0"/>
        <w:ind w:left="0" w:firstLine="851"/>
        <w:rPr>
          <w:color w:val="000000"/>
        </w:rPr>
      </w:pPr>
      <w:r w:rsidRPr="005C400F">
        <w:rPr>
          <w:color w:val="000000"/>
        </w:rPr>
        <w:t>H = (2</w:t>
      </w:r>
      <w:r w:rsidRPr="00BC5E1A">
        <w:rPr>
          <w:color w:val="000000"/>
        </w:rPr>
        <w:sym w:font="Symbol" w:char="F0D7"/>
      </w:r>
      <w:r w:rsidRPr="005C400F">
        <w:rPr>
          <w:color w:val="000000"/>
        </w:rPr>
        <w:t>n + Ннжу)</w:t>
      </w:r>
      <w:r w:rsidRPr="00BC5E1A">
        <w:rPr>
          <w:color w:val="000000"/>
        </w:rPr>
        <w:sym w:font="Symbol" w:char="F0D7"/>
      </w:r>
      <w:r w:rsidRPr="005C400F">
        <w:rPr>
          <w:color w:val="000000"/>
        </w:rPr>
        <w:t>100</w:t>
      </w:r>
      <w:r w:rsidRPr="00BC5E1A">
        <w:rPr>
          <w:color w:val="000000"/>
        </w:rPr>
        <w:sym w:font="Symbol" w:char="F025"/>
      </w:r>
      <w:r w:rsidRPr="005C400F">
        <w:rPr>
          <w:color w:val="000000"/>
        </w:rPr>
        <w:t>/Н</w:t>
      </w:r>
      <w:r w:rsidRPr="00BC5E1A">
        <w:rPr>
          <w:color w:val="000000"/>
        </w:rPr>
        <w:t>АкЗ</w:t>
      </w:r>
      <w:r w:rsidRPr="005C400F">
        <w:rPr>
          <w:color w:val="000000"/>
        </w:rPr>
        <w:t>,</w:t>
      </w:r>
    </w:p>
    <w:p w:rsidR="000B3B1C" w:rsidRPr="005C400F" w:rsidRDefault="000B3B1C" w:rsidP="004A78D5">
      <w:pPr>
        <w:spacing w:before="0"/>
        <w:ind w:left="0" w:firstLine="851"/>
        <w:rPr>
          <w:color w:val="000000"/>
        </w:rPr>
      </w:pPr>
      <w:r w:rsidRPr="005C400F">
        <w:rPr>
          <w:color w:val="000000"/>
        </w:rPr>
        <w:t>где</w:t>
      </w:r>
      <w:r w:rsidRPr="005C400F">
        <w:rPr>
          <w:color w:val="000000"/>
        </w:rPr>
        <w:tab/>
        <w:t>n – количество шагов, пройденных ОР СУЗ от НЖУ в сантиметрах;</w:t>
      </w:r>
    </w:p>
    <w:p w:rsidR="000B3B1C" w:rsidRPr="005C400F" w:rsidRDefault="000B3B1C" w:rsidP="004A78D5">
      <w:pPr>
        <w:pStyle w:val="1f4"/>
        <w:numPr>
          <w:ilvl w:val="12"/>
          <w:numId w:val="0"/>
        </w:numPr>
        <w:spacing w:line="240" w:lineRule="auto"/>
        <w:ind w:left="709" w:right="0" w:firstLine="709"/>
        <w:rPr>
          <w:color w:val="000000"/>
        </w:rPr>
      </w:pPr>
      <w:r w:rsidRPr="005C400F">
        <w:rPr>
          <w:color w:val="000000"/>
        </w:rPr>
        <w:t>Ннжу расстояние от НЖУ в сантиметрах;</w:t>
      </w:r>
    </w:p>
    <w:p w:rsidR="000B3B1C" w:rsidRPr="005C400F" w:rsidRDefault="000B3B1C" w:rsidP="004A78D5">
      <w:pPr>
        <w:pStyle w:val="1f4"/>
        <w:numPr>
          <w:ilvl w:val="12"/>
          <w:numId w:val="0"/>
        </w:numPr>
        <w:spacing w:line="240" w:lineRule="auto"/>
        <w:ind w:left="709" w:right="0" w:firstLine="709"/>
        <w:rPr>
          <w:color w:val="000000"/>
        </w:rPr>
      </w:pPr>
      <w:r w:rsidRPr="005C400F">
        <w:rPr>
          <w:color w:val="000000"/>
        </w:rPr>
        <w:t>Н</w:t>
      </w:r>
      <w:r w:rsidRPr="005C400F">
        <w:rPr>
          <w:color w:val="000000"/>
          <w:vertAlign w:val="subscript"/>
        </w:rPr>
        <w:t>АкЗ</w:t>
      </w:r>
      <w:r w:rsidRPr="005C400F">
        <w:rPr>
          <w:color w:val="000000"/>
        </w:rPr>
        <w:t xml:space="preserve"> высота активной зоны в сантиметрах.</w:t>
      </w:r>
    </w:p>
    <w:p w:rsidR="000B3B1C" w:rsidRPr="005C400F" w:rsidRDefault="000B3B1C" w:rsidP="004A78D5">
      <w:pPr>
        <w:spacing w:before="0"/>
        <w:ind w:left="0" w:firstLine="851"/>
        <w:rPr>
          <w:color w:val="000000"/>
        </w:rPr>
      </w:pPr>
      <w:r w:rsidRPr="005C400F">
        <w:rPr>
          <w:color w:val="000000"/>
        </w:rPr>
        <w:t>Численные значения п</w:t>
      </w:r>
      <w:r>
        <w:rPr>
          <w:color w:val="000000"/>
        </w:rPr>
        <w:t xml:space="preserve">араметров Ннжу и Накз задаются </w:t>
      </w:r>
      <w:r w:rsidRPr="005C400F">
        <w:rPr>
          <w:color w:val="000000"/>
        </w:rPr>
        <w:t>АО ОКБ «Гидропресс» для конкретной поставки топлива на стадии рабочего проектирования и согласовываются РНЦ КИ.</w:t>
      </w:r>
    </w:p>
    <w:p w:rsidR="000B3B1C" w:rsidRPr="005C400F" w:rsidRDefault="000B3B1C" w:rsidP="004A78D5">
      <w:pPr>
        <w:spacing w:before="0"/>
        <w:ind w:left="0" w:firstLine="851"/>
        <w:rPr>
          <w:color w:val="000000"/>
        </w:rPr>
      </w:pPr>
      <w:r w:rsidRPr="005C400F">
        <w:rPr>
          <w:color w:val="000000"/>
        </w:rPr>
        <w:t>Для представления информации оператору полученное значение должно быть округлено до целых единиц.</w:t>
      </w:r>
    </w:p>
    <w:p w:rsidR="000B3B1C" w:rsidRPr="005C400F" w:rsidRDefault="000B3B1C" w:rsidP="004A78D5">
      <w:pPr>
        <w:spacing w:before="0"/>
        <w:ind w:left="0" w:firstLine="851"/>
        <w:rPr>
          <w:color w:val="000000"/>
        </w:rPr>
      </w:pPr>
      <w:r w:rsidRPr="005C400F">
        <w:rPr>
          <w:color w:val="000000"/>
        </w:rPr>
        <w:t>Организация электропитания устройств контроля положения должна обеспечивать представление информации о положении ОР в течение 1 часа в режиме полного обесточивания энергоблока.</w:t>
      </w:r>
    </w:p>
    <w:p w:rsidR="000B3B1C" w:rsidRPr="005C400F" w:rsidRDefault="000B3B1C" w:rsidP="004A78D5">
      <w:pPr>
        <w:spacing w:before="0"/>
        <w:ind w:left="0" w:firstLine="851"/>
        <w:rPr>
          <w:color w:val="000000"/>
        </w:rPr>
      </w:pPr>
      <w:r w:rsidRPr="005C400F">
        <w:rPr>
          <w:color w:val="000000"/>
        </w:rPr>
        <w:t>Кратковременное обесточивание устройств контроля положения или их отказ не должны приводить к исчезновению информации о положении ОР после восстановления электропитания или их работоспособности.</w:t>
      </w:r>
    </w:p>
    <w:p w:rsidR="000B3B1C" w:rsidRPr="005C400F" w:rsidRDefault="000B3B1C" w:rsidP="004A78D5">
      <w:pPr>
        <w:spacing w:before="0"/>
        <w:ind w:left="0" w:firstLine="851"/>
        <w:rPr>
          <w:color w:val="000000"/>
        </w:rPr>
      </w:pPr>
      <w:r w:rsidRPr="005C400F">
        <w:rPr>
          <w:color w:val="000000"/>
        </w:rPr>
        <w:t>Для обеспечения индикации грубого (по зонам) положения групп ОР СУЗ в помещении БПУ и в помещении РПУ должна быть предусмотрена установка 61 (по числу ОР) индикатора положения.</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Индикатор положения должен осуществлять отображения положения групп ОР по зонам цифрами от 0 до 9, нахождения групп ОР в зоне КН символом «</w:t>
      </w:r>
      <w:r w:rsidRPr="005C400F">
        <w:rPr>
          <w:color w:val="000000"/>
        </w:rPr>
        <w:sym w:font="Symbol" w:char="F0EB"/>
      </w:r>
      <w:r w:rsidRPr="005C400F">
        <w:rPr>
          <w:color w:val="000000"/>
        </w:rPr>
        <w:sym w:font="Symbol" w:char="F0FB"/>
      </w:r>
      <w:r w:rsidRPr="005C400F">
        <w:rPr>
          <w:color w:val="000000"/>
        </w:rPr>
        <w:t>», в зоне КВ - символом «</w:t>
      </w:r>
      <w:r w:rsidRPr="005C400F">
        <w:rPr>
          <w:color w:val="000000"/>
        </w:rPr>
        <w:sym w:font="Symbol" w:char="F0E9"/>
      </w:r>
      <w:r w:rsidRPr="005C400F">
        <w:rPr>
          <w:color w:val="000000"/>
        </w:rPr>
        <w:sym w:font="Symbol" w:char="F0F9"/>
      </w:r>
      <w:r w:rsidRPr="005C400F">
        <w:rPr>
          <w:color w:val="000000"/>
        </w:rPr>
        <w:t>», нахождения групп ОР на нижнем механическом упоре - символом «</w:t>
      </w:r>
      <w:r w:rsidRPr="005C400F">
        <w:rPr>
          <w:color w:val="000000"/>
        </w:rPr>
        <w:sym w:font="Symbol" w:char="F0EB"/>
      </w:r>
      <w:r w:rsidRPr="005C400F">
        <w:rPr>
          <w:color w:val="000000"/>
        </w:rPr>
        <w:sym w:font="Symbol" w:char="F0FB"/>
      </w:r>
      <w:r w:rsidRPr="005C400F">
        <w:rPr>
          <w:b/>
          <w:bCs/>
          <w:color w:val="000000"/>
          <w:sz w:val="32"/>
          <w:szCs w:val="32"/>
        </w:rPr>
        <w:t>.</w:t>
      </w:r>
      <w:r w:rsidRPr="005C400F">
        <w:rPr>
          <w:color w:val="000000"/>
        </w:rPr>
        <w:t>».</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Должна быть предусмотрена возможность индикации на БПУ средствами КЭ СУЗ следующей информации:</w:t>
      </w:r>
    </w:p>
    <w:p w:rsidR="000B3B1C" w:rsidRPr="005C400F" w:rsidRDefault="000B3B1C" w:rsidP="004A78D5">
      <w:pPr>
        <w:numPr>
          <w:ilvl w:val="0"/>
          <w:numId w:val="64"/>
        </w:numPr>
        <w:spacing w:before="0"/>
        <w:ind w:left="0" w:firstLine="851"/>
        <w:rPr>
          <w:color w:val="000000"/>
        </w:rPr>
      </w:pPr>
      <w:r w:rsidRPr="005C400F">
        <w:rPr>
          <w:color w:val="000000"/>
        </w:rPr>
        <w:t>рассогласования в положениях ОР группы на 3 шага и более;</w:t>
      </w:r>
    </w:p>
    <w:p w:rsidR="000B3B1C" w:rsidRPr="005C400F" w:rsidRDefault="000B3B1C" w:rsidP="004A78D5">
      <w:pPr>
        <w:numPr>
          <w:ilvl w:val="0"/>
          <w:numId w:val="64"/>
        </w:numPr>
        <w:spacing w:before="0"/>
        <w:ind w:left="0" w:firstLine="851"/>
        <w:rPr>
          <w:color w:val="000000"/>
        </w:rPr>
      </w:pPr>
      <w:r w:rsidRPr="005C400F">
        <w:rPr>
          <w:color w:val="000000"/>
        </w:rPr>
        <w:t>несанкционированного схода с КВ ОР любой группы.</w:t>
      </w:r>
    </w:p>
    <w:p w:rsidR="000B3B1C" w:rsidRPr="005C400F" w:rsidRDefault="000B3B1C" w:rsidP="004A78D5">
      <w:pPr>
        <w:spacing w:before="0"/>
        <w:ind w:left="0" w:firstLine="851"/>
        <w:rPr>
          <w:color w:val="000000"/>
        </w:rPr>
      </w:pPr>
      <w:r w:rsidRPr="005C400F">
        <w:rPr>
          <w:color w:val="000000"/>
        </w:rPr>
        <w:t>По функциям, связанным с диагностикой шагового привода и датчика положения, электрооборудование СУЗ должно обеспечивать:</w:t>
      </w:r>
    </w:p>
    <w:p w:rsidR="000B3B1C" w:rsidRPr="005C400F" w:rsidRDefault="000B3B1C" w:rsidP="004A78D5">
      <w:pPr>
        <w:numPr>
          <w:ilvl w:val="0"/>
          <w:numId w:val="64"/>
        </w:numPr>
        <w:spacing w:before="0"/>
        <w:ind w:left="0" w:firstLine="851"/>
        <w:rPr>
          <w:color w:val="000000"/>
        </w:rPr>
      </w:pPr>
      <w:r w:rsidRPr="005C400F">
        <w:rPr>
          <w:color w:val="000000"/>
        </w:rPr>
        <w:t xml:space="preserve">определение и регистрацию времени падения каждого ОР до крайнего нижнего положения по сигналам АЗ и УПЗ для построения диаграммы падения ОР, позволяющей </w:t>
      </w:r>
      <w:r w:rsidRPr="005C400F">
        <w:rPr>
          <w:color w:val="000000"/>
        </w:rPr>
        <w:lastRenderedPageBreak/>
        <w:t>определить время прохождения каждой зоны, амплитуду демпфирования и время задержки от поступления команды АЗ или УПЗ до начала движения ОР с КВ;</w:t>
      </w:r>
    </w:p>
    <w:p w:rsidR="000B3B1C" w:rsidRPr="005C400F" w:rsidRDefault="000B3B1C" w:rsidP="004A78D5">
      <w:pPr>
        <w:numPr>
          <w:ilvl w:val="0"/>
          <w:numId w:val="64"/>
        </w:numPr>
        <w:spacing w:before="0"/>
        <w:ind w:left="0" w:firstLine="851"/>
        <w:rPr>
          <w:color w:val="000000"/>
        </w:rPr>
      </w:pPr>
      <w:r w:rsidRPr="005C400F">
        <w:rPr>
          <w:color w:val="000000"/>
        </w:rPr>
        <w:t>определение и регистрацию времени падения каждого ОР до крайнего нижнего положения при несанкционированном падении ОР с любой высоты, при отключении автоматических выключателей на шкафах силового управления и при потере питания ОР для построения диаграммы падения ОР, позволяющей определить время прохождения каждой зоны и амплитуду демпфирования;</w:t>
      </w:r>
    </w:p>
    <w:p w:rsidR="000B3B1C" w:rsidRPr="005C400F" w:rsidRDefault="000B3B1C" w:rsidP="004A78D5">
      <w:pPr>
        <w:numPr>
          <w:ilvl w:val="0"/>
          <w:numId w:val="64"/>
        </w:numPr>
        <w:spacing w:before="0"/>
        <w:ind w:left="0" w:firstLine="851"/>
        <w:rPr>
          <w:color w:val="000000"/>
        </w:rPr>
      </w:pPr>
      <w:r w:rsidRPr="005C400F">
        <w:rPr>
          <w:color w:val="000000"/>
        </w:rPr>
        <w:t>подсчет и регистрацию числа шагов по каждому ОР на всем рабочем ходе от КН до КВ, от КН до «жесткого упора», суммарного количества шагов раздельно при ходе вверх и вниз и количества рабочих ходов, количества сбросов по каждому ОР;</w:t>
      </w:r>
    </w:p>
    <w:p w:rsidR="000B3B1C" w:rsidRPr="005C400F" w:rsidRDefault="000B3B1C" w:rsidP="004A78D5">
      <w:pPr>
        <w:numPr>
          <w:ilvl w:val="0"/>
          <w:numId w:val="64"/>
        </w:numPr>
        <w:spacing w:before="0"/>
        <w:ind w:left="0" w:firstLine="851"/>
        <w:rPr>
          <w:color w:val="000000"/>
        </w:rPr>
      </w:pPr>
      <w:r w:rsidRPr="005C400F">
        <w:rPr>
          <w:color w:val="000000"/>
        </w:rPr>
        <w:t>подсчет и регистрацию количества сбросов по каждому ОР;</w:t>
      </w:r>
    </w:p>
    <w:p w:rsidR="000B3B1C" w:rsidRPr="005C400F" w:rsidRDefault="000B3B1C" w:rsidP="004A78D5">
      <w:pPr>
        <w:numPr>
          <w:ilvl w:val="0"/>
          <w:numId w:val="64"/>
        </w:numPr>
        <w:spacing w:before="0"/>
        <w:ind w:left="0" w:right="-18" w:firstLine="851"/>
        <w:rPr>
          <w:color w:val="000000"/>
        </w:rPr>
      </w:pPr>
      <w:r w:rsidRPr="005C400F">
        <w:rPr>
          <w:color w:val="000000"/>
        </w:rPr>
        <w:t>контроль и регистрацию (с указанием координат ОР) наличия пропуска шагов, проскальзывании ОР с указанием количества шагов, задержки шага;</w:t>
      </w:r>
    </w:p>
    <w:p w:rsidR="000B3B1C" w:rsidRPr="005C400F" w:rsidRDefault="000B3B1C" w:rsidP="004A78D5">
      <w:pPr>
        <w:numPr>
          <w:ilvl w:val="0"/>
          <w:numId w:val="64"/>
        </w:numPr>
        <w:spacing w:before="0"/>
        <w:ind w:left="0" w:right="-18" w:firstLine="851"/>
        <w:rPr>
          <w:color w:val="000000"/>
        </w:rPr>
      </w:pPr>
      <w:r w:rsidRPr="005C400F">
        <w:rPr>
          <w:color w:val="000000"/>
        </w:rPr>
        <w:t>контроль, регистрацию и представление информации (по запросу персонала) о последней токовой диаграмме любого привода ОР;</w:t>
      </w:r>
    </w:p>
    <w:p w:rsidR="000B3B1C" w:rsidRPr="005C400F" w:rsidRDefault="000B3B1C" w:rsidP="004A78D5">
      <w:pPr>
        <w:numPr>
          <w:ilvl w:val="0"/>
          <w:numId w:val="64"/>
        </w:numPr>
        <w:spacing w:before="0"/>
        <w:ind w:left="0" w:right="-18" w:firstLine="851"/>
        <w:rPr>
          <w:color w:val="000000"/>
        </w:rPr>
      </w:pPr>
      <w:r w:rsidRPr="005C400F">
        <w:rPr>
          <w:color w:val="000000"/>
        </w:rPr>
        <w:t>определение времени срабатывания АЗ (от получения сигнала на сброс ОР до получения сигнала «жесткого упора» последнего упавшего ОР);</w:t>
      </w:r>
    </w:p>
    <w:p w:rsidR="000B3B1C" w:rsidRPr="005C400F" w:rsidRDefault="000B3B1C" w:rsidP="004A78D5">
      <w:pPr>
        <w:spacing w:before="0"/>
        <w:ind w:left="0" w:firstLine="851"/>
        <w:jc w:val="left"/>
        <w:rPr>
          <w:color w:val="000000"/>
        </w:rPr>
      </w:pPr>
      <w:r w:rsidRPr="005C400F">
        <w:rPr>
          <w:color w:val="000000"/>
        </w:rPr>
        <w:t>При этом должно быть обеспечено:</w:t>
      </w:r>
    </w:p>
    <w:p w:rsidR="000B3B1C" w:rsidRPr="005C400F" w:rsidRDefault="000B3B1C" w:rsidP="004A78D5">
      <w:pPr>
        <w:numPr>
          <w:ilvl w:val="0"/>
          <w:numId w:val="64"/>
        </w:numPr>
        <w:spacing w:before="0"/>
        <w:ind w:left="0" w:right="-18" w:firstLine="851"/>
        <w:rPr>
          <w:color w:val="000000"/>
        </w:rPr>
      </w:pPr>
      <w:r w:rsidRPr="005C400F">
        <w:rPr>
          <w:color w:val="000000"/>
        </w:rPr>
        <w:t>архивирование в течение кампании всей зарегистрированной информации по каждому ОР;</w:t>
      </w:r>
    </w:p>
    <w:p w:rsidR="000B3B1C" w:rsidRPr="005C400F" w:rsidRDefault="000B3B1C" w:rsidP="004A78D5">
      <w:pPr>
        <w:numPr>
          <w:ilvl w:val="0"/>
          <w:numId w:val="64"/>
        </w:numPr>
        <w:spacing w:before="0"/>
        <w:ind w:left="0" w:right="-18" w:firstLine="851"/>
        <w:rPr>
          <w:color w:val="000000"/>
        </w:rPr>
      </w:pPr>
      <w:r w:rsidRPr="005C400F">
        <w:rPr>
          <w:color w:val="000000"/>
        </w:rPr>
        <w:t>непрерывный мониторинг токовых диаграмм и их регистрация в случае отклонения значений тока от эталонных более, чем на 2А с указанием даты и времени с точностью до секунд</w:t>
      </w:r>
      <w:r w:rsidRPr="005C400F">
        <w:rPr>
          <w:color w:val="000000"/>
          <w:vertAlign w:val="superscript"/>
        </w:rPr>
        <w:t>3</w:t>
      </w:r>
      <w:r w:rsidRPr="005C400F">
        <w:rPr>
          <w:color w:val="000000"/>
        </w:rPr>
        <w:t>);</w:t>
      </w:r>
    </w:p>
    <w:p w:rsidR="000B3B1C" w:rsidRPr="005C400F" w:rsidRDefault="000B3B1C" w:rsidP="004A78D5">
      <w:pPr>
        <w:numPr>
          <w:ilvl w:val="0"/>
          <w:numId w:val="64"/>
        </w:numPr>
        <w:spacing w:before="0"/>
        <w:ind w:left="0" w:right="-18" w:firstLine="851"/>
        <w:rPr>
          <w:color w:val="000000"/>
        </w:rPr>
      </w:pPr>
      <w:r w:rsidRPr="005C400F">
        <w:rPr>
          <w:color w:val="000000"/>
        </w:rPr>
        <w:t>формирование протоколов по запросу эксплуатационного персонала из архива.</w:t>
      </w:r>
    </w:p>
    <w:p w:rsidR="000B3B1C" w:rsidRPr="005C400F" w:rsidRDefault="000B3B1C" w:rsidP="004A78D5">
      <w:pPr>
        <w:pStyle w:val="1f4"/>
        <w:tabs>
          <w:tab w:val="left" w:pos="1134"/>
        </w:tabs>
        <w:spacing w:line="240" w:lineRule="auto"/>
        <w:ind w:right="-18"/>
        <w:rPr>
          <w:color w:val="000000"/>
        </w:rPr>
      </w:pPr>
      <w:r w:rsidRPr="005C400F">
        <w:rPr>
          <w:color w:val="000000"/>
        </w:rPr>
        <w:t>Форма и количество протоколов определяются на этапе рабочего проектирования и уточняются по результатам ПНР.</w:t>
      </w:r>
    </w:p>
    <w:p w:rsidR="000B3B1C" w:rsidRPr="005C400F" w:rsidRDefault="000B3B1C" w:rsidP="004A78D5">
      <w:pPr>
        <w:spacing w:before="0"/>
        <w:ind w:left="0" w:firstLine="851"/>
        <w:rPr>
          <w:color w:val="000000"/>
        </w:rPr>
      </w:pPr>
      <w:r w:rsidRPr="005C400F">
        <w:rPr>
          <w:color w:val="000000"/>
        </w:rPr>
        <w:t>Примечание 3) для 4-го энергоблока: «непрерывный мониторинг токовых диаграмм и регистрация факта отклонения значений тока от эталонных более, чем на 2А с указанием даты и времени с точностью до секунд».</w:t>
      </w:r>
    </w:p>
    <w:p w:rsidR="000B3B1C" w:rsidRPr="005C400F" w:rsidRDefault="000B3B1C" w:rsidP="004A78D5">
      <w:pPr>
        <w:spacing w:before="0"/>
        <w:ind w:left="0" w:firstLine="851"/>
        <w:rPr>
          <w:color w:val="000000"/>
        </w:rPr>
      </w:pPr>
      <w:r w:rsidRPr="005C400F">
        <w:rPr>
          <w:color w:val="000000"/>
        </w:rPr>
        <w:t>По функции диагностики должно обеспечиваться формирование сигналов неисправности для отображения на БПУ (в виде табло обобщенного сигнала неисправности СГИУ и изменения цветности свечения индикатора положения) при:</w:t>
      </w:r>
    </w:p>
    <w:p w:rsidR="000B3B1C" w:rsidRPr="005C400F" w:rsidRDefault="000B3B1C" w:rsidP="004A78D5">
      <w:pPr>
        <w:numPr>
          <w:ilvl w:val="0"/>
          <w:numId w:val="64"/>
        </w:numPr>
        <w:spacing w:before="0"/>
        <w:ind w:left="0" w:right="-18" w:firstLine="851"/>
        <w:rPr>
          <w:color w:val="000000"/>
        </w:rPr>
      </w:pPr>
      <w:r w:rsidRPr="005C400F">
        <w:rPr>
          <w:color w:val="000000"/>
        </w:rPr>
        <w:t>обрыве или замыкании сигнальных цепей датчика положения;</w:t>
      </w:r>
    </w:p>
    <w:p w:rsidR="000B3B1C" w:rsidRPr="005C400F" w:rsidRDefault="000B3B1C" w:rsidP="004A78D5">
      <w:pPr>
        <w:numPr>
          <w:ilvl w:val="0"/>
          <w:numId w:val="64"/>
        </w:numPr>
        <w:spacing w:before="0"/>
        <w:ind w:left="0" w:right="-18" w:firstLine="851"/>
        <w:rPr>
          <w:color w:val="000000"/>
        </w:rPr>
      </w:pPr>
      <w:r w:rsidRPr="005C400F">
        <w:rPr>
          <w:color w:val="000000"/>
        </w:rPr>
        <w:t>дефектах обработки информации;</w:t>
      </w:r>
    </w:p>
    <w:p w:rsidR="000B3B1C" w:rsidRPr="005C400F" w:rsidRDefault="000B3B1C" w:rsidP="004A78D5">
      <w:pPr>
        <w:numPr>
          <w:ilvl w:val="0"/>
          <w:numId w:val="64"/>
        </w:numPr>
        <w:spacing w:before="0"/>
        <w:ind w:left="0" w:right="-18" w:firstLine="851"/>
        <w:rPr>
          <w:color w:val="000000"/>
        </w:rPr>
      </w:pPr>
      <w:r w:rsidRPr="005C400F">
        <w:rPr>
          <w:color w:val="000000"/>
        </w:rPr>
        <w:t>неисправностях в цепях питания;</w:t>
      </w:r>
    </w:p>
    <w:p w:rsidR="000B3B1C" w:rsidRPr="005C400F" w:rsidRDefault="000B3B1C" w:rsidP="004A78D5">
      <w:pPr>
        <w:numPr>
          <w:ilvl w:val="0"/>
          <w:numId w:val="64"/>
        </w:numPr>
        <w:spacing w:before="0"/>
        <w:ind w:left="0" w:right="-18" w:firstLine="851"/>
        <w:rPr>
          <w:color w:val="000000"/>
        </w:rPr>
      </w:pPr>
      <w:r w:rsidRPr="005C400F">
        <w:rPr>
          <w:color w:val="000000"/>
        </w:rPr>
        <w:t>дефектах цепей связи;</w:t>
      </w:r>
    </w:p>
    <w:p w:rsidR="000B3B1C" w:rsidRPr="005C400F" w:rsidRDefault="000B3B1C" w:rsidP="004A78D5">
      <w:pPr>
        <w:numPr>
          <w:ilvl w:val="0"/>
          <w:numId w:val="64"/>
        </w:numPr>
        <w:spacing w:before="0"/>
        <w:ind w:left="0" w:right="-18" w:firstLine="851"/>
        <w:rPr>
          <w:color w:val="000000"/>
        </w:rPr>
      </w:pPr>
      <w:r w:rsidRPr="005C400F">
        <w:rPr>
          <w:color w:val="000000"/>
        </w:rPr>
        <w:t>неисправностей в оборудовании группового и индивидуального управления.</w:t>
      </w:r>
    </w:p>
    <w:p w:rsidR="000B3B1C" w:rsidRPr="005C400F" w:rsidRDefault="000B3B1C" w:rsidP="004A78D5">
      <w:pPr>
        <w:spacing w:before="0"/>
        <w:ind w:left="0" w:firstLine="851"/>
        <w:rPr>
          <w:color w:val="000000"/>
        </w:rPr>
      </w:pPr>
      <w:r w:rsidRPr="005C400F">
        <w:rPr>
          <w:color w:val="000000"/>
        </w:rPr>
        <w:t>Устройства силового управления приводами ОР должны обеспечивать:</w:t>
      </w:r>
    </w:p>
    <w:p w:rsidR="000B3B1C" w:rsidRPr="005C400F" w:rsidRDefault="000B3B1C" w:rsidP="004A78D5">
      <w:pPr>
        <w:numPr>
          <w:ilvl w:val="0"/>
          <w:numId w:val="64"/>
        </w:numPr>
        <w:spacing w:before="0"/>
        <w:ind w:left="0" w:right="-18" w:firstLine="851"/>
        <w:rPr>
          <w:color w:val="000000"/>
        </w:rPr>
      </w:pPr>
      <w:r w:rsidRPr="005C400F">
        <w:rPr>
          <w:color w:val="000000"/>
        </w:rPr>
        <w:t>перемещение ОР вверх или вниз с рабочей скоростью 20±1,5 мм/с путем формирования токов электромагнитов привода в соответствии с циклограммами токов шагового привода;</w:t>
      </w:r>
    </w:p>
    <w:p w:rsidR="000B3B1C" w:rsidRPr="005C400F" w:rsidRDefault="000B3B1C" w:rsidP="004A78D5">
      <w:pPr>
        <w:numPr>
          <w:ilvl w:val="0"/>
          <w:numId w:val="64"/>
        </w:numPr>
        <w:spacing w:before="0"/>
        <w:ind w:left="0" w:right="-18" w:firstLine="851"/>
        <w:rPr>
          <w:color w:val="000000"/>
        </w:rPr>
      </w:pPr>
      <w:r w:rsidRPr="005C400F">
        <w:rPr>
          <w:color w:val="000000"/>
        </w:rPr>
        <w:t>остановку и удержание ОР в любом положении по высоте активной зоны путем подачи на фиксирующий электромагнит привода выпрямленного тока (режим удержания);</w:t>
      </w:r>
    </w:p>
    <w:p w:rsidR="000B3B1C" w:rsidRPr="005C400F" w:rsidRDefault="000B3B1C" w:rsidP="004A78D5">
      <w:pPr>
        <w:numPr>
          <w:ilvl w:val="0"/>
          <w:numId w:val="64"/>
        </w:numPr>
        <w:spacing w:before="0"/>
        <w:ind w:left="0" w:right="-18" w:firstLine="851"/>
        <w:rPr>
          <w:color w:val="000000"/>
        </w:rPr>
      </w:pPr>
      <w:r w:rsidRPr="005C400F">
        <w:rPr>
          <w:color w:val="000000"/>
        </w:rPr>
        <w:t>обесточивание электромагнитов приводов ОР для обеспечения сброса ОР по сигналам АЗ и УПЗ;</w:t>
      </w:r>
    </w:p>
    <w:p w:rsidR="000B3B1C" w:rsidRPr="005C400F" w:rsidRDefault="000B3B1C" w:rsidP="004A78D5">
      <w:pPr>
        <w:numPr>
          <w:ilvl w:val="0"/>
          <w:numId w:val="64"/>
        </w:numPr>
        <w:spacing w:before="0"/>
        <w:ind w:left="0" w:right="-18" w:firstLine="851"/>
        <w:rPr>
          <w:color w:val="000000"/>
        </w:rPr>
      </w:pPr>
      <w:r w:rsidRPr="005C400F">
        <w:rPr>
          <w:color w:val="000000"/>
        </w:rPr>
        <w:t>удержание ОР в любом положении по высоте активной зоны при отключении силового электропитания путем подключения запирающего и фиксирующего электромагнитов к аккумуляторной батарее (автоматический подхват) с выдачей сигнала неисправности;</w:t>
      </w:r>
    </w:p>
    <w:p w:rsidR="000B3B1C" w:rsidRPr="005C400F" w:rsidRDefault="000B3B1C" w:rsidP="004A78D5">
      <w:pPr>
        <w:numPr>
          <w:ilvl w:val="0"/>
          <w:numId w:val="64"/>
        </w:numPr>
        <w:spacing w:before="0"/>
        <w:ind w:left="0" w:right="-18" w:firstLine="851"/>
        <w:rPr>
          <w:color w:val="000000"/>
        </w:rPr>
      </w:pPr>
      <w:r w:rsidRPr="005C400F">
        <w:rPr>
          <w:color w:val="000000"/>
        </w:rPr>
        <w:lastRenderedPageBreak/>
        <w:t>остановку ОР в верхнем конечном КВ и нижнем конечном КН положениях по сигналам конечных выключателей;</w:t>
      </w:r>
    </w:p>
    <w:p w:rsidR="000B3B1C" w:rsidRPr="005C400F" w:rsidRDefault="000B3B1C" w:rsidP="004A78D5">
      <w:pPr>
        <w:numPr>
          <w:ilvl w:val="0"/>
          <w:numId w:val="64"/>
        </w:numPr>
        <w:spacing w:before="0"/>
        <w:ind w:left="0" w:right="-18" w:firstLine="851"/>
        <w:rPr>
          <w:color w:val="000000"/>
        </w:rPr>
      </w:pPr>
      <w:r w:rsidRPr="005C400F">
        <w:rPr>
          <w:color w:val="000000"/>
        </w:rPr>
        <w:t>защиту от «неуправляемого» движения вверх ОР при возникновении неисправностей в устройстве силового управления;</w:t>
      </w:r>
    </w:p>
    <w:p w:rsidR="000B3B1C" w:rsidRPr="005C400F" w:rsidRDefault="000B3B1C" w:rsidP="004A78D5">
      <w:pPr>
        <w:numPr>
          <w:ilvl w:val="0"/>
          <w:numId w:val="64"/>
        </w:numPr>
        <w:spacing w:before="0"/>
        <w:ind w:left="0" w:right="-18" w:firstLine="851"/>
        <w:rPr>
          <w:color w:val="000000"/>
        </w:rPr>
      </w:pPr>
      <w:r w:rsidRPr="005C400F">
        <w:rPr>
          <w:color w:val="000000"/>
        </w:rPr>
        <w:t>формирование сигнала неисправности оборудования;</w:t>
      </w:r>
    </w:p>
    <w:p w:rsidR="000B3B1C" w:rsidRPr="005C400F" w:rsidRDefault="000B3B1C" w:rsidP="004A78D5">
      <w:pPr>
        <w:numPr>
          <w:ilvl w:val="0"/>
          <w:numId w:val="64"/>
        </w:numPr>
        <w:spacing w:before="0"/>
        <w:ind w:left="0" w:right="-18" w:firstLine="851"/>
        <w:rPr>
          <w:color w:val="000000"/>
        </w:rPr>
      </w:pPr>
      <w:r w:rsidRPr="005C400F">
        <w:rPr>
          <w:color w:val="000000"/>
        </w:rPr>
        <w:t>приоритет команд управления на движение ОР вниз над командами управления на движение ОР вверх;</w:t>
      </w:r>
    </w:p>
    <w:p w:rsidR="000B3B1C" w:rsidRPr="005C400F" w:rsidRDefault="000B3B1C" w:rsidP="004A78D5">
      <w:pPr>
        <w:numPr>
          <w:ilvl w:val="0"/>
          <w:numId w:val="64"/>
        </w:numPr>
        <w:spacing w:before="0"/>
        <w:ind w:left="0" w:right="-18" w:firstLine="851"/>
        <w:rPr>
          <w:color w:val="000000"/>
        </w:rPr>
      </w:pPr>
      <w:r w:rsidRPr="005C400F">
        <w:rPr>
          <w:color w:val="000000"/>
        </w:rPr>
        <w:t>постоянный контроль параметров встроенными средствами самодиагностики:</w:t>
      </w:r>
    </w:p>
    <w:p w:rsidR="000B3B1C" w:rsidRPr="005C400F" w:rsidRDefault="000B3B1C" w:rsidP="004A78D5">
      <w:pPr>
        <w:pStyle w:val="1f4"/>
        <w:numPr>
          <w:ilvl w:val="0"/>
          <w:numId w:val="67"/>
        </w:numPr>
        <w:tabs>
          <w:tab w:val="left" w:pos="0"/>
        </w:tabs>
        <w:spacing w:line="240" w:lineRule="auto"/>
        <w:ind w:left="0" w:right="-17" w:firstLine="1134"/>
        <w:rPr>
          <w:color w:val="000000"/>
        </w:rPr>
      </w:pPr>
      <w:r w:rsidRPr="005C400F">
        <w:rPr>
          <w:color w:val="000000"/>
        </w:rPr>
        <w:t>токов тянущего, запирающего и фиксирующего электромагнитов (с возможностью вывода на экран монитора системы диагностики КЭ СУЗ осцилограммы движения ОР СУЗ);</w:t>
      </w:r>
    </w:p>
    <w:p w:rsidR="000B3B1C" w:rsidRPr="005C400F" w:rsidRDefault="000B3B1C" w:rsidP="004A78D5">
      <w:pPr>
        <w:pStyle w:val="1f4"/>
        <w:numPr>
          <w:ilvl w:val="0"/>
          <w:numId w:val="67"/>
        </w:numPr>
        <w:tabs>
          <w:tab w:val="left" w:pos="0"/>
        </w:tabs>
        <w:spacing w:line="240" w:lineRule="auto"/>
        <w:ind w:left="0" w:right="-17" w:firstLine="1134"/>
        <w:rPr>
          <w:color w:val="000000"/>
        </w:rPr>
      </w:pPr>
      <w:r w:rsidRPr="005C400F">
        <w:rPr>
          <w:color w:val="000000"/>
        </w:rPr>
        <w:t>исправность резервного блока БРПЗ с целью подтверждения готовности блока, выполнить заданные функции.</w:t>
      </w:r>
    </w:p>
    <w:p w:rsidR="000B3B1C" w:rsidRPr="005C400F" w:rsidRDefault="000B3B1C" w:rsidP="004A78D5">
      <w:pPr>
        <w:spacing w:before="0"/>
        <w:ind w:left="0" w:firstLine="851"/>
        <w:rPr>
          <w:color w:val="000000"/>
        </w:rPr>
      </w:pPr>
      <w:r w:rsidRPr="005C400F">
        <w:rPr>
          <w:color w:val="000000"/>
        </w:rPr>
        <w:t>Каждый привод ОР должен управляться как индивидуально, так и в составе группы.</w:t>
      </w:r>
    </w:p>
    <w:p w:rsidR="000B3B1C" w:rsidRPr="005C400F" w:rsidRDefault="000B3B1C" w:rsidP="004A78D5">
      <w:pPr>
        <w:spacing w:before="0"/>
        <w:ind w:left="0" w:firstLine="851"/>
        <w:rPr>
          <w:color w:val="000000"/>
        </w:rPr>
      </w:pPr>
      <w:r w:rsidRPr="005C400F">
        <w:rPr>
          <w:color w:val="000000"/>
        </w:rPr>
        <w:t>При движении ОР в составе группы должно быть обеспечено синхронное движение ОР, входящих в группу.</w:t>
      </w:r>
    </w:p>
    <w:p w:rsidR="000B3B1C" w:rsidRPr="005C400F" w:rsidRDefault="000B3B1C" w:rsidP="004A78D5">
      <w:pPr>
        <w:spacing w:before="0"/>
        <w:ind w:left="0" w:firstLine="851"/>
        <w:rPr>
          <w:color w:val="000000"/>
        </w:rPr>
      </w:pPr>
      <w:r w:rsidRPr="005C400F">
        <w:rPr>
          <w:color w:val="000000"/>
        </w:rPr>
        <w:t>Дополнительно оборудование силового управления приводами ОР должно обеспечивать:</w:t>
      </w:r>
    </w:p>
    <w:p w:rsidR="000B3B1C" w:rsidRPr="005C400F" w:rsidRDefault="000B3B1C" w:rsidP="004A78D5">
      <w:pPr>
        <w:numPr>
          <w:ilvl w:val="0"/>
          <w:numId w:val="64"/>
        </w:numPr>
        <w:spacing w:before="0"/>
        <w:ind w:left="0" w:right="-18" w:firstLine="851"/>
        <w:rPr>
          <w:color w:val="000000"/>
        </w:rPr>
      </w:pPr>
      <w:r w:rsidRPr="005C400F">
        <w:rPr>
          <w:color w:val="000000"/>
        </w:rPr>
        <w:t>возможность замены неисправных блоков и модулей в устройствах силового управления с удержанием ОР в положении, предшествующем замене блока или модуля, при этом конструктивными решениями и/или техническими средствами должна быть исключена возможность падения одного, группы или всех ОР;</w:t>
      </w:r>
    </w:p>
    <w:p w:rsidR="000B3B1C" w:rsidRPr="005C400F" w:rsidRDefault="000B3B1C" w:rsidP="004A78D5">
      <w:pPr>
        <w:numPr>
          <w:ilvl w:val="0"/>
          <w:numId w:val="64"/>
        </w:numPr>
        <w:spacing w:before="0"/>
        <w:ind w:left="0" w:right="10" w:firstLine="851"/>
        <w:rPr>
          <w:color w:val="000000"/>
        </w:rPr>
      </w:pPr>
      <w:r w:rsidRPr="005C400F">
        <w:rPr>
          <w:color w:val="000000"/>
        </w:rPr>
        <w:t xml:space="preserve">возможность оперативного увеличения токов ТМ и ЗМ электромагнитов привода дискретностью 2 А при движении вверх и с дискретностью 1 А при движении вниз, при этом должна быть обеспечена возможность увеличения токов электромагнитов на величину до </w:t>
      </w:r>
      <w:r w:rsidRPr="005C400F">
        <w:rPr>
          <w:color w:val="000000"/>
        </w:rPr>
        <w:br/>
        <w:t>45 % от номинальных значений;</w:t>
      </w:r>
    </w:p>
    <w:p w:rsidR="000B3B1C" w:rsidRPr="005C400F" w:rsidRDefault="000B3B1C" w:rsidP="004A78D5">
      <w:pPr>
        <w:numPr>
          <w:ilvl w:val="0"/>
          <w:numId w:val="64"/>
        </w:numPr>
        <w:spacing w:before="0"/>
        <w:ind w:left="0" w:right="10" w:firstLine="851"/>
        <w:rPr>
          <w:color w:val="000000"/>
        </w:rPr>
      </w:pPr>
      <w:r w:rsidRPr="005C400F">
        <w:rPr>
          <w:color w:val="000000"/>
        </w:rPr>
        <w:t>возможность постоянного контроля токов тянущего, запирающего и фиксирующего электромагнитов (с возможностью отображения на мониторе ПТК ИДС циклограммы движения ОР СУЗ по запросу персонала).</w:t>
      </w:r>
    </w:p>
    <w:p w:rsidR="000B3B1C" w:rsidRPr="005C400F" w:rsidRDefault="000B3B1C" w:rsidP="004A78D5">
      <w:pPr>
        <w:spacing w:before="0"/>
        <w:ind w:left="0" w:firstLine="851"/>
        <w:rPr>
          <w:color w:val="000000"/>
        </w:rPr>
      </w:pPr>
      <w:r w:rsidRPr="005C400F">
        <w:rPr>
          <w:color w:val="000000"/>
        </w:rPr>
        <w:t>Токи электромагнитов привода в режимах перемещения и удержания должны соответствовать техническим условиям на шаговый привод.</w:t>
      </w:r>
    </w:p>
    <w:p w:rsidR="000B3B1C" w:rsidRPr="005C400F" w:rsidRDefault="000B3B1C" w:rsidP="004A78D5">
      <w:pPr>
        <w:spacing w:before="0"/>
        <w:ind w:left="0" w:firstLine="851"/>
        <w:rPr>
          <w:color w:val="000000"/>
        </w:rPr>
      </w:pPr>
      <w:r w:rsidRPr="005C400F">
        <w:rPr>
          <w:color w:val="000000"/>
        </w:rPr>
        <w:t>Стабильность токов электромагнитов должна быть не хуже 5%.</w:t>
      </w:r>
    </w:p>
    <w:p w:rsidR="000B3B1C" w:rsidRPr="005C400F" w:rsidRDefault="000B3B1C" w:rsidP="004A78D5">
      <w:pPr>
        <w:spacing w:before="0"/>
        <w:ind w:left="0" w:firstLine="851"/>
        <w:rPr>
          <w:color w:val="000000"/>
        </w:rPr>
      </w:pPr>
      <w:r w:rsidRPr="005C400F">
        <w:rPr>
          <w:color w:val="000000"/>
        </w:rPr>
        <w:t>Конструктивно устройства силового управления должны быть размещены в шкафах силового управления, в состав каждого из которых входят устройства силового управления трех приводов ОР.</w:t>
      </w:r>
    </w:p>
    <w:p w:rsidR="000B3B1C" w:rsidRPr="005C400F" w:rsidRDefault="000B3B1C" w:rsidP="004A78D5">
      <w:pPr>
        <w:spacing w:before="0"/>
        <w:ind w:left="0" w:firstLine="851"/>
        <w:rPr>
          <w:color w:val="000000"/>
        </w:rPr>
      </w:pPr>
      <w:r w:rsidRPr="005C400F">
        <w:rPr>
          <w:color w:val="000000"/>
        </w:rPr>
        <w:t>Электропитание шкафа силового управления должно осуществляться от:</w:t>
      </w:r>
    </w:p>
    <w:p w:rsidR="000B3B1C" w:rsidRPr="005C400F" w:rsidRDefault="000B3B1C" w:rsidP="004A78D5">
      <w:pPr>
        <w:numPr>
          <w:ilvl w:val="0"/>
          <w:numId w:val="64"/>
        </w:numPr>
        <w:spacing w:before="0"/>
        <w:ind w:left="0" w:right="10" w:firstLine="851"/>
        <w:rPr>
          <w:color w:val="000000"/>
        </w:rPr>
      </w:pPr>
      <w:r w:rsidRPr="005C400F">
        <w:rPr>
          <w:color w:val="000000"/>
        </w:rPr>
        <w:t>трехфазной сети переменного тока (380/220</w:t>
      </w:r>
      <w:r w:rsidRPr="005C400F">
        <w:rPr>
          <w:color w:val="000000"/>
        </w:rPr>
        <w:object w:dxaOrig="300" w:dyaOrig="380">
          <v:shape id="_x0000_i1027" type="#_x0000_t75" style="width:15.05pt;height:23.55pt" o:ole="" fillcolor="window">
            <v:imagedata r:id="rId12" o:title=""/>
          </v:shape>
          <o:OLEObject Type="Embed" ProgID="Equation.3" ShapeID="_x0000_i1027" DrawAspect="Content" ObjectID="_1507124383" r:id="rId13"/>
        </w:object>
      </w:r>
      <w:r w:rsidRPr="005C400F">
        <w:rPr>
          <w:color w:val="000000"/>
        </w:rPr>
        <w:t>) В, (50</w:t>
      </w:r>
      <w:r w:rsidRPr="005C400F">
        <w:rPr>
          <w:color w:val="000000"/>
        </w:rPr>
        <w:sym w:font="Symbol" w:char="F0B1"/>
      </w:r>
      <w:r w:rsidRPr="005C400F">
        <w:rPr>
          <w:color w:val="000000"/>
        </w:rPr>
        <w:t>1)  Гц для питания силовых цепей и цепей управления;</w:t>
      </w:r>
    </w:p>
    <w:p w:rsidR="000B3B1C" w:rsidRPr="005C400F" w:rsidRDefault="000B3B1C" w:rsidP="004A78D5">
      <w:pPr>
        <w:numPr>
          <w:ilvl w:val="0"/>
          <w:numId w:val="64"/>
        </w:numPr>
        <w:spacing w:before="0"/>
        <w:ind w:left="0" w:right="10" w:firstLine="851"/>
        <w:rPr>
          <w:color w:val="000000"/>
        </w:rPr>
      </w:pPr>
      <w:r w:rsidRPr="005C400F">
        <w:rPr>
          <w:color w:val="000000"/>
        </w:rPr>
        <w:t>аккумуляторной батареи (110</w:t>
      </w:r>
      <w:r w:rsidRPr="005C400F">
        <w:rPr>
          <w:color w:val="000000"/>
        </w:rPr>
        <w:object w:dxaOrig="400" w:dyaOrig="400">
          <v:shape id="_x0000_i1028" type="#_x0000_t75" style="width:19.65pt;height:23.55pt" o:ole="" fillcolor="window">
            <v:imagedata r:id="rId14" o:title=""/>
          </v:shape>
          <o:OLEObject Type="Embed" ProgID="Equation.3" ShapeID="_x0000_i1028" DrawAspect="Content" ObjectID="_1507124384" r:id="rId15"/>
        </w:object>
      </w:r>
      <w:r w:rsidRPr="005C400F">
        <w:rPr>
          <w:color w:val="000000"/>
        </w:rPr>
        <w:t>) В для цепей резервного питания электромагнитов.</w:t>
      </w:r>
    </w:p>
    <w:p w:rsidR="000B3B1C" w:rsidRPr="005C400F" w:rsidRDefault="000B3B1C" w:rsidP="004A78D5">
      <w:pPr>
        <w:spacing w:before="0"/>
        <w:ind w:left="0" w:firstLine="851"/>
        <w:rPr>
          <w:color w:val="000000"/>
        </w:rPr>
      </w:pPr>
      <w:r w:rsidRPr="005C400F">
        <w:rPr>
          <w:color w:val="000000"/>
        </w:rPr>
        <w:t>Должно быть обеспечено включение реактивной нагрузки без бросков пусковых токов при АВР в цепях трёхфазного напряжения силового питания приводов СУЗ</w:t>
      </w:r>
    </w:p>
    <w:p w:rsidR="000B3B1C" w:rsidRPr="005C400F" w:rsidRDefault="000B3B1C" w:rsidP="004A78D5">
      <w:pPr>
        <w:spacing w:before="0"/>
        <w:ind w:left="0" w:firstLine="851"/>
        <w:rPr>
          <w:color w:val="000000"/>
        </w:rPr>
      </w:pPr>
      <w:r w:rsidRPr="005C400F">
        <w:rPr>
          <w:color w:val="000000"/>
        </w:rPr>
        <w:t>Допустимый перерыв электропитания – не более 0,2с.</w:t>
      </w:r>
    </w:p>
    <w:p w:rsidR="000B3B1C" w:rsidRPr="005C400F" w:rsidRDefault="000B3B1C" w:rsidP="004A78D5">
      <w:pPr>
        <w:spacing w:before="0"/>
        <w:ind w:left="0" w:firstLine="851"/>
        <w:rPr>
          <w:color w:val="000000"/>
        </w:rPr>
      </w:pPr>
    </w:p>
    <w:p w:rsidR="000B3B1C" w:rsidRPr="005C400F" w:rsidRDefault="000B3B1C" w:rsidP="004A78D5">
      <w:pPr>
        <w:spacing w:before="0"/>
        <w:ind w:left="0" w:firstLine="851"/>
        <w:rPr>
          <w:color w:val="000000"/>
        </w:rPr>
      </w:pPr>
      <w:r w:rsidRPr="005C400F">
        <w:rPr>
          <w:color w:val="000000"/>
        </w:rPr>
        <w:t>Мощность, потребляемая шкафом силового управления, составляет:</w:t>
      </w:r>
    </w:p>
    <w:p w:rsidR="000B3B1C" w:rsidRPr="005C400F" w:rsidRDefault="000B3B1C" w:rsidP="004A78D5">
      <w:pPr>
        <w:numPr>
          <w:ilvl w:val="0"/>
          <w:numId w:val="64"/>
        </w:numPr>
        <w:spacing w:before="0"/>
        <w:ind w:left="0" w:right="10" w:firstLine="851"/>
        <w:rPr>
          <w:color w:val="000000"/>
        </w:rPr>
      </w:pPr>
      <w:r w:rsidRPr="005C400F">
        <w:rPr>
          <w:color w:val="000000"/>
        </w:rPr>
        <w:lastRenderedPageBreak/>
        <w:t>от источников переменного тока (380/220</w:t>
      </w:r>
      <w:r w:rsidRPr="005C400F">
        <w:rPr>
          <w:color w:val="000000"/>
        </w:rPr>
        <w:object w:dxaOrig="300" w:dyaOrig="380">
          <v:shape id="_x0000_i1029" type="#_x0000_t75" style="width:15.05pt;height:23.55pt" o:ole="" fillcolor="window">
            <v:imagedata r:id="rId12" o:title=""/>
          </v:shape>
          <o:OLEObject Type="Embed" ProgID="Equation.3" ShapeID="_x0000_i1029" DrawAspect="Content" ObjectID="_1507124385" r:id="rId16"/>
        </w:object>
      </w:r>
      <w:r w:rsidRPr="005C400F">
        <w:rPr>
          <w:color w:val="000000"/>
        </w:rPr>
        <w:t>) В, (50</w:t>
      </w:r>
      <w:r w:rsidRPr="005C400F">
        <w:rPr>
          <w:color w:val="000000"/>
        </w:rPr>
        <w:sym w:font="Symbol" w:char="F0B1"/>
      </w:r>
      <w:r w:rsidRPr="005C400F">
        <w:rPr>
          <w:color w:val="000000"/>
        </w:rPr>
        <w:t>1)  Гц - не более 18 кВ</w:t>
      </w:r>
      <w:r w:rsidRPr="005C400F">
        <w:rPr>
          <w:color w:val="000000"/>
        </w:rPr>
        <w:sym w:font="Symbol" w:char="F0B7"/>
      </w:r>
      <w:r w:rsidRPr="005C400F">
        <w:rPr>
          <w:color w:val="000000"/>
        </w:rPr>
        <w:t>А;</w:t>
      </w:r>
    </w:p>
    <w:p w:rsidR="000B3B1C" w:rsidRPr="005C400F" w:rsidRDefault="000B3B1C" w:rsidP="004A78D5">
      <w:pPr>
        <w:numPr>
          <w:ilvl w:val="0"/>
          <w:numId w:val="64"/>
        </w:numPr>
        <w:spacing w:before="0"/>
        <w:ind w:left="0" w:right="10" w:firstLine="851"/>
        <w:rPr>
          <w:color w:val="000000"/>
        </w:rPr>
      </w:pPr>
      <w:r w:rsidRPr="005C400F">
        <w:rPr>
          <w:color w:val="000000"/>
        </w:rPr>
        <w:t>от аккумуляторной батареи (110</w:t>
      </w:r>
      <w:r w:rsidRPr="005C400F">
        <w:rPr>
          <w:color w:val="000000"/>
        </w:rPr>
        <w:object w:dxaOrig="400" w:dyaOrig="400">
          <v:shape id="_x0000_i1030" type="#_x0000_t75" style="width:19.65pt;height:23.55pt" o:ole="" fillcolor="window">
            <v:imagedata r:id="rId14" o:title=""/>
          </v:shape>
          <o:OLEObject Type="Embed" ProgID="Equation.3" ShapeID="_x0000_i1030" DrawAspect="Content" ObjectID="_1507124386" r:id="rId17"/>
        </w:object>
      </w:r>
      <w:r w:rsidRPr="005C400F">
        <w:rPr>
          <w:color w:val="000000"/>
        </w:rPr>
        <w:t xml:space="preserve">) В - не более 7 кВт (2 </w:t>
      </w:r>
      <w:proofErr w:type="gramStart"/>
      <w:r w:rsidRPr="005C400F">
        <w:rPr>
          <w:color w:val="000000"/>
        </w:rPr>
        <w:t>с</w:t>
      </w:r>
      <w:proofErr w:type="gramEnd"/>
      <w:r w:rsidRPr="005C400F">
        <w:rPr>
          <w:color w:val="000000"/>
        </w:rPr>
        <w:t>.).</w:t>
      </w:r>
    </w:p>
    <w:p w:rsidR="000B3B1C" w:rsidRPr="005C400F" w:rsidRDefault="000B3B1C" w:rsidP="004A78D5">
      <w:pPr>
        <w:spacing w:before="0"/>
        <w:ind w:left="0" w:firstLine="851"/>
        <w:rPr>
          <w:color w:val="000000"/>
        </w:rPr>
      </w:pPr>
      <w:r w:rsidRPr="005C400F">
        <w:rPr>
          <w:color w:val="000000"/>
        </w:rPr>
        <w:t>Оборудование системы группового и индивидуального управления должно обеспечивать возможность индивидуального управления любым одним ОР по выбору оператора ТС индивидуального выбора.</w:t>
      </w:r>
    </w:p>
    <w:p w:rsidR="000B3B1C" w:rsidRPr="005C400F" w:rsidRDefault="000B3B1C" w:rsidP="004A78D5">
      <w:pPr>
        <w:spacing w:before="0"/>
        <w:ind w:left="0" w:firstLine="851"/>
        <w:rPr>
          <w:color w:val="000000"/>
        </w:rPr>
      </w:pPr>
      <w:r w:rsidRPr="005C400F">
        <w:rPr>
          <w:color w:val="000000"/>
        </w:rPr>
        <w:t>При поступлении сигнала ПЗ-1 управление в индивидуальном режиме прекращается.</w:t>
      </w:r>
    </w:p>
    <w:p w:rsidR="000B3B1C" w:rsidRPr="005C400F" w:rsidRDefault="000B3B1C" w:rsidP="004A78D5">
      <w:pPr>
        <w:spacing w:before="0"/>
        <w:ind w:left="0" w:firstLine="851"/>
        <w:rPr>
          <w:color w:val="000000"/>
        </w:rPr>
      </w:pPr>
      <w:r w:rsidRPr="005C400F">
        <w:rPr>
          <w:color w:val="000000"/>
        </w:rPr>
        <w:t>Для реализации функции индивидуального выбора должен быть обеспечен:</w:t>
      </w:r>
    </w:p>
    <w:p w:rsidR="000B3B1C" w:rsidRPr="00FB37DA" w:rsidRDefault="000B3B1C" w:rsidP="004A78D5">
      <w:pPr>
        <w:numPr>
          <w:ilvl w:val="0"/>
          <w:numId w:val="64"/>
        </w:numPr>
        <w:spacing w:before="0"/>
        <w:ind w:left="0" w:right="10" w:firstLine="851"/>
        <w:rPr>
          <w:color w:val="000000"/>
        </w:rPr>
      </w:pPr>
      <w:r w:rsidRPr="005C400F">
        <w:rPr>
          <w:color w:val="000000"/>
        </w:rPr>
        <w:t xml:space="preserve">выбор в индивидуальное управление любого одного ОР с выводом на экран монитора </w:t>
      </w:r>
      <w:r w:rsidRPr="00FB37DA">
        <w:rPr>
          <w:color w:val="000000"/>
        </w:rPr>
        <w:t>информации о положении выбранного ОР;</w:t>
      </w:r>
    </w:p>
    <w:p w:rsidR="000B3B1C" w:rsidRPr="00FB37DA" w:rsidRDefault="000B3B1C" w:rsidP="004A78D5">
      <w:pPr>
        <w:numPr>
          <w:ilvl w:val="0"/>
          <w:numId w:val="64"/>
        </w:numPr>
        <w:spacing w:before="0"/>
        <w:ind w:left="0" w:right="10" w:firstLine="851"/>
        <w:rPr>
          <w:color w:val="000000"/>
        </w:rPr>
      </w:pPr>
      <w:r w:rsidRPr="00FB37DA">
        <w:rPr>
          <w:color w:val="000000"/>
        </w:rPr>
        <w:t>представление оператору на экране двух мониторной рабочей станции текущей информации по положению отдельных ОР и групп ОР, информации о текущих значениях уставок АРМ и другой информации, необходимой оператору для ведения процесса управления;</w:t>
      </w:r>
    </w:p>
    <w:p w:rsidR="000B3B1C" w:rsidRPr="00FB37DA" w:rsidRDefault="000B3B1C" w:rsidP="004A78D5">
      <w:pPr>
        <w:numPr>
          <w:ilvl w:val="0"/>
          <w:numId w:val="64"/>
        </w:numPr>
        <w:spacing w:before="0"/>
        <w:ind w:left="0" w:right="10" w:firstLine="851"/>
        <w:rPr>
          <w:color w:val="000000"/>
        </w:rPr>
      </w:pPr>
      <w:r w:rsidRPr="00FB37DA">
        <w:rPr>
          <w:color w:val="000000"/>
        </w:rPr>
        <w:t>реализация функций автоматического выравнивания приводов в группе, работающей под управлением АРМ (процесс выравнивания вводится по инициативе оператора с помощью соответствующего ключа);</w:t>
      </w:r>
    </w:p>
    <w:p w:rsidR="000B3B1C" w:rsidRPr="00FB37DA" w:rsidRDefault="000B3B1C" w:rsidP="004A78D5">
      <w:pPr>
        <w:numPr>
          <w:ilvl w:val="0"/>
          <w:numId w:val="64"/>
        </w:numPr>
        <w:spacing w:before="0"/>
        <w:ind w:left="0" w:right="10" w:firstLine="851"/>
        <w:rPr>
          <w:color w:val="000000"/>
        </w:rPr>
      </w:pPr>
      <w:r w:rsidRPr="00FB37DA">
        <w:rPr>
          <w:color w:val="000000"/>
        </w:rPr>
        <w:t>фиксация действий оператора по управлению органами ручного управления.</w:t>
      </w:r>
    </w:p>
    <w:p w:rsidR="000B3B1C" w:rsidRPr="00FB37DA" w:rsidRDefault="000B3B1C" w:rsidP="004A78D5">
      <w:pPr>
        <w:spacing w:before="0"/>
        <w:ind w:left="0" w:firstLine="851"/>
        <w:rPr>
          <w:color w:val="000000"/>
        </w:rPr>
      </w:pPr>
      <w:r w:rsidRPr="00FB37DA">
        <w:rPr>
          <w:color w:val="000000"/>
        </w:rPr>
        <w:t>ТС индивидуального выбора должны иметь средства аппаратно-программной диагностики, обеспечивающие начальное тестирование при включении питания, а также контроль работоспособности в процессе функционирования.</w:t>
      </w:r>
    </w:p>
    <w:p w:rsidR="000B3B1C" w:rsidRPr="00FB37DA" w:rsidRDefault="000B3B1C" w:rsidP="004A78D5">
      <w:pPr>
        <w:spacing w:before="0"/>
        <w:ind w:left="0" w:firstLine="851"/>
        <w:rPr>
          <w:color w:val="000000"/>
        </w:rPr>
      </w:pPr>
      <w:r w:rsidRPr="00FB37DA">
        <w:rPr>
          <w:color w:val="000000"/>
        </w:rPr>
        <w:t>Технические средства индивидуального выбора должны включать:</w:t>
      </w:r>
    </w:p>
    <w:p w:rsidR="000B3B1C" w:rsidRPr="00FB37DA" w:rsidRDefault="000B3B1C" w:rsidP="004A78D5">
      <w:pPr>
        <w:numPr>
          <w:ilvl w:val="0"/>
          <w:numId w:val="64"/>
        </w:numPr>
        <w:spacing w:before="0"/>
        <w:ind w:left="0" w:right="10" w:firstLine="851"/>
        <w:rPr>
          <w:color w:val="000000"/>
        </w:rPr>
      </w:pPr>
      <w:r w:rsidRPr="00FB37DA">
        <w:rPr>
          <w:color w:val="000000"/>
        </w:rPr>
        <w:t>шкаф индивидуального выбора;</w:t>
      </w:r>
    </w:p>
    <w:p w:rsidR="000B3B1C" w:rsidRPr="00FB37DA" w:rsidRDefault="000B3B1C" w:rsidP="004A78D5">
      <w:pPr>
        <w:numPr>
          <w:ilvl w:val="0"/>
          <w:numId w:val="64"/>
        </w:numPr>
        <w:spacing w:before="0"/>
        <w:ind w:left="0" w:right="10" w:firstLine="851"/>
        <w:rPr>
          <w:color w:val="000000"/>
        </w:rPr>
      </w:pPr>
      <w:r w:rsidRPr="00FB37DA">
        <w:rPr>
          <w:color w:val="000000"/>
        </w:rPr>
        <w:t>двухмониторную рабочую станцию, на БПУ, предназначенную для выбора в индивидуальное управление отдельных ОР и для представления информации от КЭ СУЗ и СКУД. (Вопрос включения двухмониторной рабочей станции в состав КЭ СУЗ или в состав СКУД должен решаться дополнительно.);</w:t>
      </w:r>
    </w:p>
    <w:p w:rsidR="000B3B1C" w:rsidRPr="00FB37DA" w:rsidRDefault="000B3B1C" w:rsidP="004A78D5">
      <w:pPr>
        <w:numPr>
          <w:ilvl w:val="0"/>
          <w:numId w:val="64"/>
        </w:numPr>
        <w:spacing w:before="0"/>
        <w:ind w:left="0" w:right="10" w:firstLine="851"/>
        <w:rPr>
          <w:color w:val="000000"/>
        </w:rPr>
      </w:pPr>
      <w:r w:rsidRPr="00FB37DA">
        <w:rPr>
          <w:color w:val="000000"/>
        </w:rPr>
        <w:t>шкаф терминальных средств пульта ТСП, обеспечивающий функционирование двухмониторной рабочей станции на БПУ.</w:t>
      </w:r>
    </w:p>
    <w:p w:rsidR="000B3B1C" w:rsidRPr="005C400F" w:rsidRDefault="000B3B1C" w:rsidP="004A78D5">
      <w:pPr>
        <w:spacing w:before="0"/>
        <w:ind w:left="0" w:firstLine="851"/>
        <w:rPr>
          <w:color w:val="000000"/>
        </w:rPr>
      </w:pPr>
      <w:r w:rsidRPr="00FB37DA">
        <w:rPr>
          <w:color w:val="000000"/>
        </w:rPr>
        <w:t>Диагностические данные о состоянии ТС индивидуального выбора должны передаваться по сети ETHERNET в ПТК ИДС для дальнейшей</w:t>
      </w:r>
      <w:r w:rsidRPr="005C400F">
        <w:rPr>
          <w:color w:val="000000"/>
        </w:rPr>
        <w:t xml:space="preserve"> обработки и отображения на мониторах.</w:t>
      </w:r>
    </w:p>
    <w:p w:rsidR="000B3B1C" w:rsidRDefault="000B3B1C" w:rsidP="004A78D5">
      <w:pPr>
        <w:spacing w:before="0"/>
        <w:ind w:left="0" w:firstLine="851"/>
        <w:rPr>
          <w:color w:val="000000"/>
        </w:rPr>
      </w:pPr>
      <w:r w:rsidRPr="005C400F">
        <w:rPr>
          <w:color w:val="000000"/>
        </w:rPr>
        <w:t>Электропитание шкафа индивидуального выбора должны осуществляться напряжением переменного тока (220</w:t>
      </w:r>
      <w:r w:rsidRPr="00A30FCE">
        <w:rPr>
          <w:color w:val="000000"/>
        </w:rPr>
        <w:object w:dxaOrig="300" w:dyaOrig="380">
          <v:shape id="_x0000_i1031" type="#_x0000_t75" style="width:15.05pt;height:23.55pt" o:ole="" fillcolor="window">
            <v:imagedata r:id="rId18" o:title=""/>
          </v:shape>
          <o:OLEObject Type="Embed" ProgID="Equation.3" ShapeID="_x0000_i1031" DrawAspect="Content" ObjectID="_1507124387" r:id="rId19"/>
        </w:object>
      </w:r>
      <w:r w:rsidRPr="005C400F">
        <w:rPr>
          <w:color w:val="000000"/>
        </w:rPr>
        <w:t>) В, (50±1) Гц</w:t>
      </w:r>
      <w:proofErr w:type="gramStart"/>
      <w:r w:rsidRPr="005C400F">
        <w:rPr>
          <w:color w:val="000000"/>
        </w:rPr>
        <w:t>.</w:t>
      </w:r>
      <w:proofErr w:type="gramEnd"/>
      <w:r w:rsidRPr="005C400F">
        <w:rPr>
          <w:color w:val="000000"/>
        </w:rPr>
        <w:t xml:space="preserve"> </w:t>
      </w:r>
      <w:proofErr w:type="gramStart"/>
      <w:r w:rsidRPr="005C400F">
        <w:rPr>
          <w:color w:val="000000"/>
        </w:rPr>
        <w:t>о</w:t>
      </w:r>
      <w:proofErr w:type="gramEnd"/>
      <w:r w:rsidRPr="005C400F">
        <w:rPr>
          <w:color w:val="000000"/>
        </w:rPr>
        <w:t>т четырех вводов системы надежного электропитания КЭ СУЗ. Электропитание пульта индивидуального выбора должно осуществляться от источника бесперебойного питания шкафа. Потребляемая мощность технических средств индивидуального выбора не более 1000 В•А.</w:t>
      </w:r>
    </w:p>
    <w:p w:rsidR="000B3B1C" w:rsidRPr="005C400F" w:rsidRDefault="000B3B1C" w:rsidP="004A78D5">
      <w:pPr>
        <w:spacing w:before="0"/>
        <w:ind w:left="0" w:firstLine="851"/>
        <w:rPr>
          <w:color w:val="000000"/>
        </w:rPr>
      </w:pPr>
      <w:r>
        <w:rPr>
          <w:color w:val="000000"/>
        </w:rPr>
        <w:br w:type="column"/>
      </w:r>
    </w:p>
    <w:p w:rsidR="000B3B1C" w:rsidRPr="000710F2" w:rsidRDefault="000B3B1C" w:rsidP="004A78D5">
      <w:pPr>
        <w:pStyle w:val="21"/>
      </w:pPr>
      <w:bookmarkStart w:id="24" w:name="_Toc234379939"/>
      <w:bookmarkStart w:id="25" w:name="_Toc234380248"/>
      <w:bookmarkStart w:id="26" w:name="_Toc417288060"/>
      <w:r w:rsidRPr="000710F2">
        <w:t>Требования к информационно-диагностическ</w:t>
      </w:r>
      <w:bookmarkEnd w:id="24"/>
      <w:bookmarkEnd w:id="25"/>
      <w:r w:rsidRPr="000710F2">
        <w:t>им функциям</w:t>
      </w:r>
      <w:bookmarkEnd w:id="26"/>
    </w:p>
    <w:p w:rsidR="000B3B1C" w:rsidRPr="005C400F" w:rsidRDefault="000B3B1C" w:rsidP="004A78D5">
      <w:pPr>
        <w:spacing w:before="0"/>
        <w:ind w:left="0" w:firstLine="851"/>
        <w:rPr>
          <w:color w:val="000000"/>
        </w:rPr>
      </w:pPr>
      <w:r w:rsidRPr="005C400F">
        <w:rPr>
          <w:color w:val="000000"/>
        </w:rPr>
        <w:t>Задачи сбора и обработки информации по положению ОР, состоянию электрооборудования СУЗ, диагностике шагового привода с датчиком линейных перемещений и передачи информации в согласованном объеме в СВБУ должны выполняться в составе КЭ СУЗ оборудованием информационно-диагностической сети ПТК ИДС.</w:t>
      </w:r>
    </w:p>
    <w:p w:rsidR="000B3B1C" w:rsidRPr="005C400F" w:rsidRDefault="000B3B1C" w:rsidP="004A78D5">
      <w:pPr>
        <w:spacing w:before="0"/>
        <w:ind w:left="0" w:firstLine="851"/>
        <w:rPr>
          <w:color w:val="000000"/>
        </w:rPr>
      </w:pPr>
      <w:r w:rsidRPr="005C400F">
        <w:rPr>
          <w:color w:val="000000"/>
        </w:rPr>
        <w:t>К информационно-диагностическим функциям относятся функции:</w:t>
      </w:r>
    </w:p>
    <w:p w:rsidR="000B3B1C" w:rsidRPr="005C400F" w:rsidRDefault="000B3B1C" w:rsidP="004A78D5">
      <w:pPr>
        <w:numPr>
          <w:ilvl w:val="0"/>
          <w:numId w:val="64"/>
        </w:numPr>
        <w:spacing w:before="0"/>
        <w:ind w:left="0" w:firstLine="851"/>
        <w:rPr>
          <w:color w:val="000000"/>
        </w:rPr>
      </w:pPr>
      <w:r w:rsidRPr="005C400F">
        <w:rPr>
          <w:color w:val="000000"/>
        </w:rPr>
        <w:t>контроля и оперативной диагностики работоспособности и состояния электрооборудования СУЗ, датчиков положения и шаговых приводов ШЭМ-3;</w:t>
      </w:r>
    </w:p>
    <w:p w:rsidR="000B3B1C" w:rsidRPr="005C400F" w:rsidRDefault="000B3B1C" w:rsidP="004A78D5">
      <w:pPr>
        <w:numPr>
          <w:ilvl w:val="0"/>
          <w:numId w:val="64"/>
        </w:numPr>
        <w:spacing w:before="0"/>
        <w:ind w:left="0" w:firstLine="851"/>
        <w:rPr>
          <w:color w:val="000000"/>
        </w:rPr>
      </w:pPr>
      <w:r w:rsidRPr="005C400F">
        <w:rPr>
          <w:color w:val="000000"/>
        </w:rPr>
        <w:t>регистрации и архивирования данных по состоянию электрооборудования СУЗ, датчиков положения и шаговых приводов ШЭМ-3;</w:t>
      </w:r>
    </w:p>
    <w:p w:rsidR="000B3B1C" w:rsidRPr="005C400F" w:rsidRDefault="000B3B1C" w:rsidP="004A78D5">
      <w:pPr>
        <w:numPr>
          <w:ilvl w:val="0"/>
          <w:numId w:val="64"/>
        </w:numPr>
        <w:spacing w:before="0"/>
        <w:ind w:left="0" w:firstLine="851"/>
        <w:rPr>
          <w:color w:val="000000"/>
        </w:rPr>
      </w:pPr>
      <w:r w:rsidRPr="005C400F">
        <w:rPr>
          <w:color w:val="000000"/>
        </w:rPr>
        <w:t>отображения в системе диагностики КЭ СУЗ текущей и зарегистрированной информации по состоянию КЭ СУЗ, датчиков положения и шаговых приводов;</w:t>
      </w:r>
    </w:p>
    <w:p w:rsidR="000B3B1C" w:rsidRPr="005C400F" w:rsidRDefault="000B3B1C" w:rsidP="004A78D5">
      <w:pPr>
        <w:numPr>
          <w:ilvl w:val="0"/>
          <w:numId w:val="64"/>
        </w:numPr>
        <w:spacing w:before="0"/>
        <w:ind w:left="0" w:firstLine="851"/>
        <w:rPr>
          <w:color w:val="000000"/>
        </w:rPr>
      </w:pPr>
      <w:r w:rsidRPr="005C400F">
        <w:rPr>
          <w:color w:val="000000"/>
        </w:rPr>
        <w:t>передачи информации о положении ОР, фактам срабатывания защит по локальной сети ETHERNET в СВБУ (объем информации, передаваемой в СВБУ, согласовывается на стадии рабочего проектирования с разработчиком СВБУ);</w:t>
      </w:r>
    </w:p>
    <w:p w:rsidR="000B3B1C" w:rsidRPr="005C400F" w:rsidRDefault="000B3B1C" w:rsidP="004A78D5">
      <w:pPr>
        <w:numPr>
          <w:ilvl w:val="0"/>
          <w:numId w:val="64"/>
        </w:numPr>
        <w:spacing w:before="0"/>
        <w:ind w:left="0" w:firstLine="851"/>
        <w:rPr>
          <w:color w:val="000000"/>
        </w:rPr>
      </w:pPr>
      <w:r w:rsidRPr="005C400F">
        <w:rPr>
          <w:color w:val="000000"/>
        </w:rPr>
        <w:t>печати информации на бумажном носителе;</w:t>
      </w:r>
    </w:p>
    <w:p w:rsidR="000B3B1C" w:rsidRPr="005C400F" w:rsidRDefault="000B3B1C" w:rsidP="004A78D5">
      <w:pPr>
        <w:numPr>
          <w:ilvl w:val="0"/>
          <w:numId w:val="64"/>
        </w:numPr>
        <w:spacing w:before="0"/>
        <w:ind w:left="0" w:firstLine="851"/>
        <w:rPr>
          <w:color w:val="000000"/>
        </w:rPr>
      </w:pPr>
      <w:r w:rsidRPr="005C400F">
        <w:rPr>
          <w:color w:val="000000"/>
        </w:rPr>
        <w:t>оперативной диагностики датчиков положения и шаговых приводов по запросу персонала с отображением результатов в системе диагностики КЭ СУЗ;</w:t>
      </w:r>
    </w:p>
    <w:p w:rsidR="000B3B1C" w:rsidRPr="005C400F" w:rsidRDefault="000B3B1C" w:rsidP="004A78D5">
      <w:pPr>
        <w:numPr>
          <w:ilvl w:val="0"/>
          <w:numId w:val="64"/>
        </w:numPr>
        <w:spacing w:before="0"/>
        <w:ind w:left="0" w:firstLine="851"/>
        <w:rPr>
          <w:color w:val="000000"/>
        </w:rPr>
      </w:pPr>
      <w:r w:rsidRPr="005C400F">
        <w:rPr>
          <w:color w:val="000000"/>
        </w:rPr>
        <w:t>поддержания единого времени;</w:t>
      </w:r>
    </w:p>
    <w:p w:rsidR="000B3B1C" w:rsidRPr="005C400F" w:rsidRDefault="000B3B1C" w:rsidP="004A78D5">
      <w:pPr>
        <w:numPr>
          <w:ilvl w:val="0"/>
          <w:numId w:val="64"/>
        </w:numPr>
        <w:spacing w:before="0"/>
        <w:ind w:left="0" w:firstLine="851"/>
        <w:rPr>
          <w:color w:val="000000"/>
        </w:rPr>
      </w:pPr>
      <w:r w:rsidRPr="005C400F">
        <w:rPr>
          <w:color w:val="000000"/>
        </w:rPr>
        <w:t>подсчета и регистрации числа шагов по каждому ОР на всем рабочем ходе от КН до КВ, от КН до "жесткого" упора, суммарного количества шагов раздельно при ходе вверх и вниз и количества рабочих ходов;</w:t>
      </w:r>
    </w:p>
    <w:p w:rsidR="000B3B1C" w:rsidRPr="005C400F" w:rsidRDefault="000B3B1C" w:rsidP="004A78D5">
      <w:pPr>
        <w:numPr>
          <w:ilvl w:val="0"/>
          <w:numId w:val="64"/>
        </w:numPr>
        <w:spacing w:before="0"/>
        <w:ind w:left="0" w:firstLine="851"/>
        <w:rPr>
          <w:color w:val="000000"/>
        </w:rPr>
      </w:pPr>
      <w:r w:rsidRPr="005C400F">
        <w:rPr>
          <w:color w:val="000000"/>
        </w:rPr>
        <w:t>подсчета и регистрацию количества сбросов по каждому ОР;</w:t>
      </w:r>
    </w:p>
    <w:p w:rsidR="000B3B1C" w:rsidRPr="005C400F" w:rsidRDefault="000B3B1C" w:rsidP="004A78D5">
      <w:pPr>
        <w:numPr>
          <w:ilvl w:val="0"/>
          <w:numId w:val="64"/>
        </w:numPr>
        <w:spacing w:before="0"/>
        <w:ind w:left="0" w:firstLine="851"/>
        <w:rPr>
          <w:color w:val="000000"/>
        </w:rPr>
      </w:pPr>
      <w:r w:rsidRPr="005C400F">
        <w:rPr>
          <w:color w:val="000000"/>
        </w:rPr>
        <w:t>контроля и регистрации наличия демпфирования при сбросе ОР (по диаграмме падения) с возможностью определения амплитуды демпфирования;</w:t>
      </w:r>
    </w:p>
    <w:p w:rsidR="000B3B1C" w:rsidRPr="005C400F" w:rsidRDefault="000B3B1C" w:rsidP="004A78D5">
      <w:pPr>
        <w:numPr>
          <w:ilvl w:val="0"/>
          <w:numId w:val="64"/>
        </w:numPr>
        <w:spacing w:before="0"/>
        <w:ind w:left="0" w:firstLine="851"/>
        <w:rPr>
          <w:color w:val="000000"/>
        </w:rPr>
      </w:pPr>
      <w:r w:rsidRPr="005C400F">
        <w:rPr>
          <w:color w:val="000000"/>
        </w:rPr>
        <w:t xml:space="preserve">обработки массива сигналов состояния и неисправностей оборудования с формированием обобщенных сигналов неисправности, оборудования исполнительной части АЗ-ПЗ и СГИУ, а также сигналов по факту проверки оборудования исполнительной части </w:t>
      </w:r>
      <w:r w:rsidRPr="005C400F">
        <w:rPr>
          <w:color w:val="000000"/>
        </w:rPr>
        <w:br/>
        <w:t>АЗ-ПЗ с передачей их в СВБУ и общеблочную систему сигнализации для отображения на БПУ;</w:t>
      </w:r>
    </w:p>
    <w:p w:rsidR="000B3B1C" w:rsidRPr="005C400F" w:rsidRDefault="000B3B1C" w:rsidP="004A78D5">
      <w:pPr>
        <w:numPr>
          <w:ilvl w:val="0"/>
          <w:numId w:val="64"/>
        </w:numPr>
        <w:spacing w:before="0"/>
        <w:ind w:left="0" w:firstLine="851"/>
        <w:rPr>
          <w:color w:val="000000"/>
        </w:rPr>
      </w:pPr>
      <w:r w:rsidRPr="005C400F">
        <w:rPr>
          <w:color w:val="000000"/>
        </w:rPr>
        <w:t>фиксации действий оператора по управлению органами дистанционного управления СГИУ, при этом должно быть обеспечено:</w:t>
      </w:r>
    </w:p>
    <w:p w:rsidR="000B3B1C" w:rsidRPr="005C400F" w:rsidRDefault="000B3B1C" w:rsidP="004A78D5">
      <w:pPr>
        <w:pStyle w:val="1f4"/>
        <w:numPr>
          <w:ilvl w:val="0"/>
          <w:numId w:val="68"/>
        </w:numPr>
        <w:spacing w:line="240" w:lineRule="auto"/>
        <w:ind w:left="0" w:right="0" w:firstLine="1134"/>
        <w:rPr>
          <w:color w:val="000000"/>
        </w:rPr>
      </w:pPr>
      <w:r w:rsidRPr="005C400F">
        <w:rPr>
          <w:color w:val="000000"/>
        </w:rPr>
        <w:t>архивирование в течение кампании всей зарегистрированной информации по каждому ОР;</w:t>
      </w:r>
    </w:p>
    <w:p w:rsidR="000B3B1C" w:rsidRPr="005C400F" w:rsidRDefault="000B3B1C" w:rsidP="004A78D5">
      <w:pPr>
        <w:pStyle w:val="1f4"/>
        <w:numPr>
          <w:ilvl w:val="0"/>
          <w:numId w:val="68"/>
        </w:numPr>
        <w:spacing w:line="240" w:lineRule="auto"/>
        <w:ind w:left="0" w:right="0" w:firstLine="1134"/>
        <w:rPr>
          <w:color w:val="000000"/>
        </w:rPr>
      </w:pPr>
      <w:r w:rsidRPr="005C400F">
        <w:rPr>
          <w:color w:val="000000"/>
        </w:rPr>
        <w:t>формирование протоколов по запросу обслуживающего персонала из архива с представлением их на устройстве отображения системы диагностики КЭ СУЗ;</w:t>
      </w:r>
    </w:p>
    <w:p w:rsidR="000B3B1C" w:rsidRPr="005C400F" w:rsidRDefault="000B3B1C" w:rsidP="004A78D5">
      <w:pPr>
        <w:pStyle w:val="1f4"/>
        <w:numPr>
          <w:ilvl w:val="0"/>
          <w:numId w:val="68"/>
        </w:numPr>
        <w:spacing w:line="240" w:lineRule="auto"/>
        <w:ind w:left="0" w:right="0" w:firstLine="1134"/>
        <w:rPr>
          <w:color w:val="000000"/>
        </w:rPr>
      </w:pPr>
      <w:r w:rsidRPr="005C400F">
        <w:rPr>
          <w:color w:val="000000"/>
        </w:rPr>
        <w:t>автоматический контроль, архивирование, регистрациия и протоколирование технических характеристик шаговых приводов, при движении приводов, как в рабочем режиме, так и при испытаниях (по запросу персонала).</w:t>
      </w:r>
    </w:p>
    <w:p w:rsidR="000B3B1C" w:rsidRPr="005C400F" w:rsidRDefault="000B3B1C" w:rsidP="004A78D5">
      <w:pPr>
        <w:spacing w:before="0"/>
        <w:ind w:left="0" w:firstLine="851"/>
        <w:rPr>
          <w:color w:val="000000"/>
        </w:rPr>
      </w:pPr>
      <w:r w:rsidRPr="005C400F">
        <w:rPr>
          <w:color w:val="000000"/>
        </w:rPr>
        <w:t>По результатам диагностики должны формироваться следующие архивы данных:</w:t>
      </w:r>
    </w:p>
    <w:p w:rsidR="000B3B1C" w:rsidRPr="005C400F" w:rsidRDefault="000B3B1C" w:rsidP="004A78D5">
      <w:pPr>
        <w:numPr>
          <w:ilvl w:val="0"/>
          <w:numId w:val="64"/>
        </w:numPr>
        <w:spacing w:before="0"/>
        <w:ind w:left="0" w:firstLine="851"/>
        <w:rPr>
          <w:color w:val="000000"/>
        </w:rPr>
      </w:pPr>
      <w:r w:rsidRPr="005C400F">
        <w:rPr>
          <w:color w:val="000000"/>
        </w:rPr>
        <w:t>ресурсный архив ОР, в котором архивируются данные по движению ОР за весь период эксплуатации (количество двойных ходов, количество шагов вверх, вниз и т. д.);</w:t>
      </w:r>
    </w:p>
    <w:p w:rsidR="000B3B1C" w:rsidRPr="005C400F" w:rsidRDefault="000B3B1C" w:rsidP="004A78D5">
      <w:pPr>
        <w:numPr>
          <w:ilvl w:val="0"/>
          <w:numId w:val="64"/>
        </w:numPr>
        <w:spacing w:before="0"/>
        <w:ind w:left="0" w:firstLine="851"/>
        <w:rPr>
          <w:color w:val="000000"/>
        </w:rPr>
      </w:pPr>
      <w:r w:rsidRPr="005C400F">
        <w:rPr>
          <w:color w:val="000000"/>
        </w:rPr>
        <w:t>архив движения ОР, в котором фиксируется положение ОР в шагах, время шага, информация об ошибках/отклонениях в работе привода и датчика положения;</w:t>
      </w:r>
    </w:p>
    <w:p w:rsidR="000B3B1C" w:rsidRPr="005C400F" w:rsidRDefault="000B3B1C" w:rsidP="004A78D5">
      <w:pPr>
        <w:numPr>
          <w:ilvl w:val="0"/>
          <w:numId w:val="64"/>
        </w:numPr>
        <w:spacing w:before="0"/>
        <w:ind w:left="0" w:firstLine="851"/>
        <w:rPr>
          <w:color w:val="000000"/>
        </w:rPr>
      </w:pPr>
      <w:r w:rsidRPr="005C400F">
        <w:rPr>
          <w:color w:val="000000"/>
        </w:rPr>
        <w:lastRenderedPageBreak/>
        <w:t>архив аварийных сбросов ОР, в котором хранятся диаграммы падения ОР, время задержки до начала падения, общее время падения, амплитуда демпфирования, при этом на диаграмме падения указано время прохождения каждой зоны;</w:t>
      </w:r>
    </w:p>
    <w:p w:rsidR="000B3B1C" w:rsidRPr="005C400F" w:rsidRDefault="000B3B1C" w:rsidP="004A78D5">
      <w:pPr>
        <w:numPr>
          <w:ilvl w:val="0"/>
          <w:numId w:val="64"/>
        </w:numPr>
        <w:spacing w:before="0"/>
        <w:ind w:left="0" w:firstLine="851"/>
        <w:rPr>
          <w:color w:val="000000"/>
        </w:rPr>
      </w:pPr>
      <w:r w:rsidRPr="005C400F">
        <w:rPr>
          <w:color w:val="000000"/>
        </w:rPr>
        <w:t>архив циклограмм токов, создание которого запускается по инициативе обслуживающего персонала;</w:t>
      </w:r>
    </w:p>
    <w:p w:rsidR="000B3B1C" w:rsidRPr="005C400F" w:rsidRDefault="000B3B1C" w:rsidP="004A78D5">
      <w:pPr>
        <w:numPr>
          <w:ilvl w:val="0"/>
          <w:numId w:val="64"/>
        </w:numPr>
        <w:spacing w:before="0"/>
        <w:ind w:left="0" w:firstLine="851"/>
        <w:rPr>
          <w:color w:val="000000"/>
        </w:rPr>
      </w:pPr>
      <w:r w:rsidRPr="005C400F">
        <w:rPr>
          <w:color w:val="000000"/>
        </w:rPr>
        <w:t>архив данных по несанкционированным падениям ОР, включающий в себя диаграмму падения ОР (с указанием времени прохождения каждой зоны, общего времени падения, амплитуды демпфирования и циклограммы токов запирающего и фиксирующего электромагнитов привода);</w:t>
      </w:r>
    </w:p>
    <w:p w:rsidR="000B3B1C" w:rsidRPr="005C400F" w:rsidRDefault="000B3B1C" w:rsidP="004A78D5">
      <w:pPr>
        <w:numPr>
          <w:ilvl w:val="0"/>
          <w:numId w:val="64"/>
        </w:numPr>
        <w:spacing w:before="0"/>
        <w:ind w:left="0" w:firstLine="851"/>
        <w:rPr>
          <w:color w:val="000000"/>
        </w:rPr>
      </w:pPr>
      <w:r w:rsidRPr="005C400F">
        <w:rPr>
          <w:color w:val="000000"/>
        </w:rPr>
        <w:t>архив неисправностей в виде журнала неисправностей;</w:t>
      </w:r>
    </w:p>
    <w:p w:rsidR="000B3B1C" w:rsidRPr="005C400F" w:rsidRDefault="000B3B1C" w:rsidP="004A78D5">
      <w:pPr>
        <w:numPr>
          <w:ilvl w:val="0"/>
          <w:numId w:val="64"/>
        </w:numPr>
        <w:spacing w:before="0"/>
        <w:ind w:left="0" w:firstLine="851"/>
        <w:rPr>
          <w:color w:val="000000"/>
        </w:rPr>
      </w:pPr>
      <w:r w:rsidRPr="005C400F">
        <w:rPr>
          <w:color w:val="000000"/>
        </w:rPr>
        <w:t>регистрационный журнал, отображающий действия оперативного персонала БПУ по работе с органами дистанционного управления СГИУ;</w:t>
      </w:r>
    </w:p>
    <w:p w:rsidR="000B3B1C" w:rsidRDefault="000B3B1C" w:rsidP="004A78D5">
      <w:pPr>
        <w:numPr>
          <w:ilvl w:val="0"/>
          <w:numId w:val="64"/>
        </w:numPr>
        <w:spacing w:before="0"/>
        <w:ind w:left="0" w:firstLine="851"/>
        <w:rPr>
          <w:color w:val="000000"/>
        </w:rPr>
      </w:pPr>
      <w:r w:rsidRPr="005C400F">
        <w:rPr>
          <w:color w:val="000000"/>
        </w:rPr>
        <w:t>оперативный журнал, отображающий действия обслуживающего персонала по работе со шкафами системы диагн</w:t>
      </w:r>
      <w:r w:rsidR="00401EAB">
        <w:rPr>
          <w:color w:val="000000"/>
        </w:rPr>
        <w:t>остики и индивидуального выбора;</w:t>
      </w:r>
    </w:p>
    <w:p w:rsidR="00401EAB" w:rsidRPr="005C400F" w:rsidRDefault="00401EAB" w:rsidP="004A78D5">
      <w:pPr>
        <w:numPr>
          <w:ilvl w:val="0"/>
          <w:numId w:val="64"/>
        </w:numPr>
        <w:spacing w:before="0"/>
        <w:ind w:left="0" w:firstLine="851"/>
        <w:rPr>
          <w:color w:val="000000"/>
        </w:rPr>
      </w:pPr>
      <w:r w:rsidRPr="00401EAB">
        <w:rPr>
          <w:color w:val="000000"/>
        </w:rPr>
        <w:t>журналы дополнительной диагностики по согласованию с заказчиком.</w:t>
      </w:r>
    </w:p>
    <w:p w:rsidR="000B3B1C" w:rsidRPr="005C400F" w:rsidRDefault="000B3B1C" w:rsidP="004A78D5">
      <w:pPr>
        <w:spacing w:before="0"/>
        <w:ind w:left="0" w:firstLine="851"/>
        <w:rPr>
          <w:color w:val="000000"/>
        </w:rPr>
      </w:pPr>
      <w:r w:rsidRPr="005C400F">
        <w:rPr>
          <w:color w:val="000000"/>
        </w:rPr>
        <w:t>Передача обобщенных сигналов неисправности: «Неисправность 1-го комплекта исполнительной части АЗ-ПЗ», «Неисправность 2-го комплекта исполнительной части АЗ-ПЗ», «Неисправность СГИУ», а также сигналов «Проверка 1-го комплекта исполнительной части АЗ-ПЗ», «Проверка 2-го комплекта исполнительной части АЗ-ПЗ» в общеблочную систему сигнализации (аппаратура ТПТС) для сигнализации на БПУ должна осуществляться в виде сигналов типа «сухой» контакт.</w:t>
      </w:r>
    </w:p>
    <w:p w:rsidR="000B3B1C" w:rsidRPr="005C400F" w:rsidRDefault="000B3B1C" w:rsidP="004A78D5">
      <w:pPr>
        <w:spacing w:before="0"/>
        <w:ind w:left="0" w:firstLine="851"/>
        <w:rPr>
          <w:color w:val="000000"/>
        </w:rPr>
      </w:pPr>
      <w:r w:rsidRPr="005C400F">
        <w:rPr>
          <w:color w:val="000000"/>
        </w:rPr>
        <w:t>Перечень сигналов связи КЭ СУЗ с ПТК на базе ТПТС приведен в Приложении Д.</w:t>
      </w:r>
    </w:p>
    <w:p w:rsidR="000B3B1C" w:rsidRPr="005C400F" w:rsidRDefault="000B3B1C" w:rsidP="004A78D5">
      <w:pPr>
        <w:spacing w:before="0"/>
        <w:ind w:left="0" w:firstLine="851"/>
        <w:rPr>
          <w:color w:val="000000"/>
        </w:rPr>
      </w:pPr>
      <w:r w:rsidRPr="005C400F">
        <w:rPr>
          <w:color w:val="000000"/>
        </w:rPr>
        <w:t xml:space="preserve">Для </w:t>
      </w:r>
      <w:r w:rsidRPr="00A30FCE">
        <w:rPr>
          <w:color w:val="000000"/>
        </w:rPr>
        <w:t>передачи информации</w:t>
      </w:r>
      <w:r w:rsidRPr="005C400F">
        <w:rPr>
          <w:color w:val="000000"/>
        </w:rPr>
        <w:t xml:space="preserve"> в СВБУ, САРП и СЭК в каждом из шкафов серверов должно быть предусмотрено три выхода на интерфейс ETHERNET802.3. Физическая среда передачи – оптоволоконная линия связи (границей электрооборудования СУЗ при передаче информации в смежные системы являются выходные разъемы или клеммники шкафов серверов). Программное обеспечение «шлюза» КЭ СУЗ-СВБУ должно обеспечивать событийно циклическую передачу данных из КЭ СУЗ в СВБУ в согласованном объеме (безусловная передача по факту изменения данных и циклическая передача с признаком передачи по циклу). При этом для организации передачи данных «по изменению» должна обеспечиваться соответствующая фильтрация данных (по апертуре). Передача данных должна сопровождаться метками времени. Состав информации, передаваемой из КЭ СУЗ в СВБУ, должен быть со</w:t>
      </w:r>
      <w:r>
        <w:rPr>
          <w:color w:val="000000"/>
        </w:rPr>
        <w:t>гласован с разработчиком СВБУ (</w:t>
      </w:r>
      <w:r w:rsidRPr="005C400F">
        <w:rPr>
          <w:color w:val="000000"/>
        </w:rPr>
        <w:t xml:space="preserve">АО «ВНИИАЭС») на стадии рабочего проектирования. В программном обеспечении «шлюза» КЭ СУЗ-СВБУ должна использоваться библиотека программ </w:t>
      </w:r>
      <w:r>
        <w:rPr>
          <w:color w:val="000000"/>
        </w:rPr>
        <w:t xml:space="preserve">передачи данных, разработанная </w:t>
      </w:r>
      <w:r w:rsidRPr="005C400F">
        <w:rPr>
          <w:color w:val="000000"/>
        </w:rPr>
        <w:t>АО «ВНИИАЭС».</w:t>
      </w:r>
    </w:p>
    <w:p w:rsidR="000B3B1C" w:rsidRPr="005C400F" w:rsidRDefault="000B3B1C" w:rsidP="004A78D5">
      <w:pPr>
        <w:spacing w:before="0"/>
        <w:ind w:left="0" w:firstLine="851"/>
        <w:rPr>
          <w:color w:val="000000"/>
        </w:rPr>
      </w:pPr>
      <w:r w:rsidRPr="005C400F">
        <w:rPr>
          <w:color w:val="000000"/>
        </w:rPr>
        <w:t>Временная синхронизация оборудования КЭ СУЗ должна осуществляться по протоколу NTP от тайм серверов СВБУ. Точность синхронизации должна быть в пределах ±5мс.</w:t>
      </w:r>
    </w:p>
    <w:p w:rsidR="000B3B1C" w:rsidRPr="005C400F" w:rsidRDefault="000B3B1C" w:rsidP="004A78D5">
      <w:pPr>
        <w:spacing w:before="0"/>
        <w:ind w:left="0" w:firstLine="851"/>
        <w:rPr>
          <w:color w:val="000000"/>
        </w:rPr>
      </w:pPr>
      <w:r w:rsidRPr="005C400F">
        <w:rPr>
          <w:color w:val="000000"/>
        </w:rPr>
        <w:t>Присвоение метки времени при регистрации неисправностей электрооборудования СУЗ должно осуществляться с дискретностью не более 1 с.</w:t>
      </w:r>
    </w:p>
    <w:p w:rsidR="000B3B1C" w:rsidRPr="005C400F" w:rsidRDefault="000B3B1C" w:rsidP="004A78D5">
      <w:pPr>
        <w:spacing w:before="0"/>
        <w:ind w:left="0" w:firstLine="851"/>
        <w:rPr>
          <w:color w:val="000000"/>
        </w:rPr>
      </w:pPr>
      <w:r w:rsidRPr="005C400F">
        <w:rPr>
          <w:color w:val="000000"/>
        </w:rPr>
        <w:t>Задержка прохождения команд и информации по сетевым связям в КЭ СУЗ не должна превышать 1 с.</w:t>
      </w:r>
    </w:p>
    <w:p w:rsidR="000B3B1C" w:rsidRPr="005C400F" w:rsidRDefault="000B3B1C" w:rsidP="004A78D5">
      <w:pPr>
        <w:spacing w:before="0"/>
        <w:ind w:left="0" w:firstLine="851"/>
        <w:rPr>
          <w:color w:val="000000"/>
        </w:rPr>
      </w:pPr>
      <w:r w:rsidRPr="005C400F">
        <w:rPr>
          <w:color w:val="000000"/>
        </w:rPr>
        <w:t>В составе каждого из шкафов серверов диагностической системы КЭ СУЗ должны быть предусмотрены:</w:t>
      </w:r>
    </w:p>
    <w:p w:rsidR="000B3B1C" w:rsidRPr="005C400F" w:rsidRDefault="000B3B1C" w:rsidP="004A78D5">
      <w:pPr>
        <w:numPr>
          <w:ilvl w:val="0"/>
          <w:numId w:val="64"/>
        </w:numPr>
        <w:spacing w:before="0"/>
        <w:ind w:left="0" w:firstLine="851"/>
        <w:rPr>
          <w:color w:val="000000"/>
        </w:rPr>
      </w:pPr>
      <w:r w:rsidRPr="005C400F">
        <w:rPr>
          <w:color w:val="000000"/>
        </w:rPr>
        <w:t>монитор для отображения информации в виде организованных фрагментов (видеокадров). Вызов любого видеокадра не влияет на выполнение комплексом управляющих, информационных и вспомогательных функций;</w:t>
      </w:r>
    </w:p>
    <w:p w:rsidR="000B3B1C" w:rsidRPr="005C400F" w:rsidRDefault="000B3B1C" w:rsidP="004A78D5">
      <w:pPr>
        <w:numPr>
          <w:ilvl w:val="0"/>
          <w:numId w:val="64"/>
        </w:numPr>
        <w:spacing w:before="0"/>
        <w:ind w:left="0" w:firstLine="851"/>
        <w:rPr>
          <w:color w:val="000000"/>
        </w:rPr>
      </w:pPr>
      <w:r w:rsidRPr="005C400F">
        <w:rPr>
          <w:color w:val="000000"/>
        </w:rPr>
        <w:lastRenderedPageBreak/>
        <w:t>возможность подключения к любому из шкафов серверов сетевого принтера для получения «твердой» копии с экрана монитора.</w:t>
      </w:r>
    </w:p>
    <w:p w:rsidR="000B3B1C" w:rsidRPr="005C400F" w:rsidRDefault="000B3B1C" w:rsidP="004A78D5">
      <w:pPr>
        <w:spacing w:before="0"/>
        <w:ind w:left="0" w:firstLine="851"/>
        <w:rPr>
          <w:color w:val="000000"/>
        </w:rPr>
      </w:pPr>
      <w:r w:rsidRPr="005C400F">
        <w:rPr>
          <w:color w:val="000000"/>
        </w:rPr>
        <w:t>Диагностическая информация отображается на экране монитора ПТК ИДС в виде организованных фрагментов (видеокадров). Вызов любого видеокадра не влияет на выполнение комплексом управляющих, информационных и вспомогательных функций. Архивные данные могут быть скопированы по директиве оператора на внешний носитель с интерфейсом USB2.0, при этом файлы архивов должны сохраняться в форматах, позволяющих дальнейшую обработку в стандартных офисных пакетах (включая MS Office).</w:t>
      </w:r>
    </w:p>
    <w:p w:rsidR="000B3B1C" w:rsidRPr="005C400F" w:rsidRDefault="000B3B1C" w:rsidP="004A78D5">
      <w:pPr>
        <w:spacing w:before="0"/>
        <w:ind w:left="0" w:firstLine="851"/>
        <w:rPr>
          <w:color w:val="000000"/>
        </w:rPr>
      </w:pPr>
      <w:r w:rsidRPr="005C400F">
        <w:rPr>
          <w:color w:val="000000"/>
        </w:rPr>
        <w:t>Периодические испытания шаговых приводов проводятся в режимах группового и индивидуального управления. Программа ПТК ИДС должна обеспечивать архивирование параметров, полученных от соответствующих каналов контроля и силового управления при проведении испытаний, с возможностью последующего получения протокола испытаний. Форма и количество форматируемых протоколов должны быть уточнены и согласованы разработчиком оборудования КЭ СУЗ с пользователем системы на этапе ПНР.</w:t>
      </w:r>
    </w:p>
    <w:p w:rsidR="000B3B1C" w:rsidRDefault="000B3B1C" w:rsidP="004A78D5">
      <w:pPr>
        <w:spacing w:before="0"/>
        <w:ind w:left="0" w:firstLine="851"/>
        <w:rPr>
          <w:color w:val="000000"/>
        </w:rPr>
      </w:pPr>
      <w:r w:rsidRPr="005C400F">
        <w:rPr>
          <w:color w:val="000000"/>
        </w:rPr>
        <w:t>Электропитание ТС системы диагностики КЭ СУЗ должно осуществляться напряжением переменного тока 220 В, частотой 50±1 Гц от двух независимых фидеров (вводов) системы надежного электропитания КЭ СУЗ. Потребляемая мощность – не более 1000 В•А.</w:t>
      </w:r>
    </w:p>
    <w:p w:rsidR="000B3B1C" w:rsidRPr="005C400F" w:rsidRDefault="000B3B1C" w:rsidP="004A78D5">
      <w:pPr>
        <w:spacing w:before="0"/>
        <w:ind w:left="0" w:firstLine="851"/>
        <w:rPr>
          <w:color w:val="000000"/>
        </w:rPr>
      </w:pPr>
    </w:p>
    <w:p w:rsidR="000B3B1C" w:rsidRPr="000710F2" w:rsidRDefault="000B3B1C" w:rsidP="004A78D5">
      <w:pPr>
        <w:pStyle w:val="21"/>
      </w:pPr>
      <w:bookmarkStart w:id="27" w:name="_Toc234379940"/>
      <w:bookmarkStart w:id="28" w:name="_Toc234380249"/>
      <w:bookmarkStart w:id="29" w:name="_Toc417288061"/>
      <w:r w:rsidRPr="000710F2">
        <w:t>Требования к автоматическому регулятору мощности реактора АРМ</w:t>
      </w:r>
      <w:bookmarkEnd w:id="27"/>
      <w:bookmarkEnd w:id="28"/>
      <w:bookmarkEnd w:id="29"/>
    </w:p>
    <w:p w:rsidR="000B3B1C" w:rsidRPr="005C400F" w:rsidRDefault="000B3B1C" w:rsidP="004A78D5">
      <w:pPr>
        <w:spacing w:before="0"/>
        <w:ind w:left="0" w:firstLine="851"/>
        <w:rPr>
          <w:color w:val="000000"/>
        </w:rPr>
      </w:pPr>
      <w:r w:rsidRPr="005C400F">
        <w:rPr>
          <w:color w:val="000000"/>
        </w:rPr>
        <w:t>Автоматическое регулирование мощности реактора в составе КЭ СУЗ должно осуществляться трехканальным регулятором мощности реактора с формированием управляющих команд «Больше», «Меньше» на перемещение регулирующих групп ОР вверх и вниз по мажоритарной логике «два из трех».</w:t>
      </w:r>
    </w:p>
    <w:p w:rsidR="000B3B1C" w:rsidRPr="005C400F" w:rsidRDefault="000B3B1C" w:rsidP="004A78D5">
      <w:pPr>
        <w:spacing w:before="0"/>
        <w:ind w:left="0" w:firstLine="851"/>
        <w:rPr>
          <w:color w:val="000000"/>
        </w:rPr>
      </w:pPr>
      <w:r w:rsidRPr="005C400F">
        <w:rPr>
          <w:color w:val="000000"/>
        </w:rPr>
        <w:t>Автоматическое регулирование мощности реактора по командам от АРМ должно осуществляться перемещением групп ОР, из состава групп №№ 8, 9, 10, предназначенных для работы с АРМ.</w:t>
      </w:r>
    </w:p>
    <w:p w:rsidR="000B3B1C" w:rsidRPr="005C400F" w:rsidRDefault="000B3B1C" w:rsidP="004A78D5">
      <w:pPr>
        <w:spacing w:before="0"/>
        <w:ind w:left="0" w:firstLine="851"/>
        <w:rPr>
          <w:color w:val="000000"/>
        </w:rPr>
      </w:pPr>
      <w:r w:rsidRPr="005C400F">
        <w:rPr>
          <w:color w:val="000000"/>
        </w:rPr>
        <w:t>Выбор группы, работающей под управлением АРМ, должен осуществляться оператором с помощью соответствующего органа ручного управления выбора групп для АРМ, расположенного на пульте оператора БПУ, обеспечивающего:</w:t>
      </w:r>
    </w:p>
    <w:p w:rsidR="000B3B1C" w:rsidRPr="005C400F" w:rsidRDefault="000B3B1C" w:rsidP="004A78D5">
      <w:pPr>
        <w:numPr>
          <w:ilvl w:val="0"/>
          <w:numId w:val="64"/>
        </w:numPr>
        <w:spacing w:before="0"/>
        <w:ind w:left="0" w:firstLine="851"/>
        <w:rPr>
          <w:color w:val="000000"/>
        </w:rPr>
      </w:pPr>
      <w:r w:rsidRPr="005C400F">
        <w:rPr>
          <w:color w:val="000000"/>
        </w:rPr>
        <w:t>автоматический, в соответствии с заданной последовательностью перемещения групп ОР выбор группы для работы под управлением АРМ, при этом должно осуществляться автоматическое управление с передачей движения от группы к группе;</w:t>
      </w:r>
    </w:p>
    <w:p w:rsidR="000B3B1C" w:rsidRPr="005C400F" w:rsidRDefault="000B3B1C" w:rsidP="004A78D5">
      <w:pPr>
        <w:numPr>
          <w:ilvl w:val="0"/>
          <w:numId w:val="64"/>
        </w:numPr>
        <w:spacing w:before="0"/>
        <w:ind w:left="0" w:firstLine="851"/>
        <w:rPr>
          <w:color w:val="000000"/>
        </w:rPr>
      </w:pPr>
      <w:r w:rsidRPr="005C400F">
        <w:rPr>
          <w:color w:val="000000"/>
        </w:rPr>
        <w:t>выбор одной группы из состава групп №№ 8-10, при этом должно осуществляться автоматическое управление без передачи движения от группы к группе.</w:t>
      </w:r>
    </w:p>
    <w:p w:rsidR="000B3B1C" w:rsidRPr="005C400F" w:rsidRDefault="000B3B1C" w:rsidP="004A78D5">
      <w:pPr>
        <w:spacing w:before="0"/>
        <w:ind w:left="0" w:firstLine="851"/>
        <w:rPr>
          <w:color w:val="000000"/>
        </w:rPr>
      </w:pPr>
      <w:r w:rsidRPr="005C400F">
        <w:rPr>
          <w:color w:val="000000"/>
        </w:rPr>
        <w:t>Автоматический регулятор мощности реактора предназначен для формирования управляющих команд на перемещение ОР СУЗ в следующих режимах:</w:t>
      </w:r>
    </w:p>
    <w:p w:rsidR="00500061" w:rsidRPr="00B13C9E" w:rsidRDefault="00657D4E" w:rsidP="00500061">
      <w:pPr>
        <w:pStyle w:val="afffff9"/>
        <w:numPr>
          <w:ilvl w:val="0"/>
          <w:numId w:val="74"/>
        </w:numPr>
        <w:spacing w:before="0"/>
        <w:ind w:left="0" w:firstLine="851"/>
        <w:rPr>
          <w:rFonts w:ascii="Times New Roman" w:hAnsi="Times New Roman" w:cs="Times New Roman"/>
          <w:color w:val="000000"/>
          <w:sz w:val="24"/>
          <w:szCs w:val="24"/>
        </w:rPr>
      </w:pPr>
      <w:r w:rsidRPr="00B13C9E">
        <w:rPr>
          <w:rFonts w:ascii="Times New Roman" w:hAnsi="Times New Roman" w:cs="Times New Roman"/>
          <w:color w:val="000000"/>
          <w:sz w:val="24"/>
          <w:szCs w:val="24"/>
        </w:rPr>
        <w:t>режим поддержания заданного значения нейтронного</w:t>
      </w:r>
      <w:r w:rsidR="00500061" w:rsidRPr="00B13C9E">
        <w:rPr>
          <w:rFonts w:ascii="Times New Roman" w:hAnsi="Times New Roman" w:cs="Times New Roman"/>
          <w:color w:val="000000"/>
          <w:sz w:val="24"/>
          <w:szCs w:val="24"/>
        </w:rPr>
        <w:t xml:space="preserve"> потока (режим «Н») в диапазоне </w:t>
      </w:r>
      <w:r w:rsidRPr="00B13C9E">
        <w:rPr>
          <w:rFonts w:ascii="Times New Roman" w:hAnsi="Times New Roman" w:cs="Times New Roman"/>
          <w:color w:val="000000"/>
          <w:sz w:val="24"/>
          <w:szCs w:val="24"/>
        </w:rPr>
        <w:t xml:space="preserve">от 3 % до 104 % </w:t>
      </w:r>
      <w:proofErr w:type="spellStart"/>
      <w:proofErr w:type="gramStart"/>
      <w:r w:rsidRPr="00B13C9E">
        <w:rPr>
          <w:rFonts w:ascii="Times New Roman" w:hAnsi="Times New Roman" w:cs="Times New Roman"/>
          <w:color w:val="000000"/>
          <w:sz w:val="24"/>
          <w:szCs w:val="24"/>
        </w:rPr>
        <w:t>N</w:t>
      </w:r>
      <w:proofErr w:type="gramEnd"/>
      <w:r w:rsidRPr="00B13C9E">
        <w:rPr>
          <w:rFonts w:ascii="Times New Roman" w:hAnsi="Times New Roman" w:cs="Times New Roman"/>
          <w:color w:val="000000"/>
          <w:sz w:val="24"/>
          <w:szCs w:val="24"/>
        </w:rPr>
        <w:t>ном</w:t>
      </w:r>
      <w:proofErr w:type="spellEnd"/>
      <w:r w:rsidRPr="00B13C9E">
        <w:rPr>
          <w:rFonts w:ascii="Times New Roman" w:hAnsi="Times New Roman" w:cs="Times New Roman"/>
          <w:color w:val="000000"/>
          <w:sz w:val="24"/>
          <w:szCs w:val="24"/>
        </w:rPr>
        <w:t>;</w:t>
      </w:r>
    </w:p>
    <w:p w:rsidR="00885575" w:rsidRPr="00B13C9E" w:rsidRDefault="00885575" w:rsidP="00500061">
      <w:pPr>
        <w:pStyle w:val="afffff9"/>
        <w:numPr>
          <w:ilvl w:val="0"/>
          <w:numId w:val="74"/>
        </w:numPr>
        <w:spacing w:before="0"/>
        <w:ind w:left="0" w:firstLine="1069"/>
        <w:rPr>
          <w:rFonts w:ascii="Times New Roman" w:hAnsi="Times New Roman" w:cs="Times New Roman"/>
          <w:color w:val="000000"/>
          <w:sz w:val="24"/>
          <w:szCs w:val="24"/>
        </w:rPr>
      </w:pPr>
      <w:r w:rsidRPr="00B13C9E">
        <w:rPr>
          <w:rFonts w:ascii="Times New Roman" w:hAnsi="Times New Roman" w:cs="Times New Roman"/>
          <w:color w:val="000000"/>
          <w:sz w:val="24"/>
          <w:szCs w:val="24"/>
        </w:rPr>
        <w:t>режим поддержания заданного давления пара в главном паровом коллекторе (режим «Т») в д</w:t>
      </w:r>
      <w:r w:rsidR="00B13C9E">
        <w:rPr>
          <w:rFonts w:ascii="Times New Roman" w:hAnsi="Times New Roman" w:cs="Times New Roman"/>
          <w:color w:val="000000"/>
          <w:sz w:val="24"/>
          <w:szCs w:val="24"/>
        </w:rPr>
        <w:t xml:space="preserve">иапазоне от 20 % до 104 % </w:t>
      </w:r>
      <w:proofErr w:type="spellStart"/>
      <w:proofErr w:type="gramStart"/>
      <w:r w:rsidR="00B13C9E">
        <w:rPr>
          <w:rFonts w:ascii="Times New Roman" w:hAnsi="Times New Roman" w:cs="Times New Roman"/>
          <w:color w:val="000000"/>
          <w:sz w:val="24"/>
          <w:szCs w:val="24"/>
        </w:rPr>
        <w:t>N</w:t>
      </w:r>
      <w:proofErr w:type="gramEnd"/>
      <w:r w:rsidR="00B13C9E">
        <w:rPr>
          <w:rFonts w:ascii="Times New Roman" w:hAnsi="Times New Roman" w:cs="Times New Roman"/>
          <w:color w:val="000000"/>
          <w:sz w:val="24"/>
          <w:szCs w:val="24"/>
        </w:rPr>
        <w:t>ном</w:t>
      </w:r>
      <w:proofErr w:type="spellEnd"/>
      <w:r w:rsidR="00B13C9E">
        <w:rPr>
          <w:rFonts w:ascii="Times New Roman" w:hAnsi="Times New Roman" w:cs="Times New Roman"/>
          <w:color w:val="000000"/>
          <w:sz w:val="24"/>
          <w:szCs w:val="24"/>
        </w:rPr>
        <w:t>.</w:t>
      </w:r>
    </w:p>
    <w:p w:rsidR="000B3B1C" w:rsidRPr="005C400F" w:rsidRDefault="000B3B1C" w:rsidP="004A78D5">
      <w:pPr>
        <w:spacing w:before="0"/>
        <w:ind w:left="0" w:firstLine="851"/>
        <w:rPr>
          <w:color w:val="000000"/>
        </w:rPr>
      </w:pPr>
      <w:r w:rsidRPr="005C400F">
        <w:rPr>
          <w:color w:val="000000"/>
        </w:rPr>
        <w:t xml:space="preserve">Должна быть реализована следующая очередность включения АРМ в режим автоматического регулирования. </w:t>
      </w:r>
    </w:p>
    <w:p w:rsidR="000B3B1C" w:rsidRPr="005C400F" w:rsidRDefault="000B3B1C" w:rsidP="004A78D5">
      <w:pPr>
        <w:spacing w:before="0"/>
        <w:ind w:left="0" w:firstLine="851"/>
        <w:rPr>
          <w:color w:val="000000"/>
        </w:rPr>
      </w:pPr>
      <w:r w:rsidRPr="005C400F">
        <w:rPr>
          <w:color w:val="000000"/>
        </w:rPr>
        <w:t xml:space="preserve">При наличии сигнала «Исправность АРМ» оператор должен включить АРМ в режим автоматического регулирования с помощью ключа «Включение/Отключение АРМ», при этом АРМ должен автоматически включиться в режим регулирования «Н». </w:t>
      </w:r>
    </w:p>
    <w:p w:rsidR="000B3B1C" w:rsidRPr="005C400F" w:rsidRDefault="000B3B1C" w:rsidP="004A78D5">
      <w:pPr>
        <w:spacing w:before="0"/>
        <w:ind w:left="0" w:firstLine="851"/>
        <w:rPr>
          <w:color w:val="000000"/>
        </w:rPr>
      </w:pPr>
      <w:r w:rsidRPr="005C400F">
        <w:rPr>
          <w:color w:val="000000"/>
        </w:rPr>
        <w:lastRenderedPageBreak/>
        <w:t xml:space="preserve">При работе АРМ в режиме автоматического регулирования должен обеспечиваться переход из режима в режим по инициативе оператора только путем задания оператором соответствующего режима («Н» или «Т») без вывода АРМ из режима автоматического регулирования, путем нажатия соответствующей кнопки  задания режимов. </w:t>
      </w:r>
    </w:p>
    <w:p w:rsidR="000B3B1C" w:rsidRPr="005C400F" w:rsidRDefault="000B3B1C" w:rsidP="004A78D5">
      <w:pPr>
        <w:spacing w:before="0"/>
        <w:ind w:left="0" w:firstLine="851"/>
        <w:rPr>
          <w:color w:val="000000"/>
        </w:rPr>
      </w:pPr>
      <w:r w:rsidRPr="005C400F">
        <w:rPr>
          <w:color w:val="000000"/>
        </w:rPr>
        <w:t>В качестве заданных значений параметра регулирования на момент включения оператором АРМ в соответствующий режим автоматического регулирования должны использоваться:</w:t>
      </w:r>
    </w:p>
    <w:p w:rsidR="000B3B1C" w:rsidRPr="005C400F" w:rsidRDefault="000B3B1C" w:rsidP="004A78D5">
      <w:pPr>
        <w:numPr>
          <w:ilvl w:val="0"/>
          <w:numId w:val="64"/>
        </w:numPr>
        <w:spacing w:before="0"/>
        <w:ind w:left="0" w:firstLine="851"/>
        <w:rPr>
          <w:color w:val="000000"/>
        </w:rPr>
      </w:pPr>
      <w:r w:rsidRPr="005C400F">
        <w:rPr>
          <w:color w:val="000000"/>
        </w:rPr>
        <w:t>для режима «Н» – текущее значение мощности реактора;</w:t>
      </w:r>
    </w:p>
    <w:p w:rsidR="000850C8" w:rsidRDefault="00DE79DC" w:rsidP="004A78D5">
      <w:pPr>
        <w:spacing w:before="0"/>
        <w:ind w:left="0" w:firstLine="851"/>
        <w:rPr>
          <w:color w:val="000000"/>
        </w:rPr>
      </w:pPr>
      <w:proofErr w:type="gramStart"/>
      <w:r>
        <w:rPr>
          <w:color w:val="000000"/>
        </w:rPr>
        <w:t>–</w:t>
      </w:r>
      <w:r w:rsidR="000850C8" w:rsidRPr="000850C8">
        <w:rPr>
          <w:color w:val="000000"/>
        </w:rPr>
        <w:t xml:space="preserve"> </w:t>
      </w:r>
      <w:r w:rsidR="002B3E35">
        <w:rPr>
          <w:color w:val="000000"/>
        </w:rPr>
        <w:t xml:space="preserve">     </w:t>
      </w:r>
      <w:r w:rsidR="000850C8" w:rsidRPr="000850C8">
        <w:rPr>
          <w:color w:val="000000"/>
        </w:rPr>
        <w:t xml:space="preserve">для режима «Т» – текущее значение давления пара в ГПК, при этом в режиме «Т» должна быть предусмотрена возможность изменения заданного значения пара в ГПК оператором с монитора рабочей станции КЭ СУЗ с дискретностью </w:t>
      </w:r>
      <w:r w:rsidR="000850C8" w:rsidRPr="000850C8">
        <w:rPr>
          <w:color w:val="000000"/>
        </w:rPr>
        <w:sym w:font="Symbol" w:char="F0B1"/>
      </w:r>
      <w:r w:rsidR="000850C8" w:rsidRPr="000850C8">
        <w:rPr>
          <w:color w:val="000000"/>
        </w:rPr>
        <w:t xml:space="preserve">0,05 МПа в разрешенном диапазоне от 5,8 </w:t>
      </w:r>
      <w:proofErr w:type="spellStart"/>
      <w:r w:rsidR="000850C8" w:rsidRPr="000850C8">
        <w:rPr>
          <w:color w:val="000000"/>
        </w:rPr>
        <w:t>Мпа</w:t>
      </w:r>
      <w:proofErr w:type="spellEnd"/>
      <w:r w:rsidR="000850C8" w:rsidRPr="000850C8">
        <w:rPr>
          <w:color w:val="000000"/>
        </w:rPr>
        <w:t xml:space="preserve"> до 6,4 </w:t>
      </w:r>
      <w:proofErr w:type="spellStart"/>
      <w:r w:rsidR="000850C8" w:rsidRPr="000850C8">
        <w:rPr>
          <w:color w:val="000000"/>
        </w:rPr>
        <w:t>Мпа</w:t>
      </w:r>
      <w:proofErr w:type="spellEnd"/>
      <w:r w:rsidR="000850C8" w:rsidRPr="000850C8">
        <w:rPr>
          <w:color w:val="000000"/>
        </w:rPr>
        <w:t xml:space="preserve"> (диапазон изменения заданного значения давления пара в ГПК уточняется во время ПНР энергоблока)</w:t>
      </w:r>
      <w:r w:rsidR="000850C8">
        <w:rPr>
          <w:color w:val="000000"/>
        </w:rPr>
        <w:t>.</w:t>
      </w:r>
      <w:proofErr w:type="gramEnd"/>
    </w:p>
    <w:p w:rsidR="002B3E35" w:rsidRDefault="002B3E35" w:rsidP="004A78D5">
      <w:pPr>
        <w:spacing w:before="0"/>
        <w:ind w:left="0" w:firstLine="851"/>
        <w:rPr>
          <w:color w:val="000000"/>
        </w:rPr>
      </w:pPr>
      <w:r w:rsidRPr="002B3E35">
        <w:rPr>
          <w:color w:val="000000"/>
        </w:rPr>
        <w:t xml:space="preserve">В режиме «Т» должно осуществляться поддержание заданного значения давления пара в ГПК, с зоной нечувствительности ± 0,51 </w:t>
      </w:r>
      <w:proofErr w:type="spellStart"/>
      <w:r w:rsidRPr="002B3E35">
        <w:rPr>
          <w:color w:val="000000"/>
        </w:rPr>
        <w:t>кГс</w:t>
      </w:r>
      <w:proofErr w:type="spellEnd"/>
      <w:r w:rsidRPr="002B3E35">
        <w:rPr>
          <w:color w:val="000000"/>
        </w:rPr>
        <w:t>/см</w:t>
      </w:r>
      <w:proofErr w:type="gramStart"/>
      <w:r w:rsidR="00A87596">
        <w:rPr>
          <w:color w:val="000000"/>
        </w:rPr>
        <w:t>2</w:t>
      </w:r>
      <w:proofErr w:type="gramEnd"/>
      <w:r w:rsidRPr="002B3E35">
        <w:rPr>
          <w:color w:val="000000"/>
        </w:rPr>
        <w:t xml:space="preserve"> на всех уровнях мощности реактора в диапазоне от 20 до 104 % </w:t>
      </w:r>
      <w:proofErr w:type="spellStart"/>
      <w:r w:rsidRPr="002B3E35">
        <w:rPr>
          <w:color w:val="000000"/>
        </w:rPr>
        <w:t>Nном</w:t>
      </w:r>
      <w:proofErr w:type="spellEnd"/>
      <w:r w:rsidRPr="002B3E35">
        <w:rPr>
          <w:color w:val="000000"/>
        </w:rPr>
        <w:t>. Точность поддержания в стационарных</w:t>
      </w:r>
      <w:r>
        <w:rPr>
          <w:color w:val="000000"/>
        </w:rPr>
        <w:t xml:space="preserve"> режимах составляет 1,02 </w:t>
      </w:r>
      <w:proofErr w:type="spellStart"/>
      <w:r>
        <w:rPr>
          <w:color w:val="000000"/>
        </w:rPr>
        <w:t>кГс</w:t>
      </w:r>
      <w:proofErr w:type="spellEnd"/>
      <w:r>
        <w:rPr>
          <w:color w:val="000000"/>
        </w:rPr>
        <w:t>/см</w:t>
      </w:r>
      <w:proofErr w:type="gramStart"/>
      <w:r w:rsidR="00A87596">
        <w:rPr>
          <w:color w:val="000000"/>
        </w:rPr>
        <w:t>2</w:t>
      </w:r>
      <w:proofErr w:type="gramEnd"/>
      <w:r>
        <w:rPr>
          <w:color w:val="000000"/>
        </w:rPr>
        <w:t>.</w:t>
      </w:r>
    </w:p>
    <w:p w:rsidR="002B3E35" w:rsidRDefault="002B3E35" w:rsidP="004A78D5">
      <w:pPr>
        <w:spacing w:before="0"/>
        <w:ind w:left="0" w:firstLine="851"/>
        <w:rPr>
          <w:color w:val="000000"/>
        </w:rPr>
      </w:pPr>
      <w:r w:rsidRPr="002B3E35">
        <w:rPr>
          <w:color w:val="000000"/>
        </w:rPr>
        <w:t xml:space="preserve">В </w:t>
      </w:r>
      <w:proofErr w:type="gramStart"/>
      <w:r w:rsidRPr="002B3E35">
        <w:rPr>
          <w:color w:val="000000"/>
        </w:rPr>
        <w:t>режиме</w:t>
      </w:r>
      <w:proofErr w:type="gramEnd"/>
      <w:r w:rsidRPr="002B3E35">
        <w:rPr>
          <w:color w:val="000000"/>
        </w:rPr>
        <w:t xml:space="preserve"> «Н» должно осуществляться поддержание заданного значения нейтронной мощности реактора с зоной нечувствительности ± 1 % </w:t>
      </w:r>
      <w:proofErr w:type="spellStart"/>
      <w:r w:rsidRPr="002B3E35">
        <w:rPr>
          <w:color w:val="000000"/>
        </w:rPr>
        <w:t>Nном</w:t>
      </w:r>
      <w:proofErr w:type="spellEnd"/>
      <w:r w:rsidRPr="002B3E35">
        <w:rPr>
          <w:color w:val="000000"/>
        </w:rPr>
        <w:t xml:space="preserve">  и точностью поддержания не хуже 2 % </w:t>
      </w:r>
      <w:proofErr w:type="spellStart"/>
      <w:r w:rsidRPr="002B3E35">
        <w:rPr>
          <w:color w:val="000000"/>
        </w:rPr>
        <w:t>Nном</w:t>
      </w:r>
      <w:proofErr w:type="spellEnd"/>
      <w:r w:rsidRPr="002B3E35">
        <w:rPr>
          <w:color w:val="000000"/>
        </w:rPr>
        <w:t xml:space="preserve">  в диапазоне от 3 до 104 % </w:t>
      </w:r>
      <w:proofErr w:type="spellStart"/>
      <w:r w:rsidRPr="002B3E35">
        <w:rPr>
          <w:color w:val="000000"/>
        </w:rPr>
        <w:t>Nном</w:t>
      </w:r>
      <w:proofErr w:type="spellEnd"/>
      <w:r w:rsidRPr="002B3E35">
        <w:rPr>
          <w:color w:val="000000"/>
        </w:rPr>
        <w:t>.</w:t>
      </w:r>
    </w:p>
    <w:p w:rsidR="000B3B1C" w:rsidRPr="00FB37DA" w:rsidRDefault="000B3B1C" w:rsidP="004A78D5">
      <w:pPr>
        <w:spacing w:before="0"/>
        <w:ind w:left="0" w:firstLine="851"/>
        <w:rPr>
          <w:color w:val="000000"/>
        </w:rPr>
      </w:pPr>
      <w:r w:rsidRPr="00FB37DA">
        <w:rPr>
          <w:color w:val="000000"/>
        </w:rPr>
        <w:t>При работе АРМ в режиме «Н» система управления турбиной должна поддерживать заданное значение давления пара, при работе АРМ в режиме «Т» система управления турбиной должна поддерживать заданное значение мощности турбины.</w:t>
      </w:r>
    </w:p>
    <w:p w:rsidR="00A87596" w:rsidRPr="00FB37DA" w:rsidRDefault="00A87596" w:rsidP="004A78D5">
      <w:pPr>
        <w:spacing w:before="0"/>
        <w:ind w:left="0" w:firstLine="851"/>
        <w:rPr>
          <w:color w:val="000000"/>
        </w:rPr>
      </w:pPr>
      <w:r w:rsidRPr="00A87596">
        <w:rPr>
          <w:color w:val="000000"/>
        </w:rPr>
        <w:t>Программно-аппаратными средствами регулятора АРМ должна быть предусмотрена автоматического (по сигналу от системы нормальной эксплуатации) перевода регулятора в режим общего первичного регулирования частоты «</w:t>
      </w:r>
      <w:proofErr w:type="spellStart"/>
      <w:r w:rsidRPr="00A87596">
        <w:rPr>
          <w:color w:val="000000"/>
        </w:rPr>
        <w:t>Опрч</w:t>
      </w:r>
      <w:proofErr w:type="spellEnd"/>
      <w:r w:rsidRPr="00A87596">
        <w:rPr>
          <w:color w:val="000000"/>
        </w:rPr>
        <w:t>», автоматическое переключение регулятора в режим «Т».</w:t>
      </w:r>
    </w:p>
    <w:p w:rsidR="000B3B1C" w:rsidRDefault="000B3B1C" w:rsidP="004A78D5">
      <w:pPr>
        <w:spacing w:before="0"/>
        <w:ind w:left="0" w:firstLine="851"/>
        <w:rPr>
          <w:color w:val="000000"/>
        </w:rPr>
      </w:pPr>
      <w:r w:rsidRPr="00FB37DA">
        <w:rPr>
          <w:color w:val="000000"/>
        </w:rPr>
        <w:t xml:space="preserve">Программно-аппаратными средствами регулятора АРМ должна быть предусмотрена автоматического (по сигналу от системы нормальной эксплуатации) перевода регулятора в режим первичного регулирования частоты «Тпрч», изменения ширины зоны нечувствительности регулятора в режиме «Т» до величины не более </w:t>
      </w:r>
      <w:r w:rsidRPr="00FB37DA">
        <w:rPr>
          <w:color w:val="000000"/>
        </w:rPr>
        <w:sym w:font="Symbol" w:char="F0B1"/>
      </w:r>
      <w:r w:rsidRPr="00FB37DA">
        <w:rPr>
          <w:color w:val="000000"/>
        </w:rPr>
        <w:t xml:space="preserve"> 3,06 кГс/см</w:t>
      </w:r>
      <w:proofErr w:type="gramStart"/>
      <w:r w:rsidRPr="00FB37DA">
        <w:rPr>
          <w:color w:val="000000"/>
        </w:rPr>
        <w:t>2</w:t>
      </w:r>
      <w:proofErr w:type="gramEnd"/>
      <w:r w:rsidRPr="00FB37DA">
        <w:rPr>
          <w:color w:val="000000"/>
        </w:rPr>
        <w:t xml:space="preserve">. Указанное значение предельной ширины зоны нечувствительности и алгоритм её изменения будет уточнен по результатам </w:t>
      </w:r>
      <w:proofErr w:type="gramStart"/>
      <w:r w:rsidRPr="00FB37DA">
        <w:rPr>
          <w:color w:val="000000"/>
        </w:rPr>
        <w:t>обоснования внедрения режима нормированного первичного регулирования частоты</w:t>
      </w:r>
      <w:proofErr w:type="gramEnd"/>
      <w:r w:rsidRPr="00FB37DA">
        <w:rPr>
          <w:color w:val="000000"/>
        </w:rPr>
        <w:t>.</w:t>
      </w:r>
    </w:p>
    <w:p w:rsidR="000B3B1C" w:rsidRPr="00FB37DA" w:rsidRDefault="000B3B1C" w:rsidP="004A78D5">
      <w:pPr>
        <w:spacing w:before="0"/>
        <w:ind w:left="0" w:firstLine="851"/>
        <w:rPr>
          <w:color w:val="000000"/>
        </w:rPr>
      </w:pPr>
      <w:r w:rsidRPr="00FB37DA">
        <w:rPr>
          <w:color w:val="000000"/>
        </w:rPr>
        <w:t>Для обеспечения работы автоматического регулятора мощности в регулятор АРМ должен быть предусмотрен прием унифицированных токовых сигналов (4-20) мА:</w:t>
      </w:r>
    </w:p>
    <w:p w:rsidR="000B3B1C" w:rsidRPr="00FB37DA" w:rsidRDefault="000B3B1C" w:rsidP="004A78D5">
      <w:pPr>
        <w:numPr>
          <w:ilvl w:val="0"/>
          <w:numId w:val="64"/>
        </w:numPr>
        <w:spacing w:before="0"/>
        <w:ind w:left="0" w:firstLine="851"/>
        <w:rPr>
          <w:color w:val="000000"/>
        </w:rPr>
      </w:pPr>
      <w:r w:rsidRPr="00FB37DA">
        <w:rPr>
          <w:color w:val="000000"/>
        </w:rPr>
        <w:t>6 сигналов по значению нейтронной мощности реактора (некорректированное значение) от двух комплектов аппаратуры АКНП (по одному сигналу от каждого канала комплекта);</w:t>
      </w:r>
    </w:p>
    <w:p w:rsidR="000B3B1C" w:rsidRPr="005C400F" w:rsidRDefault="000B3B1C" w:rsidP="004A78D5">
      <w:pPr>
        <w:numPr>
          <w:ilvl w:val="0"/>
          <w:numId w:val="64"/>
        </w:numPr>
        <w:spacing w:before="0"/>
        <w:ind w:left="0" w:firstLine="851"/>
        <w:rPr>
          <w:color w:val="000000"/>
        </w:rPr>
      </w:pPr>
      <w:r w:rsidRPr="00FB37DA">
        <w:rPr>
          <w:color w:val="000000"/>
        </w:rPr>
        <w:t>3 сигнала по значению давления пара в ГПК</w:t>
      </w:r>
      <w:r w:rsidRPr="005C400F">
        <w:rPr>
          <w:color w:val="000000"/>
        </w:rPr>
        <w:t xml:space="preserve"> (от независимых датчиков, запитка которых осуществляется от АРМ);</w:t>
      </w:r>
    </w:p>
    <w:p w:rsidR="000B3B1C" w:rsidRPr="005C400F" w:rsidRDefault="000B3B1C" w:rsidP="004A78D5">
      <w:pPr>
        <w:numPr>
          <w:ilvl w:val="0"/>
          <w:numId w:val="64"/>
        </w:numPr>
        <w:spacing w:before="0"/>
        <w:ind w:left="0" w:firstLine="851"/>
        <w:rPr>
          <w:color w:val="000000"/>
        </w:rPr>
      </w:pPr>
      <w:r w:rsidRPr="005C400F">
        <w:rPr>
          <w:color w:val="000000"/>
        </w:rPr>
        <w:t>3 сигнала по значению давления над активной зоной (от независимых датчиков, запитка которых осуществляется от АРМ).</w:t>
      </w:r>
    </w:p>
    <w:p w:rsidR="000B3B1C" w:rsidRPr="005C400F" w:rsidRDefault="000B3B1C" w:rsidP="004A78D5">
      <w:pPr>
        <w:spacing w:before="0"/>
        <w:ind w:left="0" w:firstLine="851"/>
        <w:rPr>
          <w:color w:val="000000"/>
        </w:rPr>
      </w:pPr>
      <w:r>
        <w:rPr>
          <w:color w:val="000000"/>
        </w:rPr>
        <w:tab/>
      </w:r>
      <w:r w:rsidRPr="005C400F">
        <w:rPr>
          <w:color w:val="000000"/>
        </w:rPr>
        <w:t>В регуляторе АРМ должен быть предусмотрен прием следующих дискретных сигналов:</w:t>
      </w:r>
    </w:p>
    <w:p w:rsidR="000B3B1C" w:rsidRPr="005C400F" w:rsidRDefault="000B3B1C" w:rsidP="004A78D5">
      <w:pPr>
        <w:numPr>
          <w:ilvl w:val="0"/>
          <w:numId w:val="64"/>
        </w:numPr>
        <w:spacing w:before="0"/>
        <w:ind w:left="0" w:firstLine="851"/>
        <w:rPr>
          <w:color w:val="000000"/>
        </w:rPr>
      </w:pPr>
      <w:r w:rsidRPr="005C400F">
        <w:rPr>
          <w:color w:val="000000"/>
        </w:rPr>
        <w:t>1 сигнал включения АРМ в работу от оборудования СГИУ;</w:t>
      </w:r>
    </w:p>
    <w:p w:rsidR="000B3B1C" w:rsidRPr="005C400F" w:rsidRDefault="000B3B1C" w:rsidP="004A78D5">
      <w:pPr>
        <w:numPr>
          <w:ilvl w:val="0"/>
          <w:numId w:val="64"/>
        </w:numPr>
        <w:spacing w:before="0"/>
        <w:ind w:left="0" w:firstLine="851"/>
        <w:rPr>
          <w:color w:val="000000"/>
        </w:rPr>
      </w:pPr>
      <w:r w:rsidRPr="005C400F">
        <w:rPr>
          <w:color w:val="000000"/>
        </w:rPr>
        <w:t>2 сигнала выбора режима регулирования на пульте АРМ;</w:t>
      </w:r>
    </w:p>
    <w:p w:rsidR="000B3B1C" w:rsidRPr="005C400F" w:rsidRDefault="000B3B1C" w:rsidP="004A78D5">
      <w:pPr>
        <w:numPr>
          <w:ilvl w:val="0"/>
          <w:numId w:val="64"/>
        </w:numPr>
        <w:spacing w:before="0"/>
        <w:ind w:left="0" w:firstLine="851"/>
        <w:rPr>
          <w:color w:val="000000"/>
        </w:rPr>
      </w:pPr>
      <w:r w:rsidRPr="005C400F">
        <w:rPr>
          <w:color w:val="000000"/>
        </w:rPr>
        <w:lastRenderedPageBreak/>
        <w:t>6 сигналов по превышению допустимого уровня мощности реактора РМР от двух комплектов аппаратуры АКНП (по одному сигналу от каждого канала комплекта);</w:t>
      </w:r>
    </w:p>
    <w:p w:rsidR="000B3B1C" w:rsidRPr="005C400F" w:rsidRDefault="000B3B1C" w:rsidP="004A78D5">
      <w:pPr>
        <w:numPr>
          <w:ilvl w:val="0"/>
          <w:numId w:val="64"/>
        </w:numPr>
        <w:spacing w:before="0"/>
        <w:ind w:left="0" w:firstLine="851"/>
        <w:rPr>
          <w:color w:val="000000"/>
        </w:rPr>
      </w:pPr>
      <w:r w:rsidRPr="005C400F">
        <w:rPr>
          <w:color w:val="000000"/>
        </w:rPr>
        <w:t>6 сигналов об уменьшении периода реактора РМТ от двух комплектов аппаратуры АКНП (по одному сигналу от каждого канала комплекта);</w:t>
      </w:r>
    </w:p>
    <w:p w:rsidR="000B3B1C" w:rsidRPr="005C400F" w:rsidRDefault="000B3B1C" w:rsidP="004A78D5">
      <w:pPr>
        <w:numPr>
          <w:ilvl w:val="0"/>
          <w:numId w:val="64"/>
        </w:numPr>
        <w:spacing w:before="0"/>
        <w:ind w:left="0" w:firstLine="851"/>
        <w:rPr>
          <w:color w:val="000000"/>
        </w:rPr>
      </w:pPr>
      <w:r w:rsidRPr="005C400F">
        <w:rPr>
          <w:color w:val="000000"/>
        </w:rPr>
        <w:t>2 сигнала от каждого комплекта исполнительной части АЗ-ПЗ по фактам срабатывания ПЗ-1, ПЗ-2 и УПЗ;</w:t>
      </w:r>
    </w:p>
    <w:p w:rsidR="000B3B1C" w:rsidRPr="005C400F" w:rsidRDefault="000B3B1C" w:rsidP="004A78D5">
      <w:pPr>
        <w:numPr>
          <w:ilvl w:val="0"/>
          <w:numId w:val="64"/>
        </w:numPr>
        <w:spacing w:before="0"/>
        <w:ind w:left="0" w:firstLine="851"/>
        <w:rPr>
          <w:color w:val="000000"/>
        </w:rPr>
      </w:pPr>
      <w:r w:rsidRPr="005C400F">
        <w:rPr>
          <w:color w:val="000000"/>
        </w:rPr>
        <w:t>6 сигналов неисправности каналов двух комплектов АКНП (по одному сигналу от каждого канала комплекта);</w:t>
      </w:r>
    </w:p>
    <w:p w:rsidR="000B3B1C" w:rsidRPr="005C400F" w:rsidRDefault="000B3B1C" w:rsidP="004A78D5">
      <w:pPr>
        <w:numPr>
          <w:ilvl w:val="0"/>
          <w:numId w:val="64"/>
        </w:numPr>
        <w:spacing w:before="0"/>
        <w:ind w:left="0" w:firstLine="851"/>
        <w:rPr>
          <w:color w:val="000000"/>
        </w:rPr>
      </w:pPr>
      <w:r w:rsidRPr="005C400F">
        <w:rPr>
          <w:color w:val="000000"/>
        </w:rPr>
        <w:t>6 сигналов проверки каналов двух комплектов АКНП (по одному сигналу от каждого канала комплекта);</w:t>
      </w:r>
    </w:p>
    <w:p w:rsidR="000B3B1C" w:rsidRPr="005C400F" w:rsidRDefault="000B3B1C" w:rsidP="004A78D5">
      <w:pPr>
        <w:numPr>
          <w:ilvl w:val="0"/>
          <w:numId w:val="64"/>
        </w:numPr>
        <w:spacing w:before="0"/>
        <w:ind w:left="0" w:firstLine="851"/>
        <w:rPr>
          <w:color w:val="000000"/>
        </w:rPr>
      </w:pPr>
      <w:r w:rsidRPr="005C400F">
        <w:rPr>
          <w:color w:val="000000"/>
        </w:rPr>
        <w:t>2 сигнала вывода из работы комплектов АЗ-ПЗ из оборудования исполнительной части АЗ-ПЗ;</w:t>
      </w:r>
    </w:p>
    <w:p w:rsidR="000B3B1C" w:rsidRPr="005C400F" w:rsidRDefault="000B3B1C" w:rsidP="004A78D5">
      <w:pPr>
        <w:numPr>
          <w:ilvl w:val="0"/>
          <w:numId w:val="64"/>
        </w:numPr>
        <w:spacing w:before="0"/>
        <w:ind w:left="0" w:firstLine="851"/>
        <w:rPr>
          <w:color w:val="000000"/>
        </w:rPr>
      </w:pPr>
      <w:r w:rsidRPr="005C400F">
        <w:rPr>
          <w:color w:val="000000"/>
        </w:rPr>
        <w:t>1 сигнал от системы нормальной эксплуатации в режимах первичного регулирования частоты для перевода регулятора АРМ в режим «Т» (при отсутствии запрета на автоматический переход в режим «Т»)</w:t>
      </w:r>
    </w:p>
    <w:p w:rsidR="000B3B1C" w:rsidRPr="005C400F" w:rsidRDefault="000B3B1C" w:rsidP="004A78D5">
      <w:pPr>
        <w:spacing w:before="0"/>
        <w:ind w:left="0" w:firstLine="851"/>
        <w:rPr>
          <w:color w:val="000000"/>
        </w:rPr>
      </w:pPr>
      <w:r w:rsidRPr="005C400F">
        <w:rPr>
          <w:color w:val="000000"/>
        </w:rPr>
        <w:t>Организацией электропитания датчиков давления в ГПК и датчиков давления над активной зоной в составе автоматического регулятора мощности должна быть исключена потеря информации от указанных датчиков по общей причине.</w:t>
      </w:r>
    </w:p>
    <w:p w:rsidR="000B3B1C" w:rsidRPr="005C400F" w:rsidRDefault="000B3B1C" w:rsidP="004A78D5">
      <w:pPr>
        <w:spacing w:before="0"/>
        <w:ind w:left="0" w:firstLine="851"/>
        <w:rPr>
          <w:color w:val="000000"/>
        </w:rPr>
      </w:pPr>
      <w:r w:rsidRPr="005C400F">
        <w:rPr>
          <w:color w:val="000000"/>
        </w:rPr>
        <w:t>Кроме того, должен быть обеспечен прием в каждый канал регуляторов уставок, задаваемых оперативно с монитора рабочей станции КЭ СУЗ на БПУ:</w:t>
      </w:r>
    </w:p>
    <w:p w:rsidR="000B3B1C" w:rsidRPr="005C400F" w:rsidRDefault="00B71E68" w:rsidP="004A78D5">
      <w:pPr>
        <w:numPr>
          <w:ilvl w:val="0"/>
          <w:numId w:val="64"/>
        </w:numPr>
        <w:spacing w:before="0"/>
        <w:ind w:left="0" w:firstLine="851"/>
        <w:rPr>
          <w:color w:val="000000"/>
        </w:rPr>
      </w:pPr>
      <w:r w:rsidRPr="00B71E68">
        <w:rPr>
          <w:color w:val="000000"/>
        </w:rPr>
        <w:t xml:space="preserve">заданного значения мощности реактора в диапазоне </w:t>
      </w:r>
      <w:r w:rsidRPr="00B71E68">
        <w:rPr>
          <w:color w:val="000000"/>
        </w:rPr>
        <w:br/>
        <w:t>(3-104)%</w:t>
      </w:r>
      <w:proofErr w:type="spellStart"/>
      <w:proofErr w:type="gramStart"/>
      <w:r w:rsidRPr="00B71E68">
        <w:rPr>
          <w:color w:val="000000"/>
        </w:rPr>
        <w:t>N</w:t>
      </w:r>
      <w:proofErr w:type="gramEnd"/>
      <w:r w:rsidRPr="00B71E68">
        <w:rPr>
          <w:color w:val="000000"/>
        </w:rPr>
        <w:t>ном</w:t>
      </w:r>
      <w:proofErr w:type="spellEnd"/>
      <w:r w:rsidRPr="00B71E68">
        <w:rPr>
          <w:color w:val="000000"/>
        </w:rPr>
        <w:t xml:space="preserve"> с дискретностью 0,2% при работе регулятора в режиме «Н»;</w:t>
      </w:r>
    </w:p>
    <w:p w:rsidR="000B3B1C" w:rsidRPr="005C400F" w:rsidRDefault="000B3B1C" w:rsidP="004A78D5">
      <w:pPr>
        <w:numPr>
          <w:ilvl w:val="0"/>
          <w:numId w:val="64"/>
        </w:numPr>
        <w:spacing w:before="0"/>
        <w:ind w:left="0" w:firstLine="851"/>
        <w:rPr>
          <w:color w:val="000000"/>
        </w:rPr>
      </w:pPr>
      <w:r w:rsidRPr="005C400F">
        <w:rPr>
          <w:color w:val="000000"/>
        </w:rPr>
        <w:t>скорости изменения заданного значения нейтронной мощности реактора в диапазоне (минус 10 – плюс10)%/мин с дискретностью 1%/мин при работе регулятора в режиме «Н»;</w:t>
      </w:r>
    </w:p>
    <w:p w:rsidR="000B3B1C" w:rsidRPr="005C400F" w:rsidRDefault="000B3B1C" w:rsidP="004A78D5">
      <w:pPr>
        <w:numPr>
          <w:ilvl w:val="0"/>
          <w:numId w:val="64"/>
        </w:numPr>
        <w:spacing w:before="0"/>
        <w:ind w:left="0" w:firstLine="851"/>
        <w:rPr>
          <w:color w:val="000000"/>
        </w:rPr>
      </w:pPr>
      <w:r w:rsidRPr="005C400F">
        <w:rPr>
          <w:color w:val="000000"/>
        </w:rPr>
        <w:t>заданного значения давления пара в ГПК с дискретностью 0,51 кГс/см</w:t>
      </w:r>
      <w:r w:rsidRPr="005C400F">
        <w:rPr>
          <w:color w:val="000000"/>
          <w:vertAlign w:val="superscript"/>
        </w:rPr>
        <w:t>2</w:t>
      </w:r>
      <w:r w:rsidRPr="005C400F">
        <w:rPr>
          <w:color w:val="000000"/>
        </w:rPr>
        <w:t xml:space="preserve"> при работе регулятора в режиме «Т»;</w:t>
      </w:r>
    </w:p>
    <w:p w:rsidR="000B3B1C" w:rsidRPr="005C400F" w:rsidRDefault="000B3B1C" w:rsidP="004A78D5">
      <w:pPr>
        <w:numPr>
          <w:ilvl w:val="0"/>
          <w:numId w:val="64"/>
        </w:numPr>
        <w:spacing w:before="0"/>
        <w:ind w:left="0" w:firstLine="851"/>
        <w:rPr>
          <w:color w:val="000000"/>
        </w:rPr>
      </w:pPr>
      <w:r w:rsidRPr="005C400F">
        <w:rPr>
          <w:color w:val="000000"/>
        </w:rPr>
        <w:t>ширины зоны нечувствительности по давлению пара в ГПК при работе регулятора в режиме «Т».</w:t>
      </w:r>
    </w:p>
    <w:p w:rsidR="000B3B1C" w:rsidRPr="005C400F" w:rsidRDefault="000B3B1C" w:rsidP="004A78D5">
      <w:pPr>
        <w:spacing w:before="0"/>
        <w:ind w:left="0" w:firstLine="851"/>
        <w:rPr>
          <w:color w:val="000000"/>
        </w:rPr>
      </w:pPr>
      <w:r w:rsidRPr="005C400F">
        <w:rPr>
          <w:color w:val="000000"/>
        </w:rPr>
        <w:t>При этом должна быть обеспечена возможность визуального контроля оператором задаваемых уставок, скорости изменения уставок и ширины зоны нечувствительности на видеокадре монитора рабочей станции КЭ СУЗ</w:t>
      </w:r>
    </w:p>
    <w:p w:rsidR="000B3B1C" w:rsidRPr="005C400F" w:rsidRDefault="000B3B1C" w:rsidP="004A78D5">
      <w:pPr>
        <w:spacing w:before="0"/>
        <w:ind w:left="0" w:firstLine="851"/>
        <w:rPr>
          <w:color w:val="000000"/>
        </w:rPr>
      </w:pPr>
      <w:r w:rsidRPr="005C400F">
        <w:rPr>
          <w:color w:val="000000"/>
        </w:rPr>
        <w:t>Во всем диапазоне изменения мощности реактора переход с ручного управления ОР на автоматическое, а также переход из одного режима регулирования в другой должен происходить безударно.</w:t>
      </w:r>
    </w:p>
    <w:p w:rsidR="000B3B1C" w:rsidRPr="005C400F" w:rsidRDefault="000B3B1C" w:rsidP="004A78D5">
      <w:pPr>
        <w:spacing w:before="0"/>
        <w:ind w:left="0" w:firstLine="851"/>
        <w:rPr>
          <w:color w:val="000000"/>
        </w:rPr>
      </w:pPr>
      <w:r w:rsidRPr="005C400F">
        <w:rPr>
          <w:color w:val="000000"/>
        </w:rPr>
        <w:t>При поступлении команд ПЗ-1 и УПЗ регулятор мощности реактора не должен формировать управляющие команды. После снятия команд ПЗ-1 и УПЗ регулятор должен перейти в режим «Н» с поддержанием заданного значения нейтронной мощности, равной текущему значению в момент перехода в режим «Н», с одновременным формированием запрета на автоматический переход в режим «Т». Снятие запрета должно производиться оператором.</w:t>
      </w:r>
    </w:p>
    <w:p w:rsidR="00B71E68" w:rsidRDefault="00B71E68" w:rsidP="004A78D5">
      <w:pPr>
        <w:pStyle w:val="1f4"/>
        <w:numPr>
          <w:ilvl w:val="12"/>
          <w:numId w:val="0"/>
        </w:numPr>
        <w:spacing w:line="240" w:lineRule="auto"/>
        <w:ind w:right="0" w:firstLine="851"/>
        <w:rPr>
          <w:color w:val="000000"/>
          <w:vertAlign w:val="subscript"/>
        </w:rPr>
      </w:pPr>
      <w:r w:rsidRPr="00B71E68">
        <w:rPr>
          <w:color w:val="000000"/>
        </w:rPr>
        <w:t xml:space="preserve">При поступлении из АКНП сигнала о превышении допустимого уровня мощности реактора РМР регулятор АРМ должен автоматически перейти из режима «Т» в режим «Н» с записью заданного значения по нейтронной мощности, равного </w:t>
      </w:r>
      <w:r w:rsidRPr="00B71E68">
        <w:rPr>
          <w:color w:val="000000"/>
        </w:rPr>
        <w:br/>
        <w:t>N</w:t>
      </w:r>
      <w:r w:rsidRPr="00B71E68">
        <w:rPr>
          <w:color w:val="000000"/>
          <w:vertAlign w:val="subscript"/>
        </w:rPr>
        <w:t>З</w:t>
      </w:r>
      <w:r w:rsidRPr="00B71E68">
        <w:rPr>
          <w:color w:val="000000"/>
        </w:rPr>
        <w:t> = N</w:t>
      </w:r>
      <w:r w:rsidRPr="00B71E68">
        <w:rPr>
          <w:color w:val="000000"/>
          <w:vertAlign w:val="subscript"/>
        </w:rPr>
        <w:t>ТЕК</w:t>
      </w:r>
      <w:r w:rsidRPr="00B71E68">
        <w:rPr>
          <w:color w:val="000000"/>
        </w:rPr>
        <w:t xml:space="preserve"> - 1%N</w:t>
      </w:r>
      <w:r w:rsidRPr="00B71E68">
        <w:rPr>
          <w:color w:val="000000"/>
          <w:vertAlign w:val="subscript"/>
        </w:rPr>
        <w:t>НОМ</w:t>
      </w:r>
      <w:r>
        <w:rPr>
          <w:color w:val="000000"/>
          <w:vertAlign w:val="subscript"/>
        </w:rPr>
        <w:t>.</w:t>
      </w:r>
    </w:p>
    <w:p w:rsidR="00B71E68" w:rsidRDefault="00B71E68" w:rsidP="004A78D5">
      <w:pPr>
        <w:pStyle w:val="1f4"/>
        <w:numPr>
          <w:ilvl w:val="12"/>
          <w:numId w:val="0"/>
        </w:numPr>
        <w:spacing w:line="240" w:lineRule="auto"/>
        <w:ind w:right="0" w:firstLine="851"/>
        <w:rPr>
          <w:color w:val="000000"/>
        </w:rPr>
      </w:pPr>
      <w:r w:rsidRPr="00B71E68">
        <w:rPr>
          <w:color w:val="000000"/>
        </w:rPr>
        <w:t>При превышении давления в ГПК более, чем на 1,53 кГс/см</w:t>
      </w:r>
      <w:r w:rsidRPr="00B71E68">
        <w:rPr>
          <w:color w:val="000000"/>
          <w:vertAlign w:val="superscript"/>
        </w:rPr>
        <w:t>2</w:t>
      </w:r>
      <w:r w:rsidRPr="00B71E68">
        <w:rPr>
          <w:color w:val="000000"/>
        </w:rPr>
        <w:t xml:space="preserve"> от заданного при работе в режиме «Н» и отсутствии запрета на переход в режим «Т» регулятор мощности реактора должен автоматически перейти в режим «Т» с поддержанием номинального значения давления.</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lastRenderedPageBreak/>
        <w:t>Автоматический регулятор мощности должен обеспечивать формирование запрета на увеличение мощности реактора при:</w:t>
      </w:r>
    </w:p>
    <w:p w:rsidR="000B3B1C" w:rsidRPr="005C400F" w:rsidRDefault="000B3B1C" w:rsidP="004A78D5">
      <w:pPr>
        <w:numPr>
          <w:ilvl w:val="0"/>
          <w:numId w:val="64"/>
        </w:numPr>
        <w:spacing w:before="0"/>
        <w:ind w:left="0" w:right="-2" w:firstLine="851"/>
        <w:rPr>
          <w:color w:val="000000"/>
        </w:rPr>
      </w:pPr>
      <w:r w:rsidRPr="005C400F">
        <w:rPr>
          <w:color w:val="000000"/>
        </w:rPr>
        <w:t>поступлении сигнала ПЗ-2 из инициирующей части АЗ-ПЗ;</w:t>
      </w:r>
    </w:p>
    <w:p w:rsidR="000B3B1C" w:rsidRPr="005C400F" w:rsidRDefault="000B3B1C" w:rsidP="004A78D5">
      <w:pPr>
        <w:numPr>
          <w:ilvl w:val="0"/>
          <w:numId w:val="64"/>
        </w:numPr>
        <w:spacing w:before="0"/>
        <w:ind w:left="0" w:firstLine="851"/>
        <w:rPr>
          <w:color w:val="000000"/>
        </w:rPr>
      </w:pPr>
      <w:r w:rsidRPr="005C400F">
        <w:rPr>
          <w:color w:val="000000"/>
        </w:rPr>
        <w:t>поступлении сигнала об уменьшении периода реактора ниже заданной уставки от АКНП;</w:t>
      </w:r>
    </w:p>
    <w:p w:rsidR="000B3B1C" w:rsidRPr="005C400F" w:rsidRDefault="000B3B1C" w:rsidP="004A78D5">
      <w:pPr>
        <w:numPr>
          <w:ilvl w:val="0"/>
          <w:numId w:val="64"/>
        </w:numPr>
        <w:spacing w:before="0"/>
        <w:ind w:left="0" w:firstLine="851"/>
        <w:rPr>
          <w:color w:val="000000"/>
        </w:rPr>
      </w:pPr>
      <w:r w:rsidRPr="005C400F">
        <w:rPr>
          <w:color w:val="000000"/>
        </w:rPr>
        <w:t>увеличении давления над активной зоной выше 164,22 кГс/см</w:t>
      </w:r>
      <w:r w:rsidRPr="005C400F">
        <w:rPr>
          <w:color w:val="000000"/>
          <w:vertAlign w:val="superscript"/>
        </w:rPr>
        <w:t>2</w:t>
      </w:r>
      <w:r w:rsidRPr="005C400F">
        <w:rPr>
          <w:color w:val="000000"/>
        </w:rPr>
        <w:t xml:space="preserve"> (избыточное).</w:t>
      </w:r>
    </w:p>
    <w:p w:rsidR="000B3B1C" w:rsidRPr="005C400F" w:rsidRDefault="000B3B1C" w:rsidP="004A78D5">
      <w:pPr>
        <w:pStyle w:val="1f4"/>
        <w:numPr>
          <w:ilvl w:val="12"/>
          <w:numId w:val="0"/>
        </w:numPr>
        <w:tabs>
          <w:tab w:val="left" w:pos="9921"/>
        </w:tabs>
        <w:spacing w:line="240" w:lineRule="auto"/>
        <w:ind w:right="-2" w:firstLine="851"/>
        <w:rPr>
          <w:color w:val="000000"/>
        </w:rPr>
      </w:pPr>
      <w:r w:rsidRPr="005C400F">
        <w:rPr>
          <w:color w:val="000000"/>
        </w:rPr>
        <w:t>Автоматический регулятор мощности должен обеспечивать формирование запрета на снижение мощности реактора при снижении давления над активной зоной ниже 155,04 кГс/см</w:t>
      </w:r>
      <w:r w:rsidRPr="005C400F">
        <w:rPr>
          <w:color w:val="000000"/>
          <w:vertAlign w:val="superscript"/>
        </w:rPr>
        <w:t>2</w:t>
      </w:r>
      <w:r w:rsidRPr="005C400F">
        <w:rPr>
          <w:color w:val="000000"/>
        </w:rPr>
        <w:t xml:space="preserve"> (избыточное).</w:t>
      </w:r>
    </w:p>
    <w:p w:rsidR="000B3B1C" w:rsidRPr="005C400F" w:rsidRDefault="000B3B1C" w:rsidP="004A78D5">
      <w:pPr>
        <w:pStyle w:val="1f4"/>
        <w:numPr>
          <w:ilvl w:val="12"/>
          <w:numId w:val="0"/>
        </w:numPr>
        <w:tabs>
          <w:tab w:val="left" w:pos="9921"/>
        </w:tabs>
        <w:spacing w:line="240" w:lineRule="auto"/>
        <w:ind w:right="-2" w:firstLine="851"/>
        <w:rPr>
          <w:color w:val="000000"/>
        </w:rPr>
      </w:pPr>
      <w:r w:rsidRPr="005C400F">
        <w:rPr>
          <w:color w:val="000000"/>
        </w:rPr>
        <w:t>Данные запреты должны действовать при работе АРМ в любом из режимов «Н», «Т».</w:t>
      </w:r>
    </w:p>
    <w:p w:rsidR="000B3B1C" w:rsidRPr="005C400F" w:rsidRDefault="000B3B1C" w:rsidP="004A78D5">
      <w:pPr>
        <w:pStyle w:val="1f4"/>
        <w:numPr>
          <w:ilvl w:val="12"/>
          <w:numId w:val="0"/>
        </w:numPr>
        <w:tabs>
          <w:tab w:val="left" w:pos="9921"/>
        </w:tabs>
        <w:spacing w:line="240" w:lineRule="auto"/>
        <w:ind w:right="-2" w:firstLine="851"/>
        <w:rPr>
          <w:color w:val="000000"/>
        </w:rPr>
      </w:pPr>
      <w:r w:rsidRPr="005C400F">
        <w:rPr>
          <w:color w:val="000000"/>
        </w:rPr>
        <w:t>Для согласования режимов работы системы регулирования турбины СКРТ с режимами работы регулятора мощности должна быть предусмотрена выдача из АРМ в СКРТ сигналов о работе автоматического регулятора мощности в режиме регулирования «Т» (в виде «сухого» переключающегося контакта коммутирующей способностью 24В,</w:t>
      </w:r>
      <w:r w:rsidRPr="005C400F">
        <w:rPr>
          <w:color w:val="000000"/>
        </w:rPr>
        <w:br/>
        <w:t>Iном.=10 мА, запитка со стороны СКРТ).</w:t>
      </w:r>
    </w:p>
    <w:p w:rsidR="000B3B1C" w:rsidRPr="005C400F" w:rsidRDefault="000B3B1C" w:rsidP="004A78D5">
      <w:pPr>
        <w:pStyle w:val="1f4"/>
        <w:numPr>
          <w:ilvl w:val="12"/>
          <w:numId w:val="0"/>
        </w:numPr>
        <w:spacing w:line="240" w:lineRule="auto"/>
        <w:ind w:right="-2" w:firstLine="851"/>
        <w:rPr>
          <w:color w:val="000000"/>
        </w:rPr>
      </w:pPr>
      <w:r w:rsidRPr="005C400F">
        <w:rPr>
          <w:color w:val="000000"/>
        </w:rPr>
        <w:t>Программно-аппаратными средствами должен быть предусмотрен автоматический контроль исправности каналов регулятора.</w:t>
      </w:r>
    </w:p>
    <w:p w:rsidR="000B3B1C" w:rsidRPr="005C400F" w:rsidRDefault="000B3B1C" w:rsidP="004A78D5">
      <w:pPr>
        <w:pStyle w:val="1f4"/>
        <w:numPr>
          <w:ilvl w:val="12"/>
          <w:numId w:val="0"/>
        </w:numPr>
        <w:spacing w:line="240" w:lineRule="auto"/>
        <w:ind w:firstLine="851"/>
        <w:rPr>
          <w:color w:val="000000"/>
        </w:rPr>
      </w:pPr>
      <w:r w:rsidRPr="005C400F">
        <w:rPr>
          <w:color w:val="000000"/>
        </w:rPr>
        <w:t>Сигнализация работы АРМ должна осуществляться:</w:t>
      </w:r>
    </w:p>
    <w:p w:rsidR="000B3B1C" w:rsidRPr="005C400F" w:rsidRDefault="000B3B1C" w:rsidP="004A78D5">
      <w:pPr>
        <w:numPr>
          <w:ilvl w:val="0"/>
          <w:numId w:val="64"/>
        </w:numPr>
        <w:spacing w:before="0"/>
        <w:ind w:left="0" w:firstLine="851"/>
        <w:rPr>
          <w:color w:val="000000"/>
        </w:rPr>
      </w:pPr>
      <w:r w:rsidRPr="005C400F">
        <w:rPr>
          <w:color w:val="000000"/>
        </w:rPr>
        <w:t>световой сигнализацией на лицевых панелях узлов и блоков шкафа АРМ или на мониторе встроенного в шкаф компьютера;</w:t>
      </w:r>
    </w:p>
    <w:p w:rsidR="000B3B1C" w:rsidRPr="005C400F" w:rsidRDefault="000B3B1C" w:rsidP="004A78D5">
      <w:pPr>
        <w:numPr>
          <w:ilvl w:val="0"/>
          <w:numId w:val="64"/>
        </w:numPr>
        <w:spacing w:before="0"/>
        <w:ind w:left="0" w:firstLine="851"/>
        <w:rPr>
          <w:color w:val="000000"/>
        </w:rPr>
      </w:pPr>
      <w:r w:rsidRPr="005C400F">
        <w:rPr>
          <w:color w:val="000000"/>
        </w:rPr>
        <w:t>световой и звуковой сигнализацией на пульте оператора БПУ (на пульте ПУС АРМ).</w:t>
      </w:r>
    </w:p>
    <w:p w:rsidR="000B3B1C" w:rsidRPr="005C400F" w:rsidRDefault="000B3B1C" w:rsidP="004A78D5">
      <w:pPr>
        <w:pStyle w:val="1f4"/>
        <w:tabs>
          <w:tab w:val="left" w:pos="2268"/>
        </w:tabs>
        <w:spacing w:line="240" w:lineRule="auto"/>
        <w:rPr>
          <w:color w:val="000000"/>
        </w:rPr>
      </w:pPr>
      <w:r w:rsidRPr="005C400F">
        <w:rPr>
          <w:color w:val="000000"/>
        </w:rPr>
        <w:t>На БПУ, на пульте ПУС АРМ, должна быть обеспечена следующая индикация:</w:t>
      </w:r>
    </w:p>
    <w:p w:rsidR="000B3B1C" w:rsidRPr="005C400F" w:rsidRDefault="000B3B1C" w:rsidP="004A78D5">
      <w:pPr>
        <w:numPr>
          <w:ilvl w:val="0"/>
          <w:numId w:val="64"/>
        </w:numPr>
        <w:spacing w:before="0"/>
        <w:ind w:left="0" w:firstLine="851"/>
        <w:rPr>
          <w:color w:val="000000"/>
        </w:rPr>
      </w:pPr>
      <w:r w:rsidRPr="005C400F">
        <w:rPr>
          <w:color w:val="000000"/>
        </w:rPr>
        <w:t>«АРМ в работе»;</w:t>
      </w:r>
    </w:p>
    <w:p w:rsidR="000B3B1C" w:rsidRPr="005C400F" w:rsidRDefault="000B3B1C" w:rsidP="004A78D5">
      <w:pPr>
        <w:numPr>
          <w:ilvl w:val="0"/>
          <w:numId w:val="64"/>
        </w:numPr>
        <w:spacing w:before="0"/>
        <w:ind w:left="0" w:firstLine="851"/>
        <w:rPr>
          <w:color w:val="000000"/>
        </w:rPr>
      </w:pPr>
      <w:r w:rsidRPr="005C400F">
        <w:rPr>
          <w:color w:val="000000"/>
        </w:rPr>
        <w:t>«Исправность АРМ»;</w:t>
      </w:r>
    </w:p>
    <w:p w:rsidR="000B3B1C" w:rsidRPr="005C400F" w:rsidRDefault="000B3B1C" w:rsidP="004A78D5">
      <w:pPr>
        <w:numPr>
          <w:ilvl w:val="0"/>
          <w:numId w:val="64"/>
        </w:numPr>
        <w:spacing w:before="0"/>
        <w:ind w:left="0" w:firstLine="851"/>
        <w:rPr>
          <w:color w:val="000000"/>
        </w:rPr>
      </w:pPr>
      <w:r w:rsidRPr="005C400F">
        <w:rPr>
          <w:color w:val="000000"/>
        </w:rPr>
        <w:t>«Исправность каналов АРМ»;</w:t>
      </w:r>
    </w:p>
    <w:p w:rsidR="000B3B1C" w:rsidRPr="005C400F" w:rsidRDefault="000B3B1C" w:rsidP="004A78D5">
      <w:pPr>
        <w:numPr>
          <w:ilvl w:val="0"/>
          <w:numId w:val="64"/>
        </w:numPr>
        <w:spacing w:before="0"/>
        <w:ind w:left="0" w:firstLine="851"/>
        <w:rPr>
          <w:color w:val="000000"/>
        </w:rPr>
      </w:pPr>
      <w:r w:rsidRPr="005C400F">
        <w:rPr>
          <w:color w:val="000000"/>
        </w:rPr>
        <w:t>«Режим «Н», «Т»;</w:t>
      </w:r>
    </w:p>
    <w:p w:rsidR="000B3B1C" w:rsidRPr="005C400F" w:rsidRDefault="000B3B1C" w:rsidP="004A78D5">
      <w:pPr>
        <w:numPr>
          <w:ilvl w:val="0"/>
          <w:numId w:val="64"/>
        </w:numPr>
        <w:spacing w:before="0"/>
        <w:ind w:left="0" w:firstLine="851"/>
        <w:rPr>
          <w:color w:val="000000"/>
        </w:rPr>
      </w:pPr>
      <w:r w:rsidRPr="005C400F">
        <w:rPr>
          <w:color w:val="000000"/>
        </w:rPr>
        <w:t>«Команды «Больше», «Меньше»»;</w:t>
      </w:r>
    </w:p>
    <w:p w:rsidR="000B3B1C" w:rsidRPr="005C400F" w:rsidRDefault="000B3B1C" w:rsidP="004A78D5">
      <w:pPr>
        <w:numPr>
          <w:ilvl w:val="0"/>
          <w:numId w:val="64"/>
        </w:numPr>
        <w:spacing w:before="0"/>
        <w:ind w:left="0" w:firstLine="851"/>
        <w:rPr>
          <w:color w:val="000000"/>
        </w:rPr>
      </w:pPr>
      <w:r w:rsidRPr="005C400F">
        <w:rPr>
          <w:color w:val="000000"/>
        </w:rPr>
        <w:t>«Запрет «Больше»», «Запрет «Меньше»»;</w:t>
      </w:r>
    </w:p>
    <w:p w:rsidR="000B3B1C" w:rsidRPr="005C400F" w:rsidRDefault="000B3B1C" w:rsidP="004A78D5">
      <w:pPr>
        <w:numPr>
          <w:ilvl w:val="0"/>
          <w:numId w:val="64"/>
        </w:numPr>
        <w:spacing w:before="0"/>
        <w:ind w:left="0" w:firstLine="851"/>
        <w:rPr>
          <w:color w:val="000000"/>
        </w:rPr>
      </w:pPr>
      <w:r w:rsidRPr="005C400F">
        <w:rPr>
          <w:color w:val="000000"/>
        </w:rPr>
        <w:t>«Отклонение текущего значения Р</w:t>
      </w:r>
      <w:r w:rsidRPr="005C400F">
        <w:rPr>
          <w:color w:val="000000"/>
          <w:sz w:val="20"/>
          <w:szCs w:val="20"/>
          <w:vertAlign w:val="subscript"/>
        </w:rPr>
        <w:t>ГПК</w:t>
      </w:r>
      <w:r w:rsidRPr="005C400F">
        <w:rPr>
          <w:color w:val="000000"/>
        </w:rPr>
        <w:t xml:space="preserve"> от заданного «Больше», «Меньше»;</w:t>
      </w:r>
    </w:p>
    <w:p w:rsidR="000B3B1C" w:rsidRPr="005C400F" w:rsidRDefault="000B3B1C" w:rsidP="004A78D5">
      <w:pPr>
        <w:numPr>
          <w:ilvl w:val="0"/>
          <w:numId w:val="64"/>
        </w:numPr>
        <w:spacing w:before="0"/>
        <w:ind w:left="0" w:firstLine="851"/>
        <w:rPr>
          <w:color w:val="000000"/>
        </w:rPr>
      </w:pPr>
      <w:r w:rsidRPr="005C400F">
        <w:rPr>
          <w:color w:val="000000"/>
        </w:rPr>
        <w:t>«Отклонение текущего значения N</w:t>
      </w:r>
      <w:r w:rsidRPr="005C400F">
        <w:rPr>
          <w:color w:val="000000"/>
          <w:sz w:val="20"/>
          <w:szCs w:val="20"/>
          <w:vertAlign w:val="subscript"/>
        </w:rPr>
        <w:t>ТЕК</w:t>
      </w:r>
      <w:r w:rsidRPr="005C400F">
        <w:rPr>
          <w:color w:val="000000"/>
        </w:rPr>
        <w:t xml:space="preserve"> от заданного «Больше», «Меньше»»;</w:t>
      </w:r>
    </w:p>
    <w:p w:rsidR="000B3B1C" w:rsidRPr="005C400F" w:rsidRDefault="000B3B1C" w:rsidP="004A78D5">
      <w:pPr>
        <w:numPr>
          <w:ilvl w:val="0"/>
          <w:numId w:val="64"/>
        </w:numPr>
        <w:spacing w:before="0"/>
        <w:ind w:left="0" w:firstLine="851"/>
        <w:rPr>
          <w:color w:val="000000"/>
        </w:rPr>
      </w:pPr>
      <w:r w:rsidRPr="005C400F">
        <w:rPr>
          <w:color w:val="000000"/>
        </w:rPr>
        <w:t>«Запрет на автоматический переход из «Н» в «Т»».</w:t>
      </w:r>
    </w:p>
    <w:p w:rsidR="000B3B1C" w:rsidRPr="005C400F" w:rsidRDefault="000B3B1C" w:rsidP="004A78D5">
      <w:pPr>
        <w:pStyle w:val="1f4"/>
        <w:tabs>
          <w:tab w:val="left" w:pos="2268"/>
        </w:tabs>
        <w:spacing w:line="240" w:lineRule="auto"/>
        <w:ind w:left="0" w:right="-2"/>
        <w:rPr>
          <w:color w:val="000000"/>
        </w:rPr>
      </w:pPr>
      <w:r w:rsidRPr="005C400F">
        <w:rPr>
          <w:color w:val="000000"/>
        </w:rPr>
        <w:t>На БПУ должна быть предусмотрена звуковая сигнализация на пульте ПУС АРМ при формировании команд «Больше», «Меньше».</w:t>
      </w:r>
    </w:p>
    <w:p w:rsidR="000B3B1C" w:rsidRPr="005C400F" w:rsidRDefault="000B3B1C" w:rsidP="004A78D5">
      <w:pPr>
        <w:pStyle w:val="1f4"/>
        <w:tabs>
          <w:tab w:val="left" w:pos="2268"/>
        </w:tabs>
        <w:spacing w:line="240" w:lineRule="auto"/>
        <w:ind w:left="0" w:right="-2"/>
        <w:rPr>
          <w:color w:val="000000"/>
        </w:rPr>
      </w:pPr>
      <w:r w:rsidRPr="005C400F">
        <w:rPr>
          <w:color w:val="000000"/>
        </w:rPr>
        <w:t xml:space="preserve">На БПУ, на мониторе рабочей станции КЭ СУЗ, должна быть предусмотрена цифровая индикация: </w:t>
      </w:r>
    </w:p>
    <w:p w:rsidR="000B3B1C" w:rsidRPr="005C400F" w:rsidRDefault="000B3B1C" w:rsidP="004A78D5">
      <w:pPr>
        <w:numPr>
          <w:ilvl w:val="0"/>
          <w:numId w:val="64"/>
        </w:numPr>
        <w:spacing w:before="0"/>
        <w:ind w:left="0" w:firstLine="851"/>
        <w:rPr>
          <w:color w:val="000000"/>
        </w:rPr>
      </w:pPr>
      <w:r w:rsidRPr="005C400F">
        <w:rPr>
          <w:color w:val="000000"/>
        </w:rPr>
        <w:t>«Заданное значение давления пара в ГПК PЗГПК»;</w:t>
      </w:r>
    </w:p>
    <w:p w:rsidR="000B3B1C" w:rsidRPr="005C400F" w:rsidRDefault="000B3B1C" w:rsidP="004A78D5">
      <w:pPr>
        <w:numPr>
          <w:ilvl w:val="0"/>
          <w:numId w:val="64"/>
        </w:numPr>
        <w:spacing w:before="0"/>
        <w:ind w:left="0" w:firstLine="851"/>
        <w:rPr>
          <w:color w:val="000000"/>
        </w:rPr>
      </w:pPr>
      <w:r w:rsidRPr="005C400F">
        <w:rPr>
          <w:color w:val="000000"/>
        </w:rPr>
        <w:t xml:space="preserve"> «Заданное значение нейтронной мощности реактора NЗ»;</w:t>
      </w:r>
    </w:p>
    <w:p w:rsidR="000B3B1C" w:rsidRPr="005C400F" w:rsidRDefault="000B3B1C" w:rsidP="004A78D5">
      <w:pPr>
        <w:numPr>
          <w:ilvl w:val="0"/>
          <w:numId w:val="64"/>
        </w:numPr>
        <w:spacing w:before="0"/>
        <w:ind w:left="0" w:firstLine="851"/>
        <w:rPr>
          <w:color w:val="000000"/>
        </w:rPr>
      </w:pPr>
      <w:r w:rsidRPr="005C400F">
        <w:rPr>
          <w:color w:val="000000"/>
        </w:rPr>
        <w:t>«Отклонение текущего значения РГПК от заданного (численное значение);</w:t>
      </w:r>
    </w:p>
    <w:p w:rsidR="000B3B1C" w:rsidRPr="005C400F" w:rsidRDefault="000B3B1C" w:rsidP="004A78D5">
      <w:pPr>
        <w:numPr>
          <w:ilvl w:val="0"/>
          <w:numId w:val="64"/>
        </w:numPr>
        <w:spacing w:before="0"/>
        <w:ind w:left="0" w:firstLine="851"/>
        <w:rPr>
          <w:color w:val="000000"/>
        </w:rPr>
      </w:pPr>
      <w:r w:rsidRPr="005C400F">
        <w:rPr>
          <w:color w:val="000000"/>
        </w:rPr>
        <w:t>«Отклонение текущего значения NТЕК от заданного (численное значение);</w:t>
      </w:r>
    </w:p>
    <w:p w:rsidR="000B3B1C" w:rsidRPr="005C400F" w:rsidRDefault="000B3B1C" w:rsidP="004A78D5">
      <w:pPr>
        <w:numPr>
          <w:ilvl w:val="0"/>
          <w:numId w:val="64"/>
        </w:numPr>
        <w:spacing w:before="0"/>
        <w:ind w:left="0" w:firstLine="851"/>
        <w:rPr>
          <w:color w:val="000000"/>
        </w:rPr>
      </w:pPr>
      <w:r w:rsidRPr="005C400F">
        <w:rPr>
          <w:color w:val="000000"/>
        </w:rPr>
        <w:t>«Режима работы АРМ («Т» или «Н»)»;</w:t>
      </w:r>
    </w:p>
    <w:p w:rsidR="000B3B1C" w:rsidRPr="005C400F" w:rsidRDefault="000B3B1C" w:rsidP="004A78D5">
      <w:pPr>
        <w:numPr>
          <w:ilvl w:val="0"/>
          <w:numId w:val="64"/>
        </w:numPr>
        <w:spacing w:before="0"/>
        <w:ind w:left="0" w:firstLine="851"/>
        <w:rPr>
          <w:color w:val="000000"/>
        </w:rPr>
      </w:pPr>
      <w:r w:rsidRPr="005C400F">
        <w:rPr>
          <w:color w:val="000000"/>
        </w:rPr>
        <w:t>скорости изменения заданного значения нейтронной мощности реактора;</w:t>
      </w:r>
    </w:p>
    <w:p w:rsidR="000B3B1C" w:rsidRDefault="000B3B1C" w:rsidP="004A78D5">
      <w:pPr>
        <w:numPr>
          <w:ilvl w:val="0"/>
          <w:numId w:val="64"/>
        </w:numPr>
        <w:spacing w:before="0"/>
        <w:ind w:left="0" w:firstLine="851"/>
        <w:rPr>
          <w:color w:val="000000"/>
        </w:rPr>
      </w:pPr>
      <w:r w:rsidRPr="005C400F">
        <w:rPr>
          <w:color w:val="000000"/>
        </w:rPr>
        <w:t>ширины зоны нечувствительности по давлению пара в ГПК в режиме «Т».</w:t>
      </w:r>
    </w:p>
    <w:p w:rsidR="000B3B1C" w:rsidRPr="005C400F" w:rsidRDefault="000B3B1C" w:rsidP="004A78D5">
      <w:pPr>
        <w:spacing w:before="0"/>
        <w:ind w:left="851"/>
        <w:rPr>
          <w:color w:val="000000"/>
        </w:rPr>
      </w:pPr>
      <w:r>
        <w:rPr>
          <w:color w:val="000000"/>
        </w:rPr>
        <w:br w:type="column"/>
      </w:r>
    </w:p>
    <w:p w:rsidR="000B3B1C" w:rsidRPr="000710F2" w:rsidRDefault="000B3B1C" w:rsidP="004A78D5">
      <w:pPr>
        <w:pStyle w:val="21"/>
      </w:pPr>
      <w:bookmarkStart w:id="30" w:name="_Toc234379941"/>
      <w:bookmarkStart w:id="31" w:name="_Toc234380250"/>
      <w:bookmarkStart w:id="32" w:name="_Toc417288062"/>
      <w:r w:rsidRPr="000710F2">
        <w:t>Требования по составу и размещению комплекса электрооборудования СУЗ</w:t>
      </w:r>
      <w:bookmarkEnd w:id="30"/>
      <w:bookmarkEnd w:id="31"/>
      <w:bookmarkEnd w:id="32"/>
    </w:p>
    <w:p w:rsidR="000B3B1C" w:rsidRPr="005C400F" w:rsidRDefault="000B3B1C" w:rsidP="004A78D5">
      <w:pPr>
        <w:pStyle w:val="1f4"/>
        <w:spacing w:line="240" w:lineRule="auto"/>
        <w:ind w:left="0"/>
        <w:rPr>
          <w:color w:val="000000"/>
        </w:rPr>
      </w:pPr>
      <w:r w:rsidRPr="005C400F">
        <w:rPr>
          <w:color w:val="000000"/>
        </w:rPr>
        <w:t>Перечень основного функционального оборудования, входящего в состав КЭ СУЗ, приведен в Приложении Б.</w:t>
      </w:r>
    </w:p>
    <w:p w:rsidR="000B3B1C" w:rsidRPr="005C400F" w:rsidRDefault="000B3B1C" w:rsidP="004A78D5">
      <w:pPr>
        <w:spacing w:before="0"/>
        <w:ind w:left="0" w:firstLine="851"/>
        <w:rPr>
          <w:color w:val="000000"/>
        </w:rPr>
      </w:pPr>
      <w:r w:rsidRPr="005C400F">
        <w:rPr>
          <w:color w:val="000000"/>
        </w:rPr>
        <w:t>Электрооборудование СУЗ должно размещаться в следующих помещениях:</w:t>
      </w:r>
    </w:p>
    <w:p w:rsidR="000B3B1C" w:rsidRPr="005C400F" w:rsidRDefault="000B3B1C" w:rsidP="004A78D5">
      <w:pPr>
        <w:numPr>
          <w:ilvl w:val="0"/>
          <w:numId w:val="64"/>
        </w:numPr>
        <w:spacing w:before="0"/>
        <w:ind w:left="0" w:firstLine="851"/>
        <w:rPr>
          <w:color w:val="000000"/>
        </w:rPr>
      </w:pPr>
      <w:r w:rsidRPr="005C400F">
        <w:rPr>
          <w:color w:val="000000"/>
        </w:rPr>
        <w:t>в двух помещениях исполнительной части АЗ-ПЗ на отметке 24,6 м;</w:t>
      </w:r>
    </w:p>
    <w:p w:rsidR="000B3B1C" w:rsidRPr="005C400F" w:rsidRDefault="000B3B1C" w:rsidP="004A78D5">
      <w:pPr>
        <w:numPr>
          <w:ilvl w:val="0"/>
          <w:numId w:val="64"/>
        </w:numPr>
        <w:spacing w:before="0"/>
        <w:ind w:left="0" w:firstLine="851"/>
        <w:rPr>
          <w:color w:val="000000"/>
        </w:rPr>
      </w:pPr>
      <w:r w:rsidRPr="005C400F">
        <w:rPr>
          <w:color w:val="000000"/>
        </w:rPr>
        <w:t>в помещении щита СУЗ (помещение СГИУ) на отметке 24,6 м;</w:t>
      </w:r>
    </w:p>
    <w:p w:rsidR="000B3B1C" w:rsidRPr="005C400F" w:rsidRDefault="000B3B1C" w:rsidP="004A78D5">
      <w:pPr>
        <w:numPr>
          <w:ilvl w:val="0"/>
          <w:numId w:val="64"/>
        </w:numPr>
        <w:spacing w:before="0"/>
        <w:ind w:left="0" w:firstLine="851"/>
        <w:rPr>
          <w:color w:val="000000"/>
        </w:rPr>
      </w:pPr>
      <w:r w:rsidRPr="005C400F">
        <w:rPr>
          <w:color w:val="000000"/>
        </w:rPr>
        <w:t>на панелях БПУ и РПУ;</w:t>
      </w:r>
    </w:p>
    <w:p w:rsidR="000B3B1C" w:rsidRPr="005C400F" w:rsidRDefault="000B3B1C" w:rsidP="004A78D5">
      <w:pPr>
        <w:numPr>
          <w:ilvl w:val="0"/>
          <w:numId w:val="64"/>
        </w:numPr>
        <w:spacing w:before="0"/>
        <w:ind w:left="0" w:firstLine="851"/>
        <w:rPr>
          <w:color w:val="000000"/>
        </w:rPr>
      </w:pPr>
      <w:r w:rsidRPr="005C400F">
        <w:rPr>
          <w:color w:val="000000"/>
        </w:rPr>
        <w:t>на секции пульта оператора.</w:t>
      </w:r>
    </w:p>
    <w:p w:rsidR="000B3B1C" w:rsidRPr="005C400F" w:rsidRDefault="000B3B1C" w:rsidP="004A78D5">
      <w:pPr>
        <w:spacing w:before="0"/>
        <w:ind w:left="0" w:firstLine="851"/>
        <w:rPr>
          <w:color w:val="000000"/>
        </w:rPr>
      </w:pPr>
      <w:r w:rsidRPr="005C400F">
        <w:rPr>
          <w:color w:val="000000"/>
        </w:rPr>
        <w:t>Оборудование двух комплектов исполнительной части АЗ-ПЗ должно размещаться в двух раздельных помещениях, не поражаемых одновременно по общей причине.</w:t>
      </w:r>
    </w:p>
    <w:p w:rsidR="000B3B1C" w:rsidRPr="00FB37DA" w:rsidRDefault="000B3B1C" w:rsidP="004A78D5">
      <w:pPr>
        <w:pStyle w:val="af8"/>
        <w:spacing w:before="0" w:after="0"/>
        <w:ind w:left="0" w:firstLine="851"/>
        <w:rPr>
          <w:color w:val="000000"/>
        </w:rPr>
      </w:pPr>
      <w:r w:rsidRPr="005C400F">
        <w:rPr>
          <w:color w:val="000000"/>
        </w:rPr>
        <w:t xml:space="preserve">Два комплекта индикаторов положения ОР (в каждом комплекте 61 индикатор положения) </w:t>
      </w:r>
      <w:r w:rsidRPr="00FB37DA">
        <w:rPr>
          <w:color w:val="000000"/>
        </w:rPr>
        <w:t>должны размещаться соответственно на панелях БПУ и РПУ.</w:t>
      </w:r>
    </w:p>
    <w:p w:rsidR="000B3B1C" w:rsidRPr="00FB37DA" w:rsidRDefault="000B3B1C" w:rsidP="004A78D5">
      <w:pPr>
        <w:spacing w:before="0"/>
        <w:ind w:left="0" w:firstLine="851"/>
        <w:rPr>
          <w:color w:val="000000"/>
        </w:rPr>
      </w:pPr>
      <w:r w:rsidRPr="00FB37DA">
        <w:rPr>
          <w:color w:val="000000"/>
        </w:rPr>
        <w:t>На пульте оператора БПУ должна быть предусмотрена установка следующих основных органов ручного управления, обеспечивающих:</w:t>
      </w:r>
    </w:p>
    <w:p w:rsidR="00B74ED7" w:rsidRDefault="000B3B1C" w:rsidP="004A78D5">
      <w:pPr>
        <w:numPr>
          <w:ilvl w:val="0"/>
          <w:numId w:val="64"/>
        </w:numPr>
        <w:spacing w:before="0"/>
        <w:ind w:left="0" w:firstLine="851"/>
        <w:rPr>
          <w:color w:val="000000"/>
        </w:rPr>
      </w:pPr>
      <w:r w:rsidRPr="00FB37DA">
        <w:rPr>
          <w:color w:val="000000"/>
        </w:rPr>
        <w:t>инициирование срабатывания:</w:t>
      </w:r>
    </w:p>
    <w:p w:rsidR="00B74ED7" w:rsidRDefault="00B74ED7" w:rsidP="004A78D5">
      <w:pPr>
        <w:numPr>
          <w:ilvl w:val="0"/>
          <w:numId w:val="64"/>
        </w:numPr>
        <w:spacing w:before="0"/>
        <w:ind w:left="0" w:firstLine="851"/>
        <w:rPr>
          <w:color w:val="000000"/>
        </w:rPr>
      </w:pPr>
      <w:r w:rsidRPr="00B74ED7">
        <w:rPr>
          <w:noProof/>
          <w:color w:val="000000"/>
          <w:lang w:eastAsia="ru-RU"/>
        </w:rPr>
        <w:t>АЗ - 2 органа дистанционного управления;</w:t>
      </w:r>
    </w:p>
    <w:p w:rsidR="00B74ED7" w:rsidRDefault="00B74ED7" w:rsidP="004A78D5">
      <w:pPr>
        <w:numPr>
          <w:ilvl w:val="0"/>
          <w:numId w:val="64"/>
        </w:numPr>
        <w:spacing w:before="0"/>
        <w:ind w:left="0" w:firstLine="851"/>
        <w:rPr>
          <w:color w:val="000000"/>
        </w:rPr>
      </w:pPr>
      <w:r w:rsidRPr="00B74ED7">
        <w:rPr>
          <w:noProof/>
          <w:color w:val="000000"/>
          <w:lang w:eastAsia="ru-RU"/>
        </w:rPr>
        <w:t>УПЗ - 2 органа дистанционного управления;</w:t>
      </w:r>
    </w:p>
    <w:p w:rsidR="000B3B1C" w:rsidRPr="00B74ED7" w:rsidRDefault="00B74ED7" w:rsidP="004A78D5">
      <w:pPr>
        <w:numPr>
          <w:ilvl w:val="0"/>
          <w:numId w:val="64"/>
        </w:numPr>
        <w:spacing w:before="0"/>
        <w:ind w:left="0" w:firstLine="851"/>
        <w:rPr>
          <w:color w:val="000000"/>
        </w:rPr>
      </w:pPr>
      <w:r w:rsidRPr="00B74ED7">
        <w:rPr>
          <w:color w:val="000000"/>
        </w:rPr>
        <w:t>ПЗ-1- 2 органа дистанционного управления</w:t>
      </w:r>
      <w:proofErr w:type="gramStart"/>
      <w:r w:rsidRPr="00B74ED7">
        <w:rPr>
          <w:color w:val="000000"/>
        </w:rPr>
        <w:t>;</w:t>
      </w:r>
      <w:r w:rsidR="000B3B1C" w:rsidRPr="00B74ED7">
        <w:rPr>
          <w:color w:val="000000"/>
        </w:rPr>
        <w:t>в</w:t>
      </w:r>
      <w:proofErr w:type="gramEnd"/>
      <w:r w:rsidR="000B3B1C" w:rsidRPr="00B74ED7">
        <w:rPr>
          <w:color w:val="000000"/>
        </w:rPr>
        <w:t>звод АЗ;</w:t>
      </w:r>
    </w:p>
    <w:p w:rsidR="000B3B1C" w:rsidRPr="00FB37DA" w:rsidRDefault="000B3B1C" w:rsidP="004A78D5">
      <w:pPr>
        <w:numPr>
          <w:ilvl w:val="0"/>
          <w:numId w:val="64"/>
        </w:numPr>
        <w:spacing w:before="0"/>
        <w:ind w:left="0" w:firstLine="851"/>
        <w:rPr>
          <w:color w:val="000000"/>
        </w:rPr>
      </w:pPr>
      <w:r w:rsidRPr="00FB37DA">
        <w:rPr>
          <w:color w:val="000000"/>
        </w:rPr>
        <w:t>блокировка ПЗ-2;</w:t>
      </w:r>
    </w:p>
    <w:p w:rsidR="000B3B1C" w:rsidRPr="00FB37DA" w:rsidRDefault="000B3B1C" w:rsidP="004A78D5">
      <w:pPr>
        <w:numPr>
          <w:ilvl w:val="0"/>
          <w:numId w:val="64"/>
        </w:numPr>
        <w:spacing w:before="0"/>
        <w:ind w:left="0" w:firstLine="851"/>
        <w:rPr>
          <w:color w:val="000000"/>
        </w:rPr>
      </w:pPr>
      <w:r w:rsidRPr="00FB37DA">
        <w:rPr>
          <w:color w:val="000000"/>
        </w:rPr>
        <w:t>вывод из работы одного комплекта АЗ-ПЗ;</w:t>
      </w:r>
    </w:p>
    <w:p w:rsidR="000B3B1C" w:rsidRPr="00FB37DA" w:rsidRDefault="000B3B1C" w:rsidP="004A78D5">
      <w:pPr>
        <w:numPr>
          <w:ilvl w:val="0"/>
          <w:numId w:val="64"/>
        </w:numPr>
        <w:spacing w:before="0"/>
        <w:ind w:left="0" w:firstLine="851"/>
        <w:rPr>
          <w:color w:val="000000"/>
        </w:rPr>
      </w:pPr>
      <w:r w:rsidRPr="00FB37DA">
        <w:rPr>
          <w:color w:val="000000"/>
        </w:rPr>
        <w:t>включение/ выключение АРМ;</w:t>
      </w:r>
    </w:p>
    <w:p w:rsidR="000B3B1C" w:rsidRPr="00FB37DA" w:rsidRDefault="000B3B1C" w:rsidP="004A78D5">
      <w:pPr>
        <w:numPr>
          <w:ilvl w:val="0"/>
          <w:numId w:val="64"/>
        </w:numPr>
        <w:spacing w:before="0"/>
        <w:ind w:left="0" w:firstLine="851"/>
        <w:rPr>
          <w:color w:val="000000"/>
        </w:rPr>
      </w:pPr>
      <w:r w:rsidRPr="00FB37DA">
        <w:rPr>
          <w:color w:val="000000"/>
        </w:rPr>
        <w:t>задание режимов работы АРМ («Н», «Т») (в составе пульта ПУС АРМ);</w:t>
      </w:r>
    </w:p>
    <w:p w:rsidR="000B3B1C" w:rsidRPr="00FB37DA" w:rsidRDefault="000B3B1C" w:rsidP="004A78D5">
      <w:pPr>
        <w:numPr>
          <w:ilvl w:val="0"/>
          <w:numId w:val="64"/>
        </w:numPr>
        <w:spacing w:before="0"/>
        <w:ind w:left="0" w:firstLine="851"/>
        <w:rPr>
          <w:color w:val="000000"/>
        </w:rPr>
      </w:pPr>
      <w:r w:rsidRPr="00FB37DA">
        <w:rPr>
          <w:color w:val="000000"/>
        </w:rPr>
        <w:t>выбор штатной (фиксированной) группы ОР для ручного группового управления без передачи движения или выбора режима ручного группового управления с передачей движения;</w:t>
      </w:r>
    </w:p>
    <w:p w:rsidR="000B3B1C" w:rsidRPr="005C400F" w:rsidRDefault="000B3B1C" w:rsidP="004A78D5">
      <w:pPr>
        <w:numPr>
          <w:ilvl w:val="0"/>
          <w:numId w:val="64"/>
        </w:numPr>
        <w:spacing w:before="0"/>
        <w:ind w:left="0" w:firstLine="851"/>
        <w:rPr>
          <w:color w:val="000000"/>
        </w:rPr>
      </w:pPr>
      <w:r w:rsidRPr="005C400F">
        <w:rPr>
          <w:color w:val="000000"/>
        </w:rPr>
        <w:t>выбор штатной (фиксированной) группы ОР для автоматического группового управления без передачи движения или выбора режима автоматического группового управления с передачей движения;</w:t>
      </w:r>
    </w:p>
    <w:p w:rsidR="000B3B1C" w:rsidRPr="005C400F" w:rsidRDefault="000B3B1C" w:rsidP="004A78D5">
      <w:pPr>
        <w:numPr>
          <w:ilvl w:val="0"/>
          <w:numId w:val="64"/>
        </w:numPr>
        <w:spacing w:before="0"/>
        <w:ind w:left="0" w:firstLine="851"/>
        <w:rPr>
          <w:color w:val="000000"/>
        </w:rPr>
      </w:pPr>
      <w:r w:rsidRPr="005C400F">
        <w:rPr>
          <w:color w:val="000000"/>
        </w:rPr>
        <w:t>подачу управляющих команд "Больше" или "Меньше" в режимах ручного группового управления с передачей и без передачи движения;</w:t>
      </w:r>
    </w:p>
    <w:p w:rsidR="000B3B1C" w:rsidRPr="005C400F" w:rsidRDefault="000B3B1C" w:rsidP="004A78D5">
      <w:pPr>
        <w:numPr>
          <w:ilvl w:val="0"/>
          <w:numId w:val="64"/>
        </w:numPr>
        <w:spacing w:before="0"/>
        <w:ind w:left="0" w:firstLine="851"/>
        <w:rPr>
          <w:color w:val="000000"/>
        </w:rPr>
      </w:pPr>
      <w:r w:rsidRPr="005C400F">
        <w:rPr>
          <w:color w:val="000000"/>
        </w:rPr>
        <w:t>подачу управляющих команд "Больше" или "Меньше" в режиме индивидуального управления;</w:t>
      </w:r>
    </w:p>
    <w:p w:rsidR="000B3B1C" w:rsidRPr="005C400F" w:rsidRDefault="000B3B1C" w:rsidP="004A78D5">
      <w:pPr>
        <w:numPr>
          <w:ilvl w:val="0"/>
          <w:numId w:val="64"/>
        </w:numPr>
        <w:spacing w:before="0"/>
        <w:ind w:left="0" w:firstLine="851"/>
        <w:rPr>
          <w:color w:val="000000"/>
        </w:rPr>
      </w:pPr>
      <w:r w:rsidRPr="005C400F">
        <w:rPr>
          <w:color w:val="000000"/>
        </w:rPr>
        <w:t>введение режима выравнивания приводами в группе;</w:t>
      </w:r>
    </w:p>
    <w:p w:rsidR="000B3B1C" w:rsidRPr="005C400F" w:rsidRDefault="000B3B1C" w:rsidP="004A78D5">
      <w:pPr>
        <w:numPr>
          <w:ilvl w:val="0"/>
          <w:numId w:val="64"/>
        </w:numPr>
        <w:spacing w:before="0"/>
        <w:ind w:left="0" w:firstLine="851"/>
        <w:rPr>
          <w:color w:val="000000"/>
        </w:rPr>
      </w:pPr>
      <w:r w:rsidRPr="005C400F">
        <w:rPr>
          <w:color w:val="000000"/>
        </w:rPr>
        <w:t>проверку целостности элементов индикации (светодиодов в табло индикации и ключах);</w:t>
      </w:r>
    </w:p>
    <w:p w:rsidR="000B3B1C" w:rsidRPr="005C400F" w:rsidRDefault="000B3B1C" w:rsidP="004A78D5">
      <w:pPr>
        <w:numPr>
          <w:ilvl w:val="0"/>
          <w:numId w:val="64"/>
        </w:numPr>
        <w:spacing w:before="0"/>
        <w:ind w:left="0" w:firstLine="851"/>
        <w:rPr>
          <w:color w:val="000000"/>
        </w:rPr>
      </w:pPr>
      <w:r w:rsidRPr="005C400F">
        <w:rPr>
          <w:color w:val="000000"/>
        </w:rPr>
        <w:t>снятие ОР с упора.</w:t>
      </w:r>
    </w:p>
    <w:p w:rsidR="004C1380" w:rsidRDefault="004C1380" w:rsidP="004A78D5">
      <w:pPr>
        <w:pStyle w:val="Normal1"/>
        <w:numPr>
          <w:ilvl w:val="12"/>
          <w:numId w:val="0"/>
        </w:numPr>
        <w:spacing w:after="0" w:line="240" w:lineRule="auto"/>
        <w:ind w:firstLine="851"/>
        <w:jc w:val="both"/>
        <w:rPr>
          <w:rFonts w:ascii="TimesET Cyr" w:hAnsi="TimesET Cyr" w:cs="TimesET Cyr"/>
          <w:color w:val="000000"/>
          <w:spacing w:val="-6"/>
        </w:rPr>
      </w:pPr>
      <w:r w:rsidRPr="004C1380">
        <w:rPr>
          <w:rFonts w:ascii="TimesET Cyr" w:hAnsi="TimesET Cyr" w:cs="TimesET Cyr"/>
          <w:color w:val="000000"/>
          <w:spacing w:val="-6"/>
        </w:rPr>
        <w:t>На РПУ должны быть предусмотрены 2 органа дистанционного управления для инициирования срабатывания АЗ</w:t>
      </w:r>
      <w:r>
        <w:rPr>
          <w:rFonts w:ascii="TimesET Cyr" w:hAnsi="TimesET Cyr" w:cs="TimesET Cyr"/>
          <w:color w:val="000000"/>
          <w:spacing w:val="-6"/>
        </w:rPr>
        <w:t>.</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r w:rsidRPr="005C400F">
        <w:rPr>
          <w:rFonts w:ascii="Times New Roman" w:hAnsi="Times New Roman" w:cs="Times New Roman"/>
          <w:color w:val="000000"/>
        </w:rPr>
        <w:t xml:space="preserve">Перечень органов ручного управления, их характеристики и размещение на </w:t>
      </w:r>
      <w:proofErr w:type="gramStart"/>
      <w:r w:rsidRPr="005C400F">
        <w:rPr>
          <w:rFonts w:ascii="Times New Roman" w:hAnsi="Times New Roman" w:cs="Times New Roman"/>
          <w:color w:val="000000"/>
        </w:rPr>
        <w:t>пульте</w:t>
      </w:r>
      <w:proofErr w:type="gramEnd"/>
      <w:r w:rsidRPr="005C400F">
        <w:rPr>
          <w:rFonts w:ascii="Times New Roman" w:hAnsi="Times New Roman" w:cs="Times New Roman"/>
          <w:color w:val="000000"/>
        </w:rPr>
        <w:t xml:space="preserve"> оператор</w:t>
      </w:r>
      <w:r>
        <w:rPr>
          <w:rFonts w:ascii="Times New Roman" w:hAnsi="Times New Roman" w:cs="Times New Roman"/>
          <w:color w:val="000000"/>
        </w:rPr>
        <w:t xml:space="preserve">а БПУ должны согласовываться с </w:t>
      </w:r>
      <w:r w:rsidRPr="005C400F">
        <w:rPr>
          <w:rFonts w:ascii="Times New Roman" w:hAnsi="Times New Roman" w:cs="Times New Roman"/>
          <w:color w:val="000000"/>
        </w:rPr>
        <w:t>АО «НИАЭП» и РоАЭС на стадии разработки исходных данных для проектирования в смежных частях проекта.</w:t>
      </w:r>
    </w:p>
    <w:p w:rsidR="000B3B1C" w:rsidRPr="005C400F" w:rsidRDefault="000B3B1C" w:rsidP="004A78D5">
      <w:pPr>
        <w:pStyle w:val="Normal1"/>
        <w:numPr>
          <w:ilvl w:val="12"/>
          <w:numId w:val="0"/>
        </w:numPr>
        <w:spacing w:after="0" w:line="240" w:lineRule="auto"/>
        <w:ind w:firstLine="851"/>
        <w:jc w:val="both"/>
        <w:rPr>
          <w:rFonts w:ascii="TimesET Cyr" w:hAnsi="TimesET Cyr" w:cs="TimesET Cyr"/>
          <w:color w:val="000000"/>
        </w:rPr>
      </w:pPr>
      <w:r w:rsidRPr="005C400F">
        <w:rPr>
          <w:rFonts w:ascii="Times New Roman" w:hAnsi="Times New Roman" w:cs="Times New Roman"/>
          <w:color w:val="000000"/>
        </w:rPr>
        <w:t>На БПУ должна быть предусмотрена установка следующих табло, засветка которых осуществляется</w:t>
      </w:r>
      <w:r w:rsidRPr="005C400F">
        <w:rPr>
          <w:rFonts w:ascii="TimesET Cyr" w:hAnsi="TimesET Cyr" w:cs="TimesET Cyr"/>
          <w:color w:val="000000"/>
        </w:rPr>
        <w:t xml:space="preserve"> общеблочной системой сигнализации (аппаратурой ТПТС) по сигналам, поступающим из КЭ СУЗ:</w:t>
      </w:r>
    </w:p>
    <w:p w:rsidR="000B3B1C" w:rsidRPr="005C400F" w:rsidRDefault="000B3B1C" w:rsidP="004A78D5">
      <w:pPr>
        <w:numPr>
          <w:ilvl w:val="0"/>
          <w:numId w:val="64"/>
        </w:numPr>
        <w:spacing w:before="0"/>
        <w:ind w:left="0" w:firstLine="851"/>
        <w:rPr>
          <w:color w:val="000000"/>
        </w:rPr>
      </w:pPr>
      <w:r w:rsidRPr="005C400F">
        <w:rPr>
          <w:color w:val="000000"/>
        </w:rPr>
        <w:t>«Обобщенный сигнал неисправности 1-го комплекта исполнительной части АЗ</w:t>
      </w:r>
      <w:r w:rsidRPr="005C400F">
        <w:rPr>
          <w:color w:val="000000"/>
        </w:rPr>
        <w:noBreakHyphen/>
        <w:t>ПЗ»;</w:t>
      </w:r>
    </w:p>
    <w:p w:rsidR="000B3B1C" w:rsidRPr="005C400F" w:rsidRDefault="000B3B1C" w:rsidP="004A78D5">
      <w:pPr>
        <w:numPr>
          <w:ilvl w:val="0"/>
          <w:numId w:val="64"/>
        </w:numPr>
        <w:spacing w:before="0"/>
        <w:ind w:left="0" w:firstLine="851"/>
        <w:rPr>
          <w:color w:val="000000"/>
        </w:rPr>
      </w:pPr>
      <w:r w:rsidRPr="005C400F">
        <w:rPr>
          <w:color w:val="000000"/>
        </w:rPr>
        <w:lastRenderedPageBreak/>
        <w:t>«Обобщенный сигнал неисправности 2-го комплекта исполнительной части АЗ</w:t>
      </w:r>
      <w:r w:rsidRPr="005C400F">
        <w:rPr>
          <w:color w:val="000000"/>
        </w:rPr>
        <w:noBreakHyphen/>
        <w:t>ПЗ»;</w:t>
      </w:r>
    </w:p>
    <w:p w:rsidR="000B3B1C" w:rsidRPr="005C400F" w:rsidRDefault="000B3B1C" w:rsidP="004A78D5">
      <w:pPr>
        <w:numPr>
          <w:ilvl w:val="0"/>
          <w:numId w:val="64"/>
        </w:numPr>
        <w:spacing w:before="0"/>
        <w:ind w:left="0" w:firstLine="851"/>
        <w:rPr>
          <w:color w:val="000000"/>
        </w:rPr>
      </w:pPr>
      <w:r w:rsidRPr="005C400F">
        <w:rPr>
          <w:color w:val="000000"/>
        </w:rPr>
        <w:t xml:space="preserve"> «Обобщенный сигнал неисправности СГИУ»;</w:t>
      </w:r>
    </w:p>
    <w:p w:rsidR="000B3B1C" w:rsidRPr="005C400F" w:rsidRDefault="000B3B1C" w:rsidP="004A78D5">
      <w:pPr>
        <w:numPr>
          <w:ilvl w:val="0"/>
          <w:numId w:val="64"/>
        </w:numPr>
        <w:spacing w:before="0"/>
        <w:ind w:left="0" w:firstLine="851"/>
        <w:rPr>
          <w:color w:val="000000"/>
        </w:rPr>
      </w:pPr>
      <w:r w:rsidRPr="005C400F">
        <w:rPr>
          <w:color w:val="000000"/>
        </w:rPr>
        <w:t>«Проверка 1-го комплекта исполнительной части АЗ-ПЗ»;</w:t>
      </w:r>
    </w:p>
    <w:p w:rsidR="000B3B1C" w:rsidRPr="005C400F" w:rsidRDefault="000B3B1C" w:rsidP="004A78D5">
      <w:pPr>
        <w:numPr>
          <w:ilvl w:val="0"/>
          <w:numId w:val="64"/>
        </w:numPr>
        <w:spacing w:before="0"/>
        <w:ind w:left="0" w:firstLine="851"/>
        <w:rPr>
          <w:color w:val="000000"/>
        </w:rPr>
      </w:pPr>
      <w:r w:rsidRPr="005C400F">
        <w:rPr>
          <w:color w:val="000000"/>
        </w:rPr>
        <w:t>«Проверка 2-го комплекта исполнительной части АЗ-ПЗ»;</w:t>
      </w:r>
    </w:p>
    <w:p w:rsidR="000B3B1C" w:rsidRPr="005C400F" w:rsidRDefault="000B3B1C" w:rsidP="004A78D5">
      <w:pPr>
        <w:numPr>
          <w:ilvl w:val="0"/>
          <w:numId w:val="64"/>
        </w:numPr>
        <w:spacing w:before="0"/>
        <w:ind w:left="0" w:firstLine="851"/>
        <w:rPr>
          <w:color w:val="000000"/>
        </w:rPr>
      </w:pPr>
      <w:r w:rsidRPr="005C400F">
        <w:rPr>
          <w:color w:val="000000"/>
        </w:rPr>
        <w:t>«Вывод из работы 1-го комплекта АЗ-ПЗ»;</w:t>
      </w:r>
    </w:p>
    <w:p w:rsidR="000B3B1C" w:rsidRPr="005C400F" w:rsidRDefault="000B3B1C" w:rsidP="004A78D5">
      <w:pPr>
        <w:numPr>
          <w:ilvl w:val="0"/>
          <w:numId w:val="64"/>
        </w:numPr>
        <w:spacing w:before="0"/>
        <w:ind w:left="0" w:firstLine="851"/>
        <w:rPr>
          <w:color w:val="000000"/>
        </w:rPr>
      </w:pPr>
      <w:r w:rsidRPr="005C400F">
        <w:rPr>
          <w:color w:val="000000"/>
        </w:rPr>
        <w:t>«Вывод из работы 2-го комплекта АЗ-ПЗ».</w:t>
      </w:r>
    </w:p>
    <w:p w:rsidR="000B3B1C" w:rsidRPr="005C400F" w:rsidRDefault="000B3B1C" w:rsidP="004A78D5">
      <w:pPr>
        <w:spacing w:before="0"/>
        <w:ind w:left="0" w:firstLine="851"/>
        <w:rPr>
          <w:color w:val="000000"/>
        </w:rPr>
      </w:pPr>
      <w:r w:rsidRPr="005C400F">
        <w:rPr>
          <w:color w:val="000000"/>
        </w:rPr>
        <w:t>На пульте оператора БПУ (в зоне СУЗ) должны быть размещены следующие элементы индикации, засветка которых должна осуществляться по сигналам от электрооборудования СУЗ:</w:t>
      </w:r>
    </w:p>
    <w:p w:rsidR="000B3B1C" w:rsidRPr="005C400F" w:rsidRDefault="000B3B1C" w:rsidP="004A78D5">
      <w:pPr>
        <w:numPr>
          <w:ilvl w:val="0"/>
          <w:numId w:val="64"/>
        </w:numPr>
        <w:spacing w:before="0"/>
        <w:ind w:left="0" w:firstLine="851"/>
        <w:rPr>
          <w:color w:val="000000"/>
        </w:rPr>
      </w:pPr>
      <w:r w:rsidRPr="005C400F">
        <w:rPr>
          <w:color w:val="000000"/>
        </w:rPr>
        <w:t>Команды «М», «Б» - для индикации команд группового управления;</w:t>
      </w:r>
    </w:p>
    <w:p w:rsidR="000B3B1C" w:rsidRPr="005C400F" w:rsidRDefault="000B3B1C" w:rsidP="004A78D5">
      <w:pPr>
        <w:numPr>
          <w:ilvl w:val="0"/>
          <w:numId w:val="64"/>
        </w:numPr>
        <w:spacing w:before="0"/>
        <w:ind w:left="0" w:firstLine="851"/>
        <w:rPr>
          <w:color w:val="000000"/>
        </w:rPr>
      </w:pPr>
      <w:r w:rsidRPr="005C400F">
        <w:rPr>
          <w:color w:val="000000"/>
        </w:rPr>
        <w:t>Команды «М», «Б» - для индикации команд индивидуального управления;</w:t>
      </w:r>
    </w:p>
    <w:p w:rsidR="000B3B1C" w:rsidRPr="005C400F" w:rsidRDefault="000B3B1C" w:rsidP="004A78D5">
      <w:pPr>
        <w:numPr>
          <w:ilvl w:val="0"/>
          <w:numId w:val="64"/>
        </w:numPr>
        <w:spacing w:before="0"/>
        <w:ind w:left="0" w:firstLine="851"/>
        <w:rPr>
          <w:color w:val="000000"/>
        </w:rPr>
      </w:pPr>
      <w:r w:rsidRPr="005C400F">
        <w:rPr>
          <w:color w:val="000000"/>
        </w:rPr>
        <w:t>«АРМ в работе» на пульте ПУС АРМ;</w:t>
      </w:r>
    </w:p>
    <w:p w:rsidR="000B3B1C" w:rsidRPr="005C400F" w:rsidRDefault="000B3B1C" w:rsidP="004A78D5">
      <w:pPr>
        <w:numPr>
          <w:ilvl w:val="0"/>
          <w:numId w:val="64"/>
        </w:numPr>
        <w:spacing w:before="0"/>
        <w:ind w:left="0" w:firstLine="851"/>
        <w:rPr>
          <w:color w:val="000000"/>
        </w:rPr>
      </w:pPr>
      <w:r w:rsidRPr="005C400F">
        <w:rPr>
          <w:color w:val="000000"/>
        </w:rPr>
        <w:t>«Исправность АРМ» на пульте ПУС АРМ;</w:t>
      </w:r>
    </w:p>
    <w:p w:rsidR="000B3B1C" w:rsidRPr="005C400F" w:rsidRDefault="000B3B1C" w:rsidP="004A78D5">
      <w:pPr>
        <w:numPr>
          <w:ilvl w:val="0"/>
          <w:numId w:val="64"/>
        </w:numPr>
        <w:spacing w:before="0"/>
        <w:ind w:left="0" w:firstLine="851"/>
        <w:rPr>
          <w:color w:val="000000"/>
        </w:rPr>
      </w:pPr>
      <w:r w:rsidRPr="005C400F">
        <w:rPr>
          <w:color w:val="000000"/>
        </w:rPr>
        <w:t>Команды «М», «Б» от АРМ на пульте ПУС АРМ;</w:t>
      </w:r>
    </w:p>
    <w:p w:rsidR="000B3B1C" w:rsidRPr="005C400F" w:rsidRDefault="000B3B1C" w:rsidP="004A78D5">
      <w:pPr>
        <w:numPr>
          <w:ilvl w:val="0"/>
          <w:numId w:val="64"/>
        </w:numPr>
        <w:spacing w:before="0"/>
        <w:ind w:left="0" w:firstLine="851"/>
        <w:rPr>
          <w:color w:val="000000"/>
        </w:rPr>
      </w:pPr>
      <w:r w:rsidRPr="005C400F">
        <w:rPr>
          <w:color w:val="000000"/>
        </w:rPr>
        <w:t>«Отклонение Pгпк «М», «Б»» - для индикации отклонения давления пара в ГПК от заданного значения на пульте ПУС АРМ;</w:t>
      </w:r>
    </w:p>
    <w:p w:rsidR="000B3B1C" w:rsidRPr="005C400F" w:rsidRDefault="000B3B1C" w:rsidP="004A78D5">
      <w:pPr>
        <w:numPr>
          <w:ilvl w:val="0"/>
          <w:numId w:val="64"/>
        </w:numPr>
        <w:spacing w:before="0"/>
        <w:ind w:left="0" w:firstLine="851"/>
        <w:rPr>
          <w:color w:val="000000"/>
        </w:rPr>
      </w:pPr>
      <w:r w:rsidRPr="005C400F">
        <w:rPr>
          <w:color w:val="000000"/>
        </w:rPr>
        <w:t>«Запреты «М», «Б»» - для индикации запретов в АРМ на движение ОР на пульте ПУС АРМ;</w:t>
      </w:r>
    </w:p>
    <w:p w:rsidR="000B3B1C" w:rsidRPr="005C400F" w:rsidRDefault="000B3B1C" w:rsidP="004A78D5">
      <w:pPr>
        <w:numPr>
          <w:ilvl w:val="0"/>
          <w:numId w:val="64"/>
        </w:numPr>
        <w:spacing w:before="0"/>
        <w:ind w:left="0" w:firstLine="851"/>
        <w:rPr>
          <w:color w:val="000000"/>
        </w:rPr>
      </w:pPr>
      <w:r w:rsidRPr="005C400F">
        <w:rPr>
          <w:color w:val="000000"/>
        </w:rPr>
        <w:t>«Режим АРМ «Н» на пульте ПУС АРМ;</w:t>
      </w:r>
    </w:p>
    <w:p w:rsidR="000B3B1C" w:rsidRPr="005C400F" w:rsidRDefault="000B3B1C" w:rsidP="004A78D5">
      <w:pPr>
        <w:numPr>
          <w:ilvl w:val="0"/>
          <w:numId w:val="64"/>
        </w:numPr>
        <w:spacing w:before="0"/>
        <w:ind w:left="0" w:firstLine="851"/>
        <w:rPr>
          <w:color w:val="000000"/>
        </w:rPr>
      </w:pPr>
      <w:r w:rsidRPr="005C400F">
        <w:rPr>
          <w:color w:val="000000"/>
        </w:rPr>
        <w:t>«Режим АРМ «Т» на пульте ПУС АРМ.</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r w:rsidRPr="005C400F">
        <w:rPr>
          <w:rFonts w:ascii="Times New Roman" w:hAnsi="Times New Roman" w:cs="Times New Roman"/>
          <w:color w:val="000000"/>
        </w:rPr>
        <w:t>Данный перечень элементов индикации и табло индикации является ориентировочным и может уточняться и дополняться на стадии проектирования.</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r w:rsidRPr="005C400F">
        <w:rPr>
          <w:rFonts w:ascii="Times New Roman" w:hAnsi="Times New Roman" w:cs="Times New Roman"/>
          <w:color w:val="000000"/>
        </w:rPr>
        <w:t>Перечень элементов индикации и табло, их цветность и размещение н</w:t>
      </w:r>
      <w:r>
        <w:rPr>
          <w:rFonts w:ascii="Times New Roman" w:hAnsi="Times New Roman" w:cs="Times New Roman"/>
          <w:color w:val="000000"/>
        </w:rPr>
        <w:t xml:space="preserve">а БПУ должны согласовываться с </w:t>
      </w:r>
      <w:r w:rsidRPr="005C400F">
        <w:rPr>
          <w:rFonts w:ascii="Times New Roman" w:hAnsi="Times New Roman" w:cs="Times New Roman"/>
          <w:color w:val="000000"/>
        </w:rPr>
        <w:t>АО «НИАЭП» и РоАЭС на стадии разработки исходных данных для проектирования в смежных частях проекта.</w:t>
      </w:r>
    </w:p>
    <w:p w:rsidR="000B3B1C" w:rsidRDefault="000B3B1C" w:rsidP="004A78D5">
      <w:pPr>
        <w:pStyle w:val="Normal1"/>
        <w:numPr>
          <w:ilvl w:val="12"/>
          <w:numId w:val="0"/>
        </w:numPr>
        <w:spacing w:after="0" w:line="240" w:lineRule="auto"/>
        <w:ind w:firstLine="851"/>
        <w:jc w:val="both"/>
        <w:rPr>
          <w:color w:val="000000"/>
        </w:rPr>
      </w:pPr>
      <w:r w:rsidRPr="005C400F">
        <w:rPr>
          <w:rFonts w:ascii="Times New Roman" w:hAnsi="Times New Roman" w:cs="Times New Roman"/>
          <w:color w:val="000000"/>
        </w:rPr>
        <w:t>На БПУ на пульте ПУС АРМ должна быть предусмотрена звуковая сигнализация</w:t>
      </w:r>
      <w:r w:rsidRPr="005C400F">
        <w:rPr>
          <w:rFonts w:ascii="TimesET Cyr" w:hAnsi="TimesET Cyr" w:cs="TimesET Cyr"/>
          <w:color w:val="000000"/>
        </w:rPr>
        <w:t xml:space="preserve"> срабатывания АРМ, различная по высоте звука при срабатывании на "Больше" или "Меньше".</w:t>
      </w:r>
    </w:p>
    <w:p w:rsidR="000B3B1C" w:rsidRDefault="000B3B1C" w:rsidP="004A78D5">
      <w:pPr>
        <w:pStyle w:val="Normal1"/>
        <w:numPr>
          <w:ilvl w:val="12"/>
          <w:numId w:val="0"/>
        </w:numPr>
        <w:spacing w:after="0"/>
        <w:ind w:firstLine="540"/>
        <w:jc w:val="both"/>
        <w:rPr>
          <w:color w:val="000000"/>
        </w:rPr>
      </w:pPr>
    </w:p>
    <w:p w:rsidR="000B3B1C" w:rsidRPr="000710F2" w:rsidRDefault="000B3B1C" w:rsidP="004A78D5">
      <w:pPr>
        <w:pStyle w:val="21"/>
      </w:pPr>
      <w:bookmarkStart w:id="33" w:name="_Toc70931689"/>
      <w:bookmarkStart w:id="34" w:name="_Toc234379942"/>
      <w:bookmarkStart w:id="35" w:name="_Toc234380251"/>
      <w:bookmarkStart w:id="36" w:name="_Toc417288063"/>
      <w:r w:rsidRPr="000710F2">
        <w:t>Требования к электропитанию КЭ СУЗ</w:t>
      </w:r>
      <w:bookmarkEnd w:id="33"/>
      <w:r w:rsidRPr="000710F2">
        <w:t xml:space="preserve"> от внешних источников</w:t>
      </w:r>
      <w:bookmarkEnd w:id="34"/>
      <w:bookmarkEnd w:id="35"/>
      <w:bookmarkEnd w:id="36"/>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r w:rsidRPr="005C400F">
        <w:rPr>
          <w:rFonts w:ascii="Times New Roman" w:hAnsi="Times New Roman" w:cs="Times New Roman"/>
          <w:color w:val="000000"/>
        </w:rPr>
        <w:t>Требования к электропитанию исполнительной части АЗ-ПЗ.</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r w:rsidRPr="005C400F">
        <w:rPr>
          <w:rFonts w:ascii="Times New Roman" w:hAnsi="Times New Roman" w:cs="Times New Roman"/>
          <w:color w:val="000000"/>
        </w:rPr>
        <w:t>Электропитание каждого шкафа аварийных команд в составе исполнительной части АЗ-ПЗ должно осуществляться напряжением 220</w:t>
      </w:r>
      <w:r w:rsidRPr="005C400F">
        <w:rPr>
          <w:rFonts w:ascii="Times New Roman" w:hAnsi="Times New Roman" w:cs="Times New Roman"/>
          <w:color w:val="000000"/>
        </w:rPr>
        <w:object w:dxaOrig="300" w:dyaOrig="380">
          <v:shape id="_x0000_i1032" type="#_x0000_t75" style="width:15.05pt;height:23.55pt" o:ole="" fillcolor="window">
            <v:imagedata r:id="rId20" o:title=""/>
          </v:shape>
          <o:OLEObject Type="Embed" ProgID="Equation.3" ShapeID="_x0000_i1032" DrawAspect="Content" ObjectID="_1507124388" r:id="rId21"/>
        </w:object>
      </w:r>
      <w:r w:rsidRPr="005C400F">
        <w:rPr>
          <w:rFonts w:ascii="Times New Roman" w:hAnsi="Times New Roman" w:cs="Times New Roman"/>
          <w:color w:val="000000"/>
        </w:rPr>
        <w:t> В, частотой 50</w:t>
      </w:r>
      <w:r w:rsidRPr="005C400F">
        <w:rPr>
          <w:rFonts w:ascii="Times New Roman" w:hAnsi="Times New Roman" w:cs="Times New Roman"/>
          <w:color w:val="000000"/>
        </w:rPr>
        <w:sym w:font="Symbol" w:char="F0B1"/>
      </w:r>
      <w:r w:rsidRPr="005C400F">
        <w:rPr>
          <w:rFonts w:ascii="Times New Roman" w:hAnsi="Times New Roman" w:cs="Times New Roman"/>
          <w:color w:val="000000"/>
        </w:rPr>
        <w:t>1 Гц от двух независимых 1-ой группы системы аварийного энергоснабжения.</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r w:rsidRPr="005C400F">
        <w:rPr>
          <w:rFonts w:ascii="Times New Roman" w:hAnsi="Times New Roman" w:cs="Times New Roman"/>
          <w:color w:val="000000"/>
        </w:rPr>
        <w:t>Пропускная способность каждого ввода – не менее 0,5 кВА. Суммарная потребляемая мощность одного шкафа аварийных команд не более 0,5 кВА.</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r w:rsidRPr="005C400F">
        <w:rPr>
          <w:rFonts w:ascii="Times New Roman" w:hAnsi="Times New Roman" w:cs="Times New Roman"/>
          <w:color w:val="000000"/>
        </w:rPr>
        <w:t>Допустимый перерыв электропитания по одному вводу – не более 0,02с.</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proofErr w:type="gramStart"/>
      <w:r w:rsidRPr="005C400F">
        <w:rPr>
          <w:rFonts w:ascii="Times New Roman" w:hAnsi="Times New Roman" w:cs="Times New Roman"/>
          <w:color w:val="000000"/>
        </w:rPr>
        <w:t xml:space="preserve">Электропитание каждого шкафа питания и управления прерывателей электропитания должно осуществляться по двум вводам постоянного тока напряжением </w:t>
      </w:r>
      <w:r>
        <w:rPr>
          <w:rFonts w:ascii="Times New Roman" w:hAnsi="Times New Roman" w:cs="Times New Roman"/>
          <w:color w:val="000000"/>
        </w:rPr>
        <w:br/>
      </w:r>
      <w:r w:rsidRPr="005C400F">
        <w:rPr>
          <w:rFonts w:ascii="Times New Roman" w:hAnsi="Times New Roman" w:cs="Times New Roman"/>
          <w:color w:val="000000"/>
        </w:rPr>
        <w:t>(220</w:t>
      </w:r>
      <w:r w:rsidRPr="005C400F">
        <w:rPr>
          <w:rFonts w:ascii="Times New Roman" w:hAnsi="Times New Roman" w:cs="Times New Roman"/>
          <w:color w:val="000000"/>
        </w:rPr>
        <w:object w:dxaOrig="300" w:dyaOrig="380">
          <v:shape id="_x0000_i1033" type="#_x0000_t75" style="width:15.05pt;height:23.55pt" o:ole="" fillcolor="window">
            <v:imagedata r:id="rId22" o:title=""/>
          </v:shape>
          <o:OLEObject Type="Embed" ProgID="Equation.3" ShapeID="_x0000_i1033" DrawAspect="Content" ObjectID="_1507124389" r:id="rId23"/>
        </w:object>
      </w:r>
      <w:r w:rsidRPr="005C400F">
        <w:rPr>
          <w:rFonts w:ascii="Times New Roman" w:hAnsi="Times New Roman" w:cs="Times New Roman"/>
          <w:color w:val="000000"/>
        </w:rPr>
        <w:t>) В пропускной способностью 0,7 кВт от аккумуляторной батареи (перерыв электропитания по двум вводам одновременно недопустим) и двум вводам (от 1-ой группы САЭ) переменного тока напряжением (220</w:t>
      </w:r>
      <w:r w:rsidRPr="005C400F">
        <w:rPr>
          <w:rFonts w:ascii="Times New Roman" w:hAnsi="Times New Roman" w:cs="Times New Roman"/>
          <w:color w:val="000000"/>
        </w:rPr>
        <w:object w:dxaOrig="300" w:dyaOrig="380">
          <v:shape id="_x0000_i1034" type="#_x0000_t75" style="width:15.05pt;height:23.55pt" o:ole="" fillcolor="window">
            <v:imagedata r:id="rId24" o:title=""/>
          </v:shape>
          <o:OLEObject Type="Embed" ProgID="Equation.3" ShapeID="_x0000_i1034" DrawAspect="Content" ObjectID="_1507124390" r:id="rId25"/>
        </w:object>
      </w:r>
      <w:r w:rsidRPr="005C400F">
        <w:rPr>
          <w:rFonts w:ascii="Times New Roman" w:hAnsi="Times New Roman" w:cs="Times New Roman"/>
          <w:color w:val="000000"/>
        </w:rPr>
        <w:t>) В, (50</w:t>
      </w:r>
      <w:r w:rsidRPr="005C400F">
        <w:rPr>
          <w:rFonts w:ascii="Times New Roman" w:hAnsi="Times New Roman" w:cs="Times New Roman"/>
          <w:color w:val="000000"/>
        </w:rPr>
        <w:sym w:font="Symbol" w:char="F0B1"/>
      </w:r>
      <w:r w:rsidRPr="005C400F">
        <w:rPr>
          <w:rFonts w:ascii="Times New Roman" w:hAnsi="Times New Roman" w:cs="Times New Roman"/>
          <w:color w:val="000000"/>
        </w:rPr>
        <w:t xml:space="preserve">1) Гц, пропускной способностью не </w:t>
      </w:r>
      <w:r w:rsidRPr="005C400F">
        <w:rPr>
          <w:rFonts w:ascii="Times New Roman" w:hAnsi="Times New Roman" w:cs="Times New Roman"/>
          <w:color w:val="000000"/>
        </w:rPr>
        <w:lastRenderedPageBreak/>
        <w:t>менее 0,5 кВ</w:t>
      </w:r>
      <w:r w:rsidRPr="005C400F">
        <w:rPr>
          <w:rFonts w:ascii="Times New Roman" w:hAnsi="Times New Roman" w:cs="Times New Roman"/>
          <w:color w:val="000000"/>
        </w:rPr>
        <w:sym w:font="Symbol" w:char="F0B7"/>
      </w:r>
      <w:r w:rsidRPr="005C400F">
        <w:rPr>
          <w:rFonts w:ascii="Times New Roman" w:hAnsi="Times New Roman" w:cs="Times New Roman"/>
          <w:color w:val="000000"/>
        </w:rPr>
        <w:t>А каждый.</w:t>
      </w:r>
      <w:proofErr w:type="gramEnd"/>
      <w:r w:rsidRPr="005C400F">
        <w:rPr>
          <w:rFonts w:ascii="Times New Roman" w:hAnsi="Times New Roman" w:cs="Times New Roman"/>
          <w:color w:val="000000"/>
        </w:rPr>
        <w:t xml:space="preserve"> Суммарная потребляемая мощность одного шкафа </w:t>
      </w:r>
      <w:r>
        <w:rPr>
          <w:rFonts w:ascii="Times New Roman" w:hAnsi="Times New Roman" w:cs="Times New Roman"/>
          <w:color w:val="000000"/>
        </w:rPr>
        <w:t>питания и управления</w:t>
      </w:r>
      <w:r w:rsidRPr="005C400F">
        <w:rPr>
          <w:rFonts w:ascii="Times New Roman" w:hAnsi="Times New Roman" w:cs="Times New Roman"/>
          <w:color w:val="000000"/>
        </w:rPr>
        <w:t xml:space="preserve"> не более 0,5 кВ</w:t>
      </w:r>
      <w:r w:rsidRPr="005C400F">
        <w:rPr>
          <w:rFonts w:ascii="Times New Roman" w:hAnsi="Times New Roman" w:cs="Times New Roman"/>
          <w:color w:val="000000"/>
        </w:rPr>
        <w:sym w:font="Symbol" w:char="F0B7"/>
      </w:r>
      <w:r w:rsidRPr="005C400F">
        <w:rPr>
          <w:rFonts w:ascii="Times New Roman" w:hAnsi="Times New Roman" w:cs="Times New Roman"/>
          <w:color w:val="000000"/>
        </w:rPr>
        <w:t xml:space="preserve">А. Допустимый перерыв питания не более 0,02с. </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r w:rsidRPr="005C400F">
        <w:rPr>
          <w:rFonts w:ascii="Times New Roman" w:hAnsi="Times New Roman" w:cs="Times New Roman"/>
          <w:color w:val="000000"/>
        </w:rPr>
        <w:t>В составе шкафов управления и питания должен быть предусмотрен контроль и регистрация входного напряжения электропитания постоянного тока от аккумуляторной батареи с записью информации на съемный носитель.</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r w:rsidRPr="005C400F">
        <w:rPr>
          <w:rFonts w:ascii="Times New Roman" w:hAnsi="Times New Roman" w:cs="Times New Roman"/>
          <w:color w:val="000000"/>
        </w:rPr>
        <w:t>Электропитание каждого из шкафов вывода комплекта должно осуществляться по двум вводам (от 1-ой группы САЭ) переменного тока напряжением (220</w:t>
      </w:r>
      <w:r w:rsidRPr="005C400F">
        <w:rPr>
          <w:rFonts w:ascii="Times New Roman" w:hAnsi="Times New Roman" w:cs="Times New Roman"/>
          <w:color w:val="000000"/>
        </w:rPr>
        <w:object w:dxaOrig="300" w:dyaOrig="380">
          <v:shape id="_x0000_i1035" type="#_x0000_t75" style="width:15.05pt;height:23.55pt" o:ole="" fillcolor="window">
            <v:imagedata r:id="rId22" o:title=""/>
          </v:shape>
          <o:OLEObject Type="Embed" ProgID="Equation.3" ShapeID="_x0000_i1035" DrawAspect="Content" ObjectID="_1507124391" r:id="rId26"/>
        </w:object>
      </w:r>
      <w:r w:rsidRPr="005C400F">
        <w:rPr>
          <w:rFonts w:ascii="Times New Roman" w:hAnsi="Times New Roman" w:cs="Times New Roman"/>
          <w:color w:val="000000"/>
        </w:rPr>
        <w:t>) В, (50</w:t>
      </w:r>
      <w:r w:rsidRPr="005C400F">
        <w:rPr>
          <w:rFonts w:ascii="Times New Roman" w:hAnsi="Times New Roman" w:cs="Times New Roman"/>
          <w:color w:val="000000"/>
        </w:rPr>
        <w:sym w:font="Symbol" w:char="F0B1"/>
      </w:r>
      <w:r w:rsidRPr="005C400F">
        <w:rPr>
          <w:rFonts w:ascii="Times New Roman" w:hAnsi="Times New Roman" w:cs="Times New Roman"/>
          <w:color w:val="000000"/>
        </w:rPr>
        <w:t xml:space="preserve">1) Гц, пропускной способностью 0,2 кВА, от двух независимых источников. Суммарная потребляемая мощность одного шкафа </w:t>
      </w:r>
      <w:r>
        <w:rPr>
          <w:rFonts w:ascii="Times New Roman" w:hAnsi="Times New Roman" w:cs="Times New Roman"/>
          <w:color w:val="000000"/>
        </w:rPr>
        <w:t>вывода комплекта</w:t>
      </w:r>
      <w:r w:rsidRPr="005C400F">
        <w:rPr>
          <w:rFonts w:ascii="Times New Roman" w:hAnsi="Times New Roman" w:cs="Times New Roman"/>
          <w:color w:val="000000"/>
        </w:rPr>
        <w:t xml:space="preserve"> не более 0,2 кВ</w:t>
      </w:r>
      <w:r w:rsidRPr="005C400F">
        <w:rPr>
          <w:rFonts w:ascii="Times New Roman" w:hAnsi="Times New Roman" w:cs="Times New Roman"/>
          <w:color w:val="000000"/>
        </w:rPr>
        <w:sym w:font="Symbol" w:char="F0B7"/>
      </w:r>
      <w:r w:rsidRPr="005C400F">
        <w:rPr>
          <w:rFonts w:ascii="Times New Roman" w:hAnsi="Times New Roman" w:cs="Times New Roman"/>
          <w:color w:val="000000"/>
        </w:rPr>
        <w:t>А. Допустимый перерыв питания не более 0,02с.</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r w:rsidRPr="005C400F">
        <w:rPr>
          <w:rFonts w:ascii="Times New Roman" w:hAnsi="Times New Roman" w:cs="Times New Roman"/>
          <w:color w:val="000000"/>
        </w:rPr>
        <w:t>Требования к электропитанию оборудования системы группового и индивидуального управления.</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r w:rsidRPr="005C400F">
        <w:rPr>
          <w:rFonts w:ascii="Times New Roman" w:hAnsi="Times New Roman" w:cs="Times New Roman"/>
          <w:color w:val="000000"/>
        </w:rPr>
        <w:t>Электропитание оборудования, размещаемого в помещениях СГИУ, от внешних источников должно осуществляться:</w:t>
      </w:r>
    </w:p>
    <w:p w:rsidR="000B3B1C" w:rsidRPr="005C400F" w:rsidRDefault="000B3B1C" w:rsidP="004A78D5">
      <w:pPr>
        <w:numPr>
          <w:ilvl w:val="0"/>
          <w:numId w:val="64"/>
        </w:numPr>
        <w:tabs>
          <w:tab w:val="num" w:pos="1080"/>
        </w:tabs>
        <w:spacing w:before="0"/>
        <w:ind w:left="0" w:firstLine="851"/>
        <w:rPr>
          <w:color w:val="000000"/>
        </w:rPr>
      </w:pPr>
      <w:r w:rsidRPr="005C400F">
        <w:rPr>
          <w:color w:val="000000"/>
        </w:rPr>
        <w:t>трехфазным напряжением переменного тока (380</w:t>
      </w:r>
      <w:r w:rsidRPr="005C400F">
        <w:rPr>
          <w:color w:val="000000"/>
        </w:rPr>
        <w:object w:dxaOrig="300" w:dyaOrig="380">
          <v:shape id="_x0000_i1036" type="#_x0000_t75" style="width:15.05pt;height:23.55pt" o:ole="" fillcolor="window">
            <v:imagedata r:id="rId27" o:title=""/>
          </v:shape>
          <o:OLEObject Type="Embed" ProgID="Equation.3" ShapeID="_x0000_i1036" DrawAspect="Content" ObjectID="_1507124392" r:id="rId28"/>
        </w:object>
      </w:r>
      <w:r w:rsidRPr="005C400F">
        <w:rPr>
          <w:color w:val="000000"/>
        </w:rPr>
        <w:t>) В, (50</w:t>
      </w:r>
      <w:r w:rsidRPr="005C400F">
        <w:rPr>
          <w:color w:val="000000"/>
        </w:rPr>
        <w:sym w:font="Symbol" w:char="F0B1"/>
      </w:r>
      <w:r w:rsidRPr="005C400F">
        <w:rPr>
          <w:color w:val="000000"/>
        </w:rPr>
        <w:t xml:space="preserve">1) Гц с глухо-заземленной нейтралью от двух трансформаторов СУЗ, получающих питание от независимых вводов допустимый перерыв электропитания по двум вводам не более 2 с, пусковой ток – 3600 А в течение 10 мс; </w:t>
      </w:r>
    </w:p>
    <w:p w:rsidR="000B3B1C" w:rsidRPr="005C400F" w:rsidRDefault="000B3B1C" w:rsidP="004A78D5">
      <w:pPr>
        <w:numPr>
          <w:ilvl w:val="0"/>
          <w:numId w:val="64"/>
        </w:numPr>
        <w:tabs>
          <w:tab w:val="num" w:pos="1080"/>
        </w:tabs>
        <w:spacing w:before="0"/>
        <w:ind w:left="0" w:firstLine="851"/>
        <w:rPr>
          <w:color w:val="000000"/>
        </w:rPr>
      </w:pPr>
      <w:r w:rsidRPr="005C400F">
        <w:rPr>
          <w:color w:val="000000"/>
        </w:rPr>
        <w:t>напряжением (110</w:t>
      </w:r>
      <w:r w:rsidRPr="005C400F">
        <w:rPr>
          <w:color w:val="000000"/>
        </w:rPr>
        <w:object w:dxaOrig="400" w:dyaOrig="400">
          <v:shape id="_x0000_i1037" type="#_x0000_t75" style="width:19.65pt;height:23.55pt" o:ole="" fillcolor="window">
            <v:imagedata r:id="rId29" o:title=""/>
          </v:shape>
          <o:OLEObject Type="Embed" ProgID="Equation.3" ShapeID="_x0000_i1037" DrawAspect="Content" ObjectID="_1507124393" r:id="rId30"/>
        </w:object>
      </w:r>
      <w:r w:rsidRPr="005C400F">
        <w:rPr>
          <w:color w:val="000000"/>
        </w:rPr>
        <w:t>) В постоянного тока от одной аккумуляторной батареи;</w:t>
      </w:r>
    </w:p>
    <w:p w:rsidR="000B3B1C" w:rsidRPr="005C400F" w:rsidRDefault="000B3B1C" w:rsidP="004A78D5">
      <w:pPr>
        <w:numPr>
          <w:ilvl w:val="0"/>
          <w:numId w:val="64"/>
        </w:numPr>
        <w:tabs>
          <w:tab w:val="num" w:pos="1080"/>
        </w:tabs>
        <w:spacing w:before="0"/>
        <w:ind w:left="0" w:firstLine="851"/>
        <w:rPr>
          <w:color w:val="000000"/>
        </w:rPr>
      </w:pPr>
      <w:r w:rsidRPr="005C400F">
        <w:rPr>
          <w:color w:val="000000"/>
        </w:rPr>
        <w:t>напряжением (380/220</w:t>
      </w:r>
      <w:r w:rsidRPr="005C400F">
        <w:rPr>
          <w:color w:val="000000"/>
        </w:rPr>
        <w:object w:dxaOrig="300" w:dyaOrig="380">
          <v:shape id="_x0000_i1038" type="#_x0000_t75" style="width:15.05pt;height:23.55pt" o:ole="" fillcolor="window">
            <v:imagedata r:id="rId31" o:title=""/>
          </v:shape>
          <o:OLEObject Type="Embed" ProgID="Equation.3" ShapeID="_x0000_i1038" DrawAspect="Content" ObjectID="_1507124394" r:id="rId32"/>
        </w:object>
      </w:r>
      <w:r w:rsidRPr="005C400F">
        <w:rPr>
          <w:color w:val="000000"/>
        </w:rPr>
        <w:t>) В, (50</w:t>
      </w:r>
      <w:r w:rsidRPr="005C400F">
        <w:rPr>
          <w:color w:val="000000"/>
        </w:rPr>
        <w:sym w:font="Symbol" w:char="F0B1"/>
      </w:r>
      <w:r w:rsidRPr="005C400F">
        <w:rPr>
          <w:color w:val="000000"/>
        </w:rPr>
        <w:t>1) Гц от двух независимых источников инверторной сети нормальной эксплуатации. Допустимый перерыв питания не более 0,2с. Пусковой ток – 500 А в течение 10мс.</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r w:rsidRPr="005C400F">
        <w:rPr>
          <w:rFonts w:ascii="Times New Roman" w:hAnsi="Times New Roman" w:cs="Times New Roman"/>
          <w:color w:val="000000"/>
        </w:rPr>
        <w:t>Трехфазное напряжение (380</w:t>
      </w:r>
      <w:r w:rsidRPr="005C400F">
        <w:rPr>
          <w:rFonts w:ascii="Times New Roman" w:hAnsi="Times New Roman" w:cs="Times New Roman"/>
          <w:color w:val="000000"/>
          <w:position w:val="-12"/>
        </w:rPr>
        <w:object w:dxaOrig="300" w:dyaOrig="380">
          <v:shape id="_x0000_i1039" type="#_x0000_t75" style="width:15.05pt;height:23.55pt" o:ole="" fillcolor="window">
            <v:imagedata r:id="rId27" o:title=""/>
          </v:shape>
          <o:OLEObject Type="Embed" ProgID="Equation.3" ShapeID="_x0000_i1039" DrawAspect="Content" ObjectID="_1507124395" r:id="rId33"/>
        </w:object>
      </w:r>
      <w:r w:rsidRPr="005C400F">
        <w:rPr>
          <w:rFonts w:ascii="Times New Roman" w:hAnsi="Times New Roman" w:cs="Times New Roman"/>
          <w:color w:val="000000"/>
        </w:rPr>
        <w:t>) В, (50</w:t>
      </w:r>
      <w:r w:rsidRPr="005C400F">
        <w:rPr>
          <w:rFonts w:ascii="Times New Roman" w:hAnsi="Times New Roman" w:cs="Times New Roman"/>
          <w:color w:val="000000"/>
        </w:rPr>
        <w:sym w:font="Symbol" w:char="F0B1"/>
      </w:r>
      <w:r w:rsidRPr="005C400F">
        <w:rPr>
          <w:rFonts w:ascii="Times New Roman" w:hAnsi="Times New Roman" w:cs="Times New Roman"/>
          <w:color w:val="000000"/>
        </w:rPr>
        <w:t>1) Гц предназначено для питания приводов ОР в режимах нормальной эксплуатации. От каждого трансформатора СУЗ должно быть предусмотрено по одному вводу пропускной способностью 200 кВ</w:t>
      </w:r>
      <w:r w:rsidRPr="005C400F">
        <w:rPr>
          <w:rFonts w:ascii="Times New Roman" w:hAnsi="Times New Roman" w:cs="Times New Roman"/>
          <w:color w:val="000000"/>
        </w:rPr>
        <w:sym w:font="Symbol" w:char="F0B7"/>
      </w:r>
      <w:r w:rsidRPr="005C400F">
        <w:rPr>
          <w:rFonts w:ascii="Times New Roman" w:hAnsi="Times New Roman" w:cs="Times New Roman"/>
          <w:color w:val="000000"/>
        </w:rPr>
        <w:t>А. Мощность одного трансформатора не менее 400 кВ</w:t>
      </w:r>
      <w:r w:rsidRPr="005C400F">
        <w:rPr>
          <w:rFonts w:ascii="Times New Roman" w:hAnsi="Times New Roman" w:cs="Times New Roman"/>
          <w:color w:val="000000"/>
        </w:rPr>
        <w:sym w:font="Symbol" w:char="F0B7"/>
      </w:r>
      <w:r w:rsidRPr="005C400F">
        <w:rPr>
          <w:rFonts w:ascii="Times New Roman" w:hAnsi="Times New Roman" w:cs="Times New Roman"/>
          <w:color w:val="000000"/>
        </w:rPr>
        <w:t>А.</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r w:rsidRPr="005C400F">
        <w:rPr>
          <w:rFonts w:ascii="Times New Roman" w:hAnsi="Times New Roman" w:cs="Times New Roman"/>
          <w:color w:val="000000"/>
        </w:rPr>
        <w:t>Потребляемая мощность по каждому вводу: длительно 100 кВ</w:t>
      </w:r>
      <w:r w:rsidRPr="005C400F">
        <w:rPr>
          <w:rFonts w:ascii="Times New Roman" w:hAnsi="Times New Roman" w:cs="Times New Roman"/>
          <w:color w:val="000000"/>
        </w:rPr>
        <w:sym w:font="Symbol" w:char="F0B7"/>
      </w:r>
      <w:r w:rsidRPr="005C400F">
        <w:rPr>
          <w:rFonts w:ascii="Times New Roman" w:hAnsi="Times New Roman" w:cs="Times New Roman"/>
          <w:color w:val="000000"/>
        </w:rPr>
        <w:t>А и кратковременно до 1 ч при переводе всей нагрузки на один трансформатор 200 кВ</w:t>
      </w:r>
      <w:r w:rsidRPr="005C400F">
        <w:rPr>
          <w:rFonts w:ascii="Times New Roman" w:hAnsi="Times New Roman" w:cs="Times New Roman"/>
          <w:color w:val="000000"/>
        </w:rPr>
        <w:sym w:font="Symbol" w:char="F0B7"/>
      </w:r>
      <w:r w:rsidRPr="005C400F">
        <w:rPr>
          <w:rFonts w:ascii="Times New Roman" w:hAnsi="Times New Roman" w:cs="Times New Roman"/>
          <w:color w:val="000000"/>
        </w:rPr>
        <w:t>А.</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r w:rsidRPr="005C400F">
        <w:rPr>
          <w:rFonts w:ascii="Times New Roman" w:hAnsi="Times New Roman" w:cs="Times New Roman"/>
          <w:color w:val="000000"/>
        </w:rPr>
        <w:t>Допустимый перерыв питания на двух трансформаторах одновременно не более 2с.</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r w:rsidRPr="005C400F">
        <w:rPr>
          <w:rFonts w:ascii="Times New Roman" w:hAnsi="Times New Roman" w:cs="Times New Roman"/>
          <w:color w:val="000000"/>
        </w:rPr>
        <w:t>Напряжение (110</w:t>
      </w:r>
      <w:r w:rsidRPr="005C400F">
        <w:rPr>
          <w:rFonts w:ascii="Times New Roman" w:hAnsi="Times New Roman" w:cs="Times New Roman"/>
          <w:color w:val="000000"/>
          <w:position w:val="-14"/>
        </w:rPr>
        <w:object w:dxaOrig="400" w:dyaOrig="400">
          <v:shape id="_x0000_i1040" type="#_x0000_t75" style="width:19.65pt;height:23.55pt" o:ole="" fillcolor="window">
            <v:imagedata r:id="rId29" o:title=""/>
          </v:shape>
          <o:OLEObject Type="Embed" ProgID="Equation.3" ShapeID="_x0000_i1040" DrawAspect="Content" ObjectID="_1507124396" r:id="rId34"/>
        </w:object>
      </w:r>
      <w:r w:rsidRPr="005C400F">
        <w:rPr>
          <w:rFonts w:ascii="Times New Roman" w:hAnsi="Times New Roman" w:cs="Times New Roman"/>
          <w:color w:val="000000"/>
        </w:rPr>
        <w:t xml:space="preserve">) В постоянного тока от аккумуляторной батареи предназначено для питания приводов ОР в случае кратковременных (до 3 с) перерывов или отклонений ниже 0,8 </w:t>
      </w:r>
      <w:proofErr w:type="gramStart"/>
      <w:r w:rsidRPr="005C400F">
        <w:rPr>
          <w:rFonts w:ascii="Times New Roman" w:hAnsi="Times New Roman" w:cs="Times New Roman"/>
          <w:color w:val="000000"/>
        </w:rPr>
        <w:t>U</w:t>
      </w:r>
      <w:proofErr w:type="gramEnd"/>
      <w:r w:rsidRPr="005C400F">
        <w:rPr>
          <w:rFonts w:ascii="Times New Roman" w:hAnsi="Times New Roman" w:cs="Times New Roman"/>
          <w:color w:val="000000"/>
        </w:rPr>
        <w:t>н напряжения 380 В, 50 Гц.</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spacing w:val="-4"/>
        </w:rPr>
      </w:pPr>
      <w:r w:rsidRPr="005C400F">
        <w:rPr>
          <w:rFonts w:ascii="Times New Roman" w:hAnsi="Times New Roman" w:cs="Times New Roman"/>
          <w:color w:val="000000"/>
          <w:spacing w:val="-4"/>
        </w:rPr>
        <w:t xml:space="preserve">Должно быть предусмотрено по одному вводу в каждое помещение прерывателей электропитания. Пропускная способность каждого ввода 650 А в течении 3с. </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spacing w:val="-4"/>
        </w:rPr>
      </w:pPr>
      <w:r w:rsidRPr="005C400F">
        <w:rPr>
          <w:rFonts w:ascii="Times New Roman" w:hAnsi="Times New Roman" w:cs="Times New Roman"/>
          <w:color w:val="000000"/>
          <w:spacing w:val="-4"/>
        </w:rPr>
        <w:t>Суммарный ток от батареи 1300А кратковременно и 60А длительно (в течение 1ч).</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spacing w:val="-4"/>
        </w:rPr>
      </w:pPr>
      <w:r w:rsidRPr="005C400F">
        <w:rPr>
          <w:rFonts w:ascii="Times New Roman" w:hAnsi="Times New Roman" w:cs="Times New Roman"/>
          <w:color w:val="000000"/>
        </w:rPr>
        <w:t>Напряжение (380/220</w:t>
      </w:r>
      <w:r w:rsidRPr="005C400F">
        <w:rPr>
          <w:rFonts w:ascii="Times New Roman" w:hAnsi="Times New Roman" w:cs="Times New Roman"/>
          <w:color w:val="000000"/>
          <w:position w:val="-12"/>
        </w:rPr>
        <w:object w:dxaOrig="300" w:dyaOrig="380">
          <v:shape id="_x0000_i1041" type="#_x0000_t75" style="width:15.05pt;height:23.55pt" o:ole="" fillcolor="window">
            <v:imagedata r:id="rId8" o:title=""/>
          </v:shape>
          <o:OLEObject Type="Embed" ProgID="Equation.3" ShapeID="_x0000_i1041" DrawAspect="Content" ObjectID="_1507124397" r:id="rId35"/>
        </w:object>
      </w:r>
      <w:r w:rsidRPr="005C400F">
        <w:rPr>
          <w:rFonts w:ascii="Times New Roman" w:hAnsi="Times New Roman" w:cs="Times New Roman"/>
          <w:color w:val="000000"/>
        </w:rPr>
        <w:t>) В, (50</w:t>
      </w:r>
      <w:r w:rsidRPr="005C400F">
        <w:rPr>
          <w:rFonts w:ascii="Times New Roman" w:hAnsi="Times New Roman" w:cs="Times New Roman"/>
          <w:color w:val="000000"/>
        </w:rPr>
        <w:sym w:font="Symbol" w:char="F0B1"/>
      </w:r>
      <w:r w:rsidRPr="005C400F">
        <w:rPr>
          <w:rFonts w:ascii="Times New Roman" w:hAnsi="Times New Roman" w:cs="Times New Roman"/>
          <w:color w:val="000000"/>
        </w:rPr>
        <w:t xml:space="preserve">1) Гц от двух независимых источников сети АБП нормальной эксплуатации предназначено для электропитания </w:t>
      </w:r>
      <w:r w:rsidRPr="005C400F">
        <w:rPr>
          <w:rFonts w:ascii="Times New Roman" w:hAnsi="Times New Roman" w:cs="Times New Roman"/>
          <w:color w:val="000000"/>
          <w:spacing w:val="-4"/>
        </w:rPr>
        <w:t xml:space="preserve">в нормальных режимах и </w:t>
      </w:r>
      <w:r w:rsidRPr="005C400F">
        <w:rPr>
          <w:rFonts w:ascii="Times New Roman" w:hAnsi="Times New Roman" w:cs="Times New Roman"/>
          <w:color w:val="000000"/>
        </w:rPr>
        <w:t xml:space="preserve">в течение 1 ч. при полной потере электроснабжения (через шкаф питания КЭ СУЗ) следующих ТС расположенных в </w:t>
      </w:r>
      <w:r w:rsidRPr="005C400F">
        <w:rPr>
          <w:rFonts w:ascii="Times New Roman" w:hAnsi="Times New Roman" w:cs="Times New Roman"/>
          <w:color w:val="000000"/>
          <w:spacing w:val="-4"/>
        </w:rPr>
        <w:t>шкафах:</w:t>
      </w:r>
    </w:p>
    <w:p w:rsidR="000B3B1C" w:rsidRPr="005C400F" w:rsidRDefault="000B3B1C" w:rsidP="004A78D5">
      <w:pPr>
        <w:numPr>
          <w:ilvl w:val="0"/>
          <w:numId w:val="64"/>
        </w:numPr>
        <w:spacing w:before="0"/>
        <w:ind w:left="0" w:firstLine="851"/>
        <w:rPr>
          <w:color w:val="000000"/>
        </w:rPr>
      </w:pPr>
      <w:r w:rsidRPr="005C400F">
        <w:rPr>
          <w:color w:val="000000"/>
        </w:rPr>
        <w:t>контроля и управления;</w:t>
      </w:r>
    </w:p>
    <w:p w:rsidR="000B3B1C" w:rsidRPr="005C400F" w:rsidRDefault="000B3B1C" w:rsidP="004A78D5">
      <w:pPr>
        <w:numPr>
          <w:ilvl w:val="0"/>
          <w:numId w:val="64"/>
        </w:numPr>
        <w:spacing w:before="0"/>
        <w:ind w:left="0" w:firstLine="851"/>
        <w:rPr>
          <w:color w:val="000000"/>
        </w:rPr>
      </w:pPr>
      <w:r w:rsidRPr="005C400F">
        <w:rPr>
          <w:color w:val="000000"/>
        </w:rPr>
        <w:t>формирования и размножения сигналов;</w:t>
      </w:r>
    </w:p>
    <w:p w:rsidR="000B3B1C" w:rsidRPr="005C400F" w:rsidRDefault="000B3B1C" w:rsidP="004A78D5">
      <w:pPr>
        <w:numPr>
          <w:ilvl w:val="0"/>
          <w:numId w:val="64"/>
        </w:numPr>
        <w:spacing w:before="0"/>
        <w:ind w:left="0" w:firstLine="851"/>
        <w:rPr>
          <w:color w:val="000000"/>
        </w:rPr>
      </w:pPr>
      <w:r w:rsidRPr="005C400F">
        <w:rPr>
          <w:color w:val="000000"/>
        </w:rPr>
        <w:t>автоматического регулирования мощности реактора;</w:t>
      </w:r>
    </w:p>
    <w:p w:rsidR="000B3B1C" w:rsidRPr="005C400F" w:rsidRDefault="000B3B1C" w:rsidP="004A78D5">
      <w:pPr>
        <w:numPr>
          <w:ilvl w:val="0"/>
          <w:numId w:val="64"/>
        </w:numPr>
        <w:spacing w:before="0"/>
        <w:ind w:left="0" w:firstLine="851"/>
        <w:rPr>
          <w:color w:val="000000"/>
        </w:rPr>
      </w:pPr>
      <w:r w:rsidRPr="005C400F">
        <w:rPr>
          <w:color w:val="000000"/>
        </w:rPr>
        <w:lastRenderedPageBreak/>
        <w:t>серверов, индивидуального выбора;</w:t>
      </w:r>
    </w:p>
    <w:p w:rsidR="000B3B1C" w:rsidRPr="005C400F" w:rsidRDefault="000B3B1C" w:rsidP="004A78D5">
      <w:pPr>
        <w:numPr>
          <w:ilvl w:val="0"/>
          <w:numId w:val="64"/>
        </w:numPr>
        <w:spacing w:before="0"/>
        <w:ind w:left="0" w:firstLine="851"/>
        <w:rPr>
          <w:color w:val="000000"/>
        </w:rPr>
      </w:pPr>
      <w:r w:rsidRPr="005C400F">
        <w:rPr>
          <w:color w:val="000000"/>
        </w:rPr>
        <w:t>логической обработки сигналов.</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r w:rsidRPr="005C400F">
        <w:rPr>
          <w:rFonts w:ascii="Times New Roman" w:hAnsi="Times New Roman" w:cs="Times New Roman"/>
          <w:color w:val="000000"/>
        </w:rPr>
        <w:t>Одновременный перерыв электропитания от двух независимых источников недопустим. Допустимый перерыв электропитания по одному вводу - не более 1ч.</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r w:rsidRPr="005C400F">
        <w:rPr>
          <w:rFonts w:ascii="Times New Roman" w:hAnsi="Times New Roman" w:cs="Times New Roman"/>
          <w:color w:val="000000"/>
        </w:rPr>
        <w:t>Электропитание каждого шкафа питания должно осуществляться одним вводом от инвертора пропускной способностью 10 кВ</w:t>
      </w:r>
      <w:r w:rsidRPr="005C400F">
        <w:rPr>
          <w:rFonts w:ascii="Times New Roman" w:hAnsi="Times New Roman" w:cs="Times New Roman"/>
          <w:color w:val="000000"/>
        </w:rPr>
        <w:sym w:font="Symbol" w:char="F0B7"/>
      </w:r>
      <w:r w:rsidRPr="005C400F">
        <w:rPr>
          <w:rFonts w:ascii="Times New Roman" w:hAnsi="Times New Roman" w:cs="Times New Roman"/>
          <w:color w:val="000000"/>
        </w:rPr>
        <w:t>А.</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r w:rsidRPr="005C400F">
        <w:rPr>
          <w:rFonts w:ascii="Times New Roman" w:hAnsi="Times New Roman" w:cs="Times New Roman"/>
          <w:color w:val="000000"/>
        </w:rPr>
        <w:t xml:space="preserve">Величина пусковых токов –10 </w:t>
      </w:r>
      <w:r w:rsidRPr="005C400F">
        <w:rPr>
          <w:rFonts w:ascii="Times New Roman" w:hAnsi="Times New Roman" w:cs="Times New Roman"/>
          <w:color w:val="000000"/>
          <w:lang w:val="en-US"/>
        </w:rPr>
        <w:t>I</w:t>
      </w:r>
      <w:r w:rsidRPr="005C400F">
        <w:rPr>
          <w:rFonts w:ascii="Times New Roman" w:hAnsi="Times New Roman" w:cs="Times New Roman"/>
          <w:color w:val="000000"/>
        </w:rPr>
        <w:t>ном в течение 0,01 с.</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r w:rsidRPr="005C400F">
        <w:rPr>
          <w:rFonts w:ascii="Times New Roman" w:hAnsi="Times New Roman" w:cs="Times New Roman"/>
          <w:color w:val="000000"/>
        </w:rPr>
        <w:t>Требования к электропитанию оборудования стенда вертикального</w:t>
      </w:r>
    </w:p>
    <w:p w:rsidR="000B3B1C" w:rsidRPr="005C400F" w:rsidRDefault="000B3B1C" w:rsidP="004A78D5">
      <w:pPr>
        <w:pStyle w:val="Normal1"/>
        <w:numPr>
          <w:ilvl w:val="12"/>
          <w:numId w:val="0"/>
        </w:numPr>
        <w:spacing w:after="0" w:line="240" w:lineRule="auto"/>
        <w:ind w:firstLine="851"/>
        <w:jc w:val="both"/>
        <w:rPr>
          <w:rFonts w:ascii="Times New Roman" w:hAnsi="Times New Roman" w:cs="Times New Roman"/>
          <w:color w:val="000000"/>
        </w:rPr>
      </w:pPr>
      <w:r w:rsidRPr="005C400F">
        <w:rPr>
          <w:rFonts w:ascii="Times New Roman" w:hAnsi="Times New Roman" w:cs="Times New Roman"/>
          <w:color w:val="000000"/>
        </w:rPr>
        <w:t>Для организации питания электрооборудования стапеля должно быть предусмотрено питание:</w:t>
      </w:r>
    </w:p>
    <w:p w:rsidR="000B3B1C" w:rsidRPr="005C400F" w:rsidRDefault="000B3B1C" w:rsidP="004A78D5">
      <w:pPr>
        <w:numPr>
          <w:ilvl w:val="0"/>
          <w:numId w:val="64"/>
        </w:numPr>
        <w:spacing w:before="0"/>
        <w:ind w:left="0" w:firstLine="851"/>
        <w:rPr>
          <w:color w:val="000000"/>
        </w:rPr>
      </w:pPr>
      <w:r w:rsidRPr="005C400F">
        <w:rPr>
          <w:color w:val="000000"/>
        </w:rPr>
        <w:t>один ввод трехфазного напряжения переменного тока (380/220</w:t>
      </w:r>
      <w:r w:rsidRPr="005C400F">
        <w:rPr>
          <w:color w:val="000000"/>
        </w:rPr>
        <w:object w:dxaOrig="300" w:dyaOrig="380">
          <v:shape id="_x0000_i1042" type="#_x0000_t75" style="width:15.05pt;height:23.55pt" o:ole="" fillcolor="window">
            <v:imagedata r:id="rId8" o:title=""/>
          </v:shape>
          <o:OLEObject Type="Embed" ProgID="Equation.3" ShapeID="_x0000_i1042" DrawAspect="Content" ObjectID="_1507124398" r:id="rId36"/>
        </w:object>
      </w:r>
      <w:r w:rsidRPr="005C400F">
        <w:rPr>
          <w:color w:val="000000"/>
        </w:rPr>
        <w:t>) В, (50</w:t>
      </w:r>
      <w:r w:rsidRPr="005C400F">
        <w:rPr>
          <w:color w:val="000000"/>
        </w:rPr>
        <w:sym w:font="Symbol" w:char="F0B1"/>
      </w:r>
      <w:r w:rsidRPr="005C400F">
        <w:rPr>
          <w:color w:val="000000"/>
        </w:rPr>
        <w:t>1) Гц с глухозаземленной нейтралью от трехфазной сети с нулевым проводом на ток до 12 А по кабелю с сечением жилы 6 мм², который подключается к шкафу силового управления. Потребляемая мощность 8 кВ</w:t>
      </w:r>
      <w:r w:rsidRPr="005C400F">
        <w:rPr>
          <w:color w:val="000000"/>
        </w:rPr>
        <w:sym w:font="Symbol" w:char="F0B7"/>
      </w:r>
      <w:r w:rsidRPr="005C400F">
        <w:rPr>
          <w:color w:val="000000"/>
        </w:rPr>
        <w:t>А. При включении шкафа амплитуда тока составляет 120 А длительностью до 20 мс;</w:t>
      </w:r>
    </w:p>
    <w:p w:rsidR="000B3B1C" w:rsidRPr="005C400F" w:rsidRDefault="000B3B1C" w:rsidP="004A78D5">
      <w:pPr>
        <w:numPr>
          <w:ilvl w:val="0"/>
          <w:numId w:val="64"/>
        </w:numPr>
        <w:spacing w:before="0"/>
        <w:ind w:left="0" w:firstLine="851"/>
        <w:rPr>
          <w:color w:val="000000"/>
        </w:rPr>
      </w:pPr>
      <w:r w:rsidRPr="005C400F">
        <w:rPr>
          <w:color w:val="000000"/>
        </w:rPr>
        <w:t>один ввод напряжением (220</w:t>
      </w:r>
      <w:r w:rsidRPr="005C400F">
        <w:rPr>
          <w:color w:val="000000"/>
        </w:rPr>
        <w:object w:dxaOrig="300" w:dyaOrig="380">
          <v:shape id="_x0000_i1043" type="#_x0000_t75" style="width:15.05pt;height:22.25pt" o:ole="" fillcolor="window">
            <v:imagedata r:id="rId10" o:title=""/>
          </v:shape>
          <o:OLEObject Type="Embed" ProgID="Equation.3" ShapeID="_x0000_i1043" DrawAspect="Content" ObjectID="_1507124399" r:id="rId37"/>
        </w:object>
      </w:r>
      <w:r w:rsidRPr="005C400F">
        <w:rPr>
          <w:color w:val="000000"/>
        </w:rPr>
        <w:t>) В, (50</w:t>
      </w:r>
      <w:r w:rsidRPr="005C400F">
        <w:rPr>
          <w:color w:val="000000"/>
        </w:rPr>
        <w:sym w:font="Symbol" w:char="F0B1"/>
      </w:r>
      <w:r w:rsidRPr="005C400F">
        <w:rPr>
          <w:color w:val="000000"/>
        </w:rPr>
        <w:t xml:space="preserve">1) Гц по </w:t>
      </w:r>
      <w:r>
        <w:rPr>
          <w:color w:val="000000"/>
        </w:rPr>
        <w:t xml:space="preserve">кабелю с сечением жилы 2,5 мм². </w:t>
      </w:r>
      <w:r w:rsidRPr="005C400F">
        <w:rPr>
          <w:color w:val="000000"/>
        </w:rPr>
        <w:t>Потребляемая мощность 0,75 кВ</w:t>
      </w:r>
      <w:r w:rsidRPr="005C400F">
        <w:rPr>
          <w:color w:val="000000"/>
        </w:rPr>
        <w:sym w:font="Symbol" w:char="F0B7"/>
      </w:r>
      <w:r w:rsidRPr="005C400F">
        <w:rPr>
          <w:color w:val="000000"/>
        </w:rPr>
        <w:t>А. При включении шкафа амплитуда тока составляет 50 А длительностью 8,5 мс.</w:t>
      </w:r>
    </w:p>
    <w:p w:rsidR="000B3B1C" w:rsidRPr="005C400F" w:rsidRDefault="000B3B1C" w:rsidP="004A78D5">
      <w:pPr>
        <w:pStyle w:val="1f4"/>
        <w:numPr>
          <w:ilvl w:val="12"/>
          <w:numId w:val="0"/>
        </w:numPr>
        <w:spacing w:line="240" w:lineRule="auto"/>
        <w:ind w:right="-2" w:firstLine="851"/>
        <w:rPr>
          <w:color w:val="000000"/>
        </w:rPr>
      </w:pPr>
      <w:r w:rsidRPr="005C400F">
        <w:rPr>
          <w:color w:val="000000"/>
        </w:rPr>
        <w:t>Напряжение 380/220 В, 50Гц, 220 В, 50Гц должны подаваться от отдельных автоматических выключателей, которые должны быть независимы от автоматических выключателей, питающих комплекс электрооборудования СУЗ.</w:t>
      </w:r>
    </w:p>
    <w:p w:rsidR="000B3B1C" w:rsidRPr="005C400F" w:rsidRDefault="000B3B1C" w:rsidP="004A78D5">
      <w:pPr>
        <w:pStyle w:val="1f4"/>
        <w:numPr>
          <w:ilvl w:val="12"/>
          <w:numId w:val="0"/>
        </w:numPr>
        <w:spacing w:line="240" w:lineRule="auto"/>
        <w:ind w:right="-2" w:firstLine="851"/>
        <w:rPr>
          <w:color w:val="000000"/>
        </w:rPr>
      </w:pPr>
      <w:r w:rsidRPr="005C400F">
        <w:rPr>
          <w:color w:val="000000"/>
        </w:rPr>
        <w:t>Во всех помещениях, где размещено электрооборудование СУЗ, должно быть предусмотрено защитное заземление сопротивлением растекания не более 4 Ом.</w:t>
      </w:r>
    </w:p>
    <w:p w:rsidR="000B3B1C" w:rsidRPr="005C400F" w:rsidRDefault="000B3B1C" w:rsidP="004A78D5">
      <w:pPr>
        <w:pStyle w:val="1f4"/>
        <w:numPr>
          <w:ilvl w:val="12"/>
          <w:numId w:val="0"/>
        </w:numPr>
        <w:spacing w:line="240" w:lineRule="auto"/>
        <w:ind w:right="-2" w:firstLine="851"/>
        <w:rPr>
          <w:color w:val="000000"/>
        </w:rPr>
      </w:pPr>
      <w:r w:rsidRPr="005C400F">
        <w:rPr>
          <w:color w:val="000000"/>
        </w:rPr>
        <w:t>В помещении электрооборудования СГИУ, должен быть предусмотрен спецконтур заземления сопротивлением растекания не более 4 Ом.</w:t>
      </w:r>
    </w:p>
    <w:p w:rsidR="000B3B1C" w:rsidRPr="005C400F" w:rsidRDefault="000B3B1C" w:rsidP="004A78D5">
      <w:pPr>
        <w:pStyle w:val="1f4"/>
        <w:numPr>
          <w:ilvl w:val="12"/>
          <w:numId w:val="0"/>
        </w:numPr>
        <w:spacing w:line="240" w:lineRule="auto"/>
        <w:ind w:right="-2" w:firstLine="851"/>
        <w:rPr>
          <w:color w:val="000000"/>
        </w:rPr>
      </w:pPr>
      <w:r w:rsidRPr="005C400F">
        <w:rPr>
          <w:color w:val="000000"/>
        </w:rPr>
        <w:t>Шкафы контроля и управления и шкафы автоматического регулирования мощности реактора подключаются к контуру спецзаземления.</w:t>
      </w:r>
    </w:p>
    <w:p w:rsidR="000B3B1C" w:rsidRPr="005C400F" w:rsidRDefault="000B3B1C" w:rsidP="004A78D5">
      <w:pPr>
        <w:pStyle w:val="1f4"/>
        <w:numPr>
          <w:ilvl w:val="12"/>
          <w:numId w:val="0"/>
        </w:numPr>
        <w:spacing w:line="240" w:lineRule="auto"/>
        <w:ind w:right="-2" w:firstLine="851"/>
        <w:rPr>
          <w:color w:val="000000"/>
        </w:rPr>
      </w:pPr>
      <w:r w:rsidRPr="005C400F">
        <w:rPr>
          <w:color w:val="000000"/>
        </w:rPr>
        <w:t>Для заземления электрооборудования СУЗ необходимо применять:</w:t>
      </w:r>
    </w:p>
    <w:p w:rsidR="000B3B1C" w:rsidRPr="005C400F" w:rsidRDefault="000B3B1C" w:rsidP="004A78D5">
      <w:pPr>
        <w:numPr>
          <w:ilvl w:val="0"/>
          <w:numId w:val="64"/>
        </w:numPr>
        <w:spacing w:before="0"/>
        <w:ind w:left="0" w:right="-2" w:firstLine="851"/>
        <w:rPr>
          <w:color w:val="000000"/>
        </w:rPr>
      </w:pPr>
      <w:r w:rsidRPr="005C400F">
        <w:rPr>
          <w:color w:val="000000"/>
        </w:rPr>
        <w:t>для трёхфазных сетей переменного тока систему TN-S;</w:t>
      </w:r>
    </w:p>
    <w:p w:rsidR="000B3B1C" w:rsidRPr="005C400F" w:rsidRDefault="000B3B1C" w:rsidP="004A78D5">
      <w:pPr>
        <w:numPr>
          <w:ilvl w:val="0"/>
          <w:numId w:val="64"/>
        </w:numPr>
        <w:spacing w:before="0"/>
        <w:ind w:left="0" w:right="-2" w:firstLine="851"/>
        <w:rPr>
          <w:color w:val="000000"/>
        </w:rPr>
      </w:pPr>
      <w:r w:rsidRPr="005C400F">
        <w:rPr>
          <w:color w:val="000000"/>
        </w:rPr>
        <w:t>для сетей постоянного тока систему IT.</w:t>
      </w:r>
    </w:p>
    <w:p w:rsidR="000B3B1C" w:rsidRDefault="000B3B1C" w:rsidP="004A78D5">
      <w:pPr>
        <w:pStyle w:val="1f4"/>
        <w:numPr>
          <w:ilvl w:val="12"/>
          <w:numId w:val="0"/>
        </w:numPr>
        <w:spacing w:line="240" w:lineRule="auto"/>
        <w:ind w:right="-2" w:firstLine="851"/>
        <w:rPr>
          <w:color w:val="000000"/>
        </w:rPr>
      </w:pPr>
      <w:r w:rsidRPr="005C400F">
        <w:rPr>
          <w:color w:val="000000"/>
        </w:rPr>
        <w:t>Для восстановления последовательности событий и причин возникновения аварийных ситуаций в оборудовании силового и надежного электропитания КЭ СУЗ должен быть обеспечен автоматический контроль и регистрация параметров входных токов и напряжений с записью информации на съемный носитель объемом, позволяющим делать запись не менее 3 суток.</w:t>
      </w:r>
    </w:p>
    <w:p w:rsidR="000B3B1C" w:rsidRPr="005C400F" w:rsidRDefault="000B3B1C" w:rsidP="004A78D5">
      <w:pPr>
        <w:pStyle w:val="1f4"/>
        <w:numPr>
          <w:ilvl w:val="12"/>
          <w:numId w:val="0"/>
        </w:numPr>
        <w:spacing w:line="240" w:lineRule="auto"/>
        <w:ind w:right="-2" w:firstLine="851"/>
        <w:rPr>
          <w:color w:val="000000"/>
        </w:rPr>
      </w:pPr>
      <w:r>
        <w:rPr>
          <w:color w:val="000000"/>
        </w:rPr>
        <w:br w:type="column"/>
      </w:r>
    </w:p>
    <w:p w:rsidR="000B3B1C" w:rsidRPr="000710F2" w:rsidRDefault="000B3B1C" w:rsidP="004A78D5">
      <w:pPr>
        <w:pStyle w:val="21"/>
      </w:pPr>
      <w:bookmarkStart w:id="37" w:name="_Toc234379945"/>
      <w:bookmarkStart w:id="38" w:name="_Toc234380254"/>
      <w:bookmarkStart w:id="39" w:name="_Toc417288064"/>
      <w:r w:rsidRPr="000710F2">
        <w:t>Требования к надежности системы</w:t>
      </w:r>
      <w:bookmarkEnd w:id="37"/>
      <w:bookmarkEnd w:id="38"/>
      <w:bookmarkEnd w:id="39"/>
    </w:p>
    <w:p w:rsidR="000B3B1C" w:rsidRPr="005C400F" w:rsidRDefault="000B3B1C" w:rsidP="004A78D5">
      <w:pPr>
        <w:pStyle w:val="1f4"/>
        <w:numPr>
          <w:ilvl w:val="12"/>
          <w:numId w:val="0"/>
        </w:numPr>
        <w:spacing w:line="240" w:lineRule="auto"/>
        <w:ind w:right="0" w:firstLine="851"/>
        <w:rPr>
          <w:color w:val="000000"/>
        </w:rPr>
      </w:pPr>
      <w:r w:rsidRPr="005C400F">
        <w:rPr>
          <w:color w:val="000000"/>
        </w:rPr>
        <w:t xml:space="preserve">В качестве показателей надежности КЭ СУЗ в соответствии с ГОСТ 27.003.90 должны рассматриваться: </w:t>
      </w:r>
    </w:p>
    <w:p w:rsidR="000B3B1C" w:rsidRPr="005C400F" w:rsidRDefault="000B3B1C" w:rsidP="004A78D5">
      <w:pPr>
        <w:numPr>
          <w:ilvl w:val="0"/>
          <w:numId w:val="64"/>
        </w:numPr>
        <w:spacing w:before="0"/>
        <w:ind w:left="0" w:firstLine="851"/>
        <w:rPr>
          <w:color w:val="000000"/>
        </w:rPr>
      </w:pPr>
      <w:r w:rsidRPr="005C400F">
        <w:rPr>
          <w:color w:val="000000"/>
        </w:rPr>
        <w:t>безотказность – средняя наработка на отказ (для отдельных элементов системы);</w:t>
      </w:r>
    </w:p>
    <w:p w:rsidR="000B3B1C" w:rsidRPr="005C400F" w:rsidRDefault="000B3B1C" w:rsidP="004A78D5">
      <w:pPr>
        <w:numPr>
          <w:ilvl w:val="0"/>
          <w:numId w:val="64"/>
        </w:numPr>
        <w:spacing w:before="0"/>
        <w:ind w:left="0" w:firstLine="851"/>
        <w:rPr>
          <w:color w:val="000000"/>
        </w:rPr>
      </w:pPr>
      <w:r w:rsidRPr="005C400F">
        <w:rPr>
          <w:color w:val="000000"/>
        </w:rPr>
        <w:t>ремонтопригодность – среднее время восстановления (для отдельных элементов и системы в целом);</w:t>
      </w:r>
    </w:p>
    <w:p w:rsidR="000B3B1C" w:rsidRPr="005C400F" w:rsidRDefault="000B3B1C" w:rsidP="004A78D5">
      <w:pPr>
        <w:numPr>
          <w:ilvl w:val="0"/>
          <w:numId w:val="64"/>
        </w:numPr>
        <w:spacing w:before="0"/>
        <w:ind w:left="0" w:firstLine="851"/>
        <w:rPr>
          <w:color w:val="000000"/>
        </w:rPr>
      </w:pPr>
      <w:r w:rsidRPr="005C400F">
        <w:rPr>
          <w:color w:val="000000"/>
        </w:rPr>
        <w:t>частота ложных срабатываний;</w:t>
      </w:r>
    </w:p>
    <w:p w:rsidR="000B3B1C" w:rsidRPr="005C400F" w:rsidRDefault="000B3B1C" w:rsidP="004A78D5">
      <w:pPr>
        <w:numPr>
          <w:ilvl w:val="0"/>
          <w:numId w:val="64"/>
        </w:numPr>
        <w:spacing w:before="0"/>
        <w:ind w:left="0" w:firstLine="851"/>
        <w:rPr>
          <w:color w:val="000000"/>
        </w:rPr>
      </w:pPr>
      <w:r w:rsidRPr="005C400F">
        <w:rPr>
          <w:color w:val="000000"/>
        </w:rPr>
        <w:t>долговечность;</w:t>
      </w:r>
    </w:p>
    <w:p w:rsidR="000B3B1C" w:rsidRDefault="000B3B1C" w:rsidP="004A78D5">
      <w:pPr>
        <w:numPr>
          <w:ilvl w:val="0"/>
          <w:numId w:val="64"/>
        </w:numPr>
        <w:spacing w:before="0"/>
        <w:ind w:left="0" w:firstLine="851"/>
        <w:rPr>
          <w:color w:val="000000"/>
        </w:rPr>
      </w:pPr>
      <w:r w:rsidRPr="005C400F">
        <w:rPr>
          <w:color w:val="000000"/>
        </w:rPr>
        <w:t>сохраняемость – средний срок сохраняемости отдельных элементов и системы.</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Комплекс электрооборудования СУЗ относится к восстанавливаемым, обслуживаемым системам непрерывного длительного действия. По надежности КЭ СУЗ должен соответствовать требованиям ГОСТ 26843-86.</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Характеристики надежности комплекса электрооборудования СУЗ по функции аварийной защиты должны быть такими, чтобы обеспечить вероятность невыполнения функции на требование системой АЗ в целом (инициирующая и исполнительная части АЗ) не более 5∙10</w:t>
      </w:r>
      <w:r w:rsidRPr="005C400F">
        <w:rPr>
          <w:color w:val="000000"/>
          <w:vertAlign w:val="superscript"/>
        </w:rPr>
        <w:t>-7</w:t>
      </w:r>
      <w:r w:rsidRPr="005C400F">
        <w:rPr>
          <w:color w:val="000000"/>
        </w:rPr>
        <w:t xml:space="preserve"> на интервале времени 1 год и частоту ложных срабатываний не более 1/год.</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Характеристики надежности комплекса электрооборудования СУЗ по функции предупредительной защиты всех родов должны быть такими, чтобы обеспечить вероятность невыполнения функции на требование системой ПЗ в целом (инициирующая и исполнительная части ПЗ) не более 10</w:t>
      </w:r>
      <w:r w:rsidRPr="005C400F">
        <w:rPr>
          <w:color w:val="000000"/>
          <w:vertAlign w:val="superscript"/>
        </w:rPr>
        <w:t>-5</w:t>
      </w:r>
      <w:r w:rsidRPr="005C400F">
        <w:rPr>
          <w:color w:val="000000"/>
        </w:rPr>
        <w:t xml:space="preserve"> на интервале времени 1 год.</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По функции индикации положения ОР параметр потока отказов должен быть не более 2∙10</w:t>
      </w:r>
      <w:r w:rsidRPr="005C400F">
        <w:rPr>
          <w:color w:val="000000"/>
          <w:vertAlign w:val="superscript"/>
        </w:rPr>
        <w:t>-5</w:t>
      </w:r>
      <w:r w:rsidRPr="005C400F">
        <w:rPr>
          <w:color w:val="000000"/>
        </w:rPr>
        <w:t xml:space="preserve"> 1/ч.</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По функциям регулирования параметр потока отказов должен быть не более 5∙10</w:t>
      </w:r>
      <w:r w:rsidRPr="005C400F">
        <w:rPr>
          <w:color w:val="000000"/>
          <w:vertAlign w:val="superscript"/>
        </w:rPr>
        <w:t>-5</w:t>
      </w:r>
      <w:r w:rsidRPr="005C400F">
        <w:rPr>
          <w:color w:val="000000"/>
        </w:rPr>
        <w:t xml:space="preserve"> 1/ч.</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По функциям диагностики параметр потока отказов должен быть не более 2∙10</w:t>
      </w:r>
      <w:r w:rsidRPr="005C400F">
        <w:rPr>
          <w:color w:val="000000"/>
          <w:vertAlign w:val="superscript"/>
        </w:rPr>
        <w:t>-4</w:t>
      </w:r>
      <w:r w:rsidRPr="005C400F">
        <w:rPr>
          <w:color w:val="000000"/>
        </w:rPr>
        <w:t xml:space="preserve"> 1/ч.</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Отказом по функции АЗ является необесточивание всех приводов ОР при наличии требования на срабатывание АЗ.</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Отказом по функции УПЗ является невыдача команды снятия разрешения управления ОР группы УПЗ, обеспечивающей их падение до крайнего нижнего положения при наличии требования на срабатывание УПЗ.</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Отказом по функции ПЗ-1 является невыдача команды на движение группы ОР вниз при наличии требования на срабатывание ПЗ-1.</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Отказом по функции ПЗ-2 является невыдача команды запрета на движение ОР вверх при наличии требования на срабатывание ПЗ-2.</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Отказом по функции регулирования является выдача ложной команды при отсутствии условий на ее формирование или невыдача команды при наличии условий для ее формирования.</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Отказом по функции индикации положения ОР является выдача искаженной информации без указания ее недостатка или отсутствие достоверной информации.</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Отказом по функции диагностики является отказ в реализации ее информационных задач или выдача искаженной информации без указания ее недостатка или отсутствие достоверной информации.</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Показателем ремонтопригодности является среднее время восстановления Тв, которое по функции АЗ, управления и регулирования должно быть не более 1 ч, по функциям индикации и регистрации - не более 2 ч.</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 xml:space="preserve">Для обеспечения заданного времени восстановления в составе оборудования КЭ СУЗ должна быть предусмотрена оперативная диагностика технических средств с сигнализацией об </w:t>
      </w:r>
      <w:r w:rsidRPr="005C400F">
        <w:rPr>
          <w:color w:val="000000"/>
        </w:rPr>
        <w:lastRenderedPageBreak/>
        <w:t>их неисправном состоянии, периодические тестовые проверки. Кроме того, в составе системы должны быть предусмотрены сервисные устройства проверки (пульты проверки).</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Срок службы электрооборудования в составе СУЗ должен быть не менее 30 лет, технических средств, входящих в систему, – не менее 10 лет.</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В процессе эксплуатации допускается замена деталей и комплектующих изделий с меньшим сроком службы.</w:t>
      </w:r>
    </w:p>
    <w:p w:rsidR="000B3B1C" w:rsidRPr="005C400F" w:rsidRDefault="000B3B1C" w:rsidP="004A78D5">
      <w:pPr>
        <w:numPr>
          <w:ilvl w:val="12"/>
          <w:numId w:val="0"/>
        </w:numPr>
        <w:spacing w:before="0"/>
        <w:ind w:firstLine="851"/>
        <w:rPr>
          <w:color w:val="000000"/>
        </w:rPr>
      </w:pPr>
      <w:r w:rsidRPr="005C400F">
        <w:rPr>
          <w:color w:val="000000"/>
        </w:rPr>
        <w:t>Примечание – По истечении оговоренных сроков службы эксплуатация ТС комплекса КЭ СУЗ может быть продолжена только после специального решения, принятого на основе обследования его технического состояния.</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Срок сохраняемости электрооборудования СУЗ до ввода в эксплуатацию – 3 года, при условиях хранения 1(Л) по ГОСТ 15150-69; для отдельных устройств электрооборудования СУЗ, имеющих в своем составе источники бесперебойного электропитания – 3 года, в упаковке производителя без переконсервации.</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Оборудование исполнительной части АЗ-ПЗ должно быть способно выполнять предписанные функции, важные для безопасности, при отказе одного из элементов (принцип единичного отказа). Принцип единичного отказа должен соблюдается при отказах любого типа (несрабатывание, ложное срабатывание, сбой и т.д.), при наличии скрытых отказов, а также в случаях, когда отказ одного элемента вызывает прямо или косвенно зависимые от него отказы других элементов. Также принцип единичного отказа должен соблюдаться не только в цепях АЗ, но и в цепях ПЗ, УПЗ, ПЗ-2 не зависимо от класса по НП-001-097, участвующего в формировании и размножении этих сигналов, оборудования.</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Должна быть обеспечена независимость резервированных каналов (отсутствие влияния отказов в одном канале на работоспособность и правильность функционирования других каналов).</w:t>
      </w:r>
    </w:p>
    <w:p w:rsidR="000B3B1C" w:rsidRPr="005C400F" w:rsidRDefault="000B3B1C" w:rsidP="004A78D5">
      <w:pPr>
        <w:pStyle w:val="1f4"/>
        <w:numPr>
          <w:ilvl w:val="12"/>
          <w:numId w:val="0"/>
        </w:numPr>
        <w:spacing w:line="240" w:lineRule="auto"/>
        <w:ind w:right="0" w:firstLine="851"/>
        <w:rPr>
          <w:color w:val="000000"/>
        </w:rPr>
      </w:pPr>
      <w:r w:rsidRPr="005C400F">
        <w:rPr>
          <w:color w:val="000000"/>
        </w:rPr>
        <w:t>В отношении функций оборудования исполнительной части  АЗ-ПЗ  принцип единичного отказа должен соблюдаться также в тех случаях, когда отдельные элементы комплекса, участвующие в реализации этих функций, выведены из работы для проверки, технического обслуживания или восстановления.</w:t>
      </w:r>
    </w:p>
    <w:p w:rsidR="000B3B1C" w:rsidRPr="000710F2" w:rsidRDefault="000B3B1C" w:rsidP="004A78D5">
      <w:pPr>
        <w:pStyle w:val="21"/>
      </w:pPr>
      <w:bookmarkStart w:id="40" w:name="_Toc234379946"/>
      <w:bookmarkStart w:id="41" w:name="_Toc234380255"/>
      <w:bookmarkStart w:id="42" w:name="_Toc417288065"/>
      <w:r w:rsidRPr="000710F2">
        <w:t>Требования к безопасности технических средств</w:t>
      </w:r>
      <w:bookmarkEnd w:id="40"/>
      <w:bookmarkEnd w:id="41"/>
      <w:bookmarkEnd w:id="42"/>
    </w:p>
    <w:p w:rsidR="000B3B1C" w:rsidRPr="00127FDE" w:rsidRDefault="000B3B1C" w:rsidP="004A78D5">
      <w:pPr>
        <w:pStyle w:val="1f4"/>
        <w:numPr>
          <w:ilvl w:val="12"/>
          <w:numId w:val="0"/>
        </w:numPr>
        <w:spacing w:line="240" w:lineRule="auto"/>
        <w:ind w:right="0" w:firstLine="851"/>
        <w:rPr>
          <w:color w:val="000000"/>
        </w:rPr>
      </w:pPr>
      <w:r w:rsidRPr="00127FDE">
        <w:rPr>
          <w:color w:val="000000"/>
        </w:rPr>
        <w:t xml:space="preserve">Требования к электробезопасности </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Изоляция электрических цепей относительно корпуса (заземляющего кабеля, заземляющего сетевого кабеля) должна выдерживать в течение 1 минуты без пробоя действие испытательного напряжения амплитудой 1500 В. Значение электрического сопротивления изоляции цепей ввода сетевого напряжения относительно заземляющего контакта сетевого кабеля в нормальных условиях должно быть не менее 20 МОм (ГОСТ 29075-91, п.6.7):</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Устройства должны иметь заземляющую шину и/или вилку с заземляющим контактом для подключения к контуру защитного заземления (ГОСТ 12.1.030-81). Цепи логического нуля должны быть изолированы от корпусов.</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Требования к уровням шума</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Допустимые значения эквивалентного уровня звука, создаваемые КЭ СУЗ на рабочих местах персонала, не должны превышать уровней, определенных в ГОСТ 27818-88, раздел 1, таблица 1.</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Требования к защищенности от электрических полей</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Напряженность электростатических полей, создаваемых всеми ТС на рабочих местах персонала, в течение рабочего дня должна быть менее 20 кВ/м (ГОСТ 12.1.045-84, п.1.3.). Напряженность электрического поля промышленной частоты должна быть менее 5 кВ/м (ГОСТ 12.1.002-84).</w:t>
      </w:r>
    </w:p>
    <w:p w:rsidR="000B3B1C" w:rsidRPr="000710F2" w:rsidRDefault="000B3B1C" w:rsidP="004A78D5">
      <w:pPr>
        <w:pStyle w:val="21"/>
      </w:pPr>
      <w:bookmarkStart w:id="43" w:name="_Toc234379947"/>
      <w:bookmarkStart w:id="44" w:name="_Toc234380256"/>
      <w:bookmarkStart w:id="45" w:name="_Toc417288066"/>
      <w:r w:rsidRPr="000710F2">
        <w:lastRenderedPageBreak/>
        <w:t>Требования по эргономике и технической эстетике</w:t>
      </w:r>
      <w:bookmarkEnd w:id="43"/>
      <w:bookmarkEnd w:id="44"/>
      <w:bookmarkEnd w:id="45"/>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Конструкцией комплекса технических средств КЭ СУЗ должно быть обеспечено удобство эксплуатации, доступ ко всем сменным устройствам и органам управления, а также клеммным рядам и зажимам при проведении монтажа, обслуживания и оперативного контроля.</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Комплекс технических средств КЭ СУЗ должен соответствовать общим эргономическим требованиям ГОСТ 12.2.049-80 (разделы 3 и 5).</w:t>
      </w:r>
    </w:p>
    <w:p w:rsidR="000B3B1C" w:rsidRPr="00DF11ED" w:rsidRDefault="000B3B1C" w:rsidP="004A78D5">
      <w:pPr>
        <w:pStyle w:val="21"/>
      </w:pPr>
      <w:bookmarkStart w:id="46" w:name="_Toc234379948"/>
      <w:bookmarkStart w:id="47" w:name="_Toc234380257"/>
      <w:bookmarkStart w:id="48" w:name="_Toc417288067"/>
      <w:r>
        <w:t xml:space="preserve"> </w:t>
      </w:r>
      <w:r w:rsidRPr="00DF11ED">
        <w:t>Требования по установке, хранению и транспортировке.</w:t>
      </w:r>
      <w:bookmarkEnd w:id="46"/>
      <w:bookmarkEnd w:id="47"/>
      <w:bookmarkEnd w:id="48"/>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В помещениях электрооборудования СУЗ шкафы должны устанавливаться рядами, при этом расстояние между рядами должно быть достаточным для обеспечения удобства двустороннего обслуживания и соблюдения принципов безопасности на случай пожара или других аварий в помещениях.</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ab/>
        <w:t>Охлаждения шкафов электрооборудования СУЗ не требуется.</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ab/>
        <w:t>Тепловыделение одного шкафа – не более 1 кВт.</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Допускается перемещение шкафов электрооборудования СУЗ в пределах здания (без транспортной упаковки) как в вертикальном, так и в наклонном положении при соблюдении мер по предупреждению механических повреждений и нарушения декоративных покрытий. Предельный угол отклонения от вертикали должен быть не более 45</w:t>
      </w:r>
      <w:r w:rsidRPr="00127FDE">
        <w:rPr>
          <w:color w:val="000000"/>
        </w:rPr>
        <w:sym w:font="Symbol" w:char="F0B0"/>
      </w:r>
      <w:r w:rsidRPr="00127FDE">
        <w:rPr>
          <w:color w:val="000000"/>
        </w:rPr>
        <w:t>.</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Условия хранения оборудования должны соответствовать группе 1(Л) по</w:t>
      </w:r>
      <w:r w:rsidRPr="00127FDE">
        <w:rPr>
          <w:color w:val="000000"/>
        </w:rPr>
        <w:br/>
        <w:t>ГОСТ 15150-69.</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Условия транспортирования оборудования должны соответствовать:</w:t>
      </w:r>
    </w:p>
    <w:p w:rsidR="000B3B1C" w:rsidRPr="005C400F" w:rsidRDefault="000B3B1C" w:rsidP="004A78D5">
      <w:pPr>
        <w:numPr>
          <w:ilvl w:val="0"/>
          <w:numId w:val="64"/>
        </w:numPr>
        <w:spacing w:before="0"/>
        <w:ind w:left="0" w:firstLine="851"/>
        <w:rPr>
          <w:color w:val="000000"/>
        </w:rPr>
      </w:pPr>
      <w:r w:rsidRPr="005C400F">
        <w:rPr>
          <w:color w:val="000000"/>
        </w:rPr>
        <w:t>в части воздействия механических факторов – С по ГОСТ 23216-78;</w:t>
      </w:r>
    </w:p>
    <w:p w:rsidR="000B3B1C" w:rsidRPr="005C400F" w:rsidRDefault="000B3B1C" w:rsidP="004A78D5">
      <w:pPr>
        <w:numPr>
          <w:ilvl w:val="0"/>
          <w:numId w:val="64"/>
        </w:numPr>
        <w:spacing w:before="0"/>
        <w:ind w:left="0" w:firstLine="851"/>
        <w:rPr>
          <w:color w:val="000000"/>
        </w:rPr>
      </w:pPr>
      <w:r w:rsidRPr="005C400F">
        <w:rPr>
          <w:color w:val="000000"/>
        </w:rPr>
        <w:t>в части воздействия климатических факторов – 2(С) по ГОСТ 15150-69.</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Транспортировка оборудования осуществляется автомобильным или железнодорожным транспортом в закрытых контейнерах и в упаковке для транспортировки.</w:t>
      </w:r>
    </w:p>
    <w:p w:rsidR="000B3B1C" w:rsidRPr="00DF11ED" w:rsidRDefault="000B3B1C" w:rsidP="004A78D5">
      <w:pPr>
        <w:pStyle w:val="21"/>
      </w:pPr>
      <w:bookmarkStart w:id="49" w:name="_Toc234379949"/>
      <w:bookmarkStart w:id="50" w:name="_Toc234380258"/>
      <w:bookmarkStart w:id="51" w:name="_Toc417288068"/>
      <w:r>
        <w:t xml:space="preserve"> </w:t>
      </w:r>
      <w:r w:rsidRPr="00DF11ED">
        <w:t>Требования к техническому обслуживанию и ремонту компонентов системы</w:t>
      </w:r>
      <w:bookmarkEnd w:id="49"/>
      <w:bookmarkEnd w:id="50"/>
      <w:bookmarkEnd w:id="51"/>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Руководство по эксплуатации ТС КЭ СУЗ должны содержать следующие указания:</w:t>
      </w:r>
    </w:p>
    <w:p w:rsidR="000B3B1C" w:rsidRPr="005C400F" w:rsidRDefault="000B3B1C" w:rsidP="004A78D5">
      <w:pPr>
        <w:numPr>
          <w:ilvl w:val="0"/>
          <w:numId w:val="64"/>
        </w:numPr>
        <w:spacing w:before="0"/>
        <w:ind w:left="0" w:firstLine="851"/>
        <w:rPr>
          <w:color w:val="000000"/>
        </w:rPr>
      </w:pPr>
      <w:r w:rsidRPr="005C400F">
        <w:rPr>
          <w:color w:val="000000"/>
        </w:rPr>
        <w:t>по монтажу и демонтажу оборудования;</w:t>
      </w:r>
    </w:p>
    <w:p w:rsidR="000B3B1C" w:rsidRPr="005C400F" w:rsidRDefault="000B3B1C" w:rsidP="004A78D5">
      <w:pPr>
        <w:numPr>
          <w:ilvl w:val="0"/>
          <w:numId w:val="64"/>
        </w:numPr>
        <w:spacing w:before="0"/>
        <w:ind w:left="0" w:firstLine="851"/>
        <w:rPr>
          <w:color w:val="000000"/>
        </w:rPr>
      </w:pPr>
      <w:r w:rsidRPr="005C400F">
        <w:rPr>
          <w:color w:val="000000"/>
        </w:rPr>
        <w:t>по мерам безопасности;</w:t>
      </w:r>
    </w:p>
    <w:p w:rsidR="000B3B1C" w:rsidRPr="005C400F" w:rsidRDefault="000B3B1C" w:rsidP="004A78D5">
      <w:pPr>
        <w:numPr>
          <w:ilvl w:val="0"/>
          <w:numId w:val="64"/>
        </w:numPr>
        <w:spacing w:before="0"/>
        <w:ind w:left="0" w:firstLine="851"/>
        <w:rPr>
          <w:color w:val="000000"/>
        </w:rPr>
      </w:pPr>
      <w:r w:rsidRPr="005C400F">
        <w:rPr>
          <w:color w:val="000000"/>
        </w:rPr>
        <w:t>по подготовке к работе;</w:t>
      </w:r>
    </w:p>
    <w:p w:rsidR="000B3B1C" w:rsidRPr="005C400F" w:rsidRDefault="000B3B1C" w:rsidP="004A78D5">
      <w:pPr>
        <w:numPr>
          <w:ilvl w:val="0"/>
          <w:numId w:val="64"/>
        </w:numPr>
        <w:spacing w:before="0"/>
        <w:ind w:left="0" w:firstLine="851"/>
        <w:rPr>
          <w:color w:val="000000"/>
        </w:rPr>
      </w:pPr>
      <w:r w:rsidRPr="005C400F">
        <w:rPr>
          <w:color w:val="000000"/>
        </w:rPr>
        <w:t>по порядку работы;</w:t>
      </w:r>
    </w:p>
    <w:p w:rsidR="000B3B1C" w:rsidRPr="005C400F" w:rsidRDefault="000B3B1C" w:rsidP="004A78D5">
      <w:pPr>
        <w:numPr>
          <w:ilvl w:val="0"/>
          <w:numId w:val="64"/>
        </w:numPr>
        <w:spacing w:before="0"/>
        <w:ind w:left="0" w:firstLine="851"/>
        <w:rPr>
          <w:color w:val="000000"/>
        </w:rPr>
      </w:pPr>
      <w:r w:rsidRPr="005C400F">
        <w:rPr>
          <w:color w:val="000000"/>
        </w:rPr>
        <w:t>по методикам регулирования и настройки;</w:t>
      </w:r>
    </w:p>
    <w:p w:rsidR="000B3B1C" w:rsidRPr="005C400F" w:rsidRDefault="000B3B1C" w:rsidP="004A78D5">
      <w:pPr>
        <w:numPr>
          <w:ilvl w:val="0"/>
          <w:numId w:val="64"/>
        </w:numPr>
        <w:spacing w:before="0"/>
        <w:ind w:left="0" w:firstLine="851"/>
        <w:rPr>
          <w:color w:val="000000"/>
        </w:rPr>
      </w:pPr>
      <w:r w:rsidRPr="005C400F">
        <w:rPr>
          <w:color w:val="000000"/>
        </w:rPr>
        <w:t>по методам контроля, измерения параметров и проверки технического состояния;</w:t>
      </w:r>
    </w:p>
    <w:p w:rsidR="000B3B1C" w:rsidRPr="005C400F" w:rsidRDefault="000B3B1C" w:rsidP="004A78D5">
      <w:pPr>
        <w:numPr>
          <w:ilvl w:val="0"/>
          <w:numId w:val="64"/>
        </w:numPr>
        <w:spacing w:before="0"/>
        <w:ind w:left="0" w:firstLine="851"/>
        <w:rPr>
          <w:color w:val="000000"/>
        </w:rPr>
      </w:pPr>
      <w:r w:rsidRPr="005C400F">
        <w:rPr>
          <w:color w:val="000000"/>
        </w:rPr>
        <w:t>о возможных неисправностях и методах их устранения;</w:t>
      </w:r>
    </w:p>
    <w:p w:rsidR="000B3B1C" w:rsidRPr="005C400F" w:rsidRDefault="000B3B1C" w:rsidP="004A78D5">
      <w:pPr>
        <w:numPr>
          <w:ilvl w:val="0"/>
          <w:numId w:val="64"/>
        </w:numPr>
        <w:spacing w:before="0"/>
        <w:ind w:left="0" w:firstLine="851"/>
        <w:rPr>
          <w:color w:val="000000"/>
        </w:rPr>
      </w:pPr>
      <w:r w:rsidRPr="005C400F">
        <w:rPr>
          <w:color w:val="000000"/>
        </w:rPr>
        <w:t>по техническому обслуживанию и ремонту.</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Гарантийный срок на оборудование составляет 24 (двадцать четыре) месяца с момента подписания Акта приемки работ по пусковому комплексу энергоблока №4 Роствоской АЭС. Дата подписания 30.06.2017 г.</w:t>
      </w:r>
    </w:p>
    <w:p w:rsidR="000B3B1C" w:rsidRPr="00DF11ED" w:rsidRDefault="000B3B1C" w:rsidP="004A78D5">
      <w:pPr>
        <w:pStyle w:val="21"/>
      </w:pPr>
      <w:bookmarkStart w:id="52" w:name="_Toc234379950"/>
      <w:bookmarkStart w:id="53" w:name="_Toc234380259"/>
      <w:bookmarkStart w:id="54" w:name="_Toc417288069"/>
      <w:r>
        <w:t xml:space="preserve"> </w:t>
      </w:r>
      <w:r w:rsidRPr="00DF11ED">
        <w:t>Требования к маркировке и упаковке</w:t>
      </w:r>
      <w:bookmarkEnd w:id="52"/>
      <w:bookmarkEnd w:id="53"/>
      <w:bookmarkEnd w:id="54"/>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Упаковка оборудования должна осуществляться в соответствие с ГОСТ 23170</w:t>
      </w:r>
      <w:r w:rsidRPr="00127FDE">
        <w:rPr>
          <w:color w:val="000000"/>
        </w:rPr>
        <w:noBreakHyphen/>
        <w:t>78 категории КУ-2.</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 xml:space="preserve">Внутренняя упаковка должна соответствовать требованиям ГОСТ 9.014-78 для групп III-I, вариант защиты В3-10; вариант упаковки ВУ-5. </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На каждую конструктивную единицу оборудования должна быть нанесена следующая маркировка:</w:t>
      </w:r>
    </w:p>
    <w:p w:rsidR="000B3B1C" w:rsidRPr="005C400F" w:rsidRDefault="000B3B1C" w:rsidP="004A78D5">
      <w:pPr>
        <w:numPr>
          <w:ilvl w:val="0"/>
          <w:numId w:val="64"/>
        </w:numPr>
        <w:spacing w:before="0"/>
        <w:ind w:left="0" w:firstLine="851"/>
        <w:rPr>
          <w:color w:val="000000"/>
        </w:rPr>
      </w:pPr>
      <w:r w:rsidRPr="005C400F">
        <w:rPr>
          <w:color w:val="000000"/>
        </w:rPr>
        <w:t>сделано в России;</w:t>
      </w:r>
    </w:p>
    <w:p w:rsidR="000B3B1C" w:rsidRPr="005C400F" w:rsidRDefault="000B3B1C" w:rsidP="004A78D5">
      <w:pPr>
        <w:numPr>
          <w:ilvl w:val="0"/>
          <w:numId w:val="64"/>
        </w:numPr>
        <w:spacing w:before="0"/>
        <w:ind w:left="0" w:firstLine="851"/>
        <w:rPr>
          <w:color w:val="000000"/>
        </w:rPr>
      </w:pPr>
      <w:r w:rsidRPr="005C400F">
        <w:rPr>
          <w:color w:val="000000"/>
        </w:rPr>
        <w:lastRenderedPageBreak/>
        <w:t>товарный знак завода изготовителя;</w:t>
      </w:r>
    </w:p>
    <w:p w:rsidR="000B3B1C" w:rsidRPr="005C400F" w:rsidRDefault="000B3B1C" w:rsidP="004A78D5">
      <w:pPr>
        <w:numPr>
          <w:ilvl w:val="0"/>
          <w:numId w:val="64"/>
        </w:numPr>
        <w:spacing w:before="0"/>
        <w:ind w:left="0" w:firstLine="851"/>
        <w:rPr>
          <w:color w:val="000000"/>
        </w:rPr>
      </w:pPr>
      <w:r w:rsidRPr="005C400F">
        <w:rPr>
          <w:color w:val="000000"/>
        </w:rPr>
        <w:t>условное обозначение изделия;</w:t>
      </w:r>
    </w:p>
    <w:p w:rsidR="000B3B1C" w:rsidRPr="005C400F" w:rsidRDefault="000B3B1C" w:rsidP="004A78D5">
      <w:pPr>
        <w:numPr>
          <w:ilvl w:val="0"/>
          <w:numId w:val="64"/>
        </w:numPr>
        <w:spacing w:before="0"/>
        <w:ind w:left="0" w:firstLine="851"/>
        <w:rPr>
          <w:color w:val="000000"/>
        </w:rPr>
      </w:pPr>
      <w:r w:rsidRPr="005C400F">
        <w:rPr>
          <w:color w:val="000000"/>
        </w:rPr>
        <w:t>кодировка;</w:t>
      </w:r>
    </w:p>
    <w:p w:rsidR="000B3B1C" w:rsidRPr="005C400F" w:rsidRDefault="000B3B1C" w:rsidP="004A78D5">
      <w:pPr>
        <w:numPr>
          <w:ilvl w:val="0"/>
          <w:numId w:val="64"/>
        </w:numPr>
        <w:spacing w:before="0"/>
        <w:ind w:left="0" w:firstLine="851"/>
        <w:rPr>
          <w:color w:val="000000"/>
        </w:rPr>
      </w:pPr>
      <w:r w:rsidRPr="005C400F">
        <w:rPr>
          <w:color w:val="000000"/>
        </w:rPr>
        <w:t>заводской порядковый номер;</w:t>
      </w:r>
    </w:p>
    <w:p w:rsidR="000B3B1C" w:rsidRPr="005C400F" w:rsidRDefault="000B3B1C" w:rsidP="004A78D5">
      <w:pPr>
        <w:numPr>
          <w:ilvl w:val="0"/>
          <w:numId w:val="64"/>
        </w:numPr>
        <w:spacing w:before="0"/>
        <w:ind w:left="0" w:firstLine="851"/>
        <w:rPr>
          <w:color w:val="000000"/>
        </w:rPr>
      </w:pPr>
      <w:r w:rsidRPr="005C400F">
        <w:rPr>
          <w:color w:val="000000"/>
        </w:rPr>
        <w:t>год изготовления.</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В комплект поставки должны быть включены таблички с координатами приводов ОР и номерами групп ОР на самоклеющейся основе в количестве 4-х комплектов (для шкафов питания и управления и шкафов силового управления).</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Маркировка клеммников, соединителей и автоматических выключателей, предназначенных для подключения кабелей внешних соединений должна быть выполнена в соответствии с конструкторской документацией на КЭ СУЗ.</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 xml:space="preserve">Требования к консервации, упаковке и маркировке должны соответствовать </w:t>
      </w:r>
      <w:r w:rsidRPr="00127FDE">
        <w:rPr>
          <w:color w:val="000000"/>
        </w:rPr>
        <w:br/>
        <w:t>ГОСТ 25804.4-83.</w:t>
      </w:r>
    </w:p>
    <w:p w:rsidR="000B3B1C" w:rsidRPr="00DF11ED" w:rsidRDefault="000B3B1C" w:rsidP="004A78D5">
      <w:pPr>
        <w:pStyle w:val="21"/>
      </w:pPr>
      <w:bookmarkStart w:id="55" w:name="_Toc234379951"/>
      <w:bookmarkStart w:id="56" w:name="_Toc234380260"/>
      <w:bookmarkStart w:id="57" w:name="_Toc417288070"/>
      <w:r>
        <w:t xml:space="preserve"> </w:t>
      </w:r>
      <w:r w:rsidRPr="00DF11ED">
        <w:t>Конструктивные требования</w:t>
      </w:r>
      <w:bookmarkEnd w:id="55"/>
      <w:bookmarkEnd w:id="56"/>
      <w:bookmarkEnd w:id="57"/>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Конструктивно электрооборудование должно быть выполнено с соблюдением правил техники безопасности установок напряжением до 1000 В.</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 xml:space="preserve">Конструктивно оборудование должно размещаться в стационарных шкафах габаритами </w:t>
      </w:r>
      <w:r w:rsidR="00CE5886" w:rsidRPr="0091711D">
        <w:rPr>
          <w:color w:val="000000" w:themeColor="text1"/>
        </w:rPr>
        <w:t>не более</w:t>
      </w:r>
      <w:r w:rsidR="00CE5886">
        <w:rPr>
          <w:color w:val="000000" w:themeColor="text1"/>
        </w:rPr>
        <w:t xml:space="preserve"> </w:t>
      </w:r>
      <w:r w:rsidRPr="00127FDE">
        <w:rPr>
          <w:color w:val="000000"/>
        </w:rPr>
        <w:t>(600 х 800 х 2100) мм (кроме трансформаторов преобразовательных), допускающих двустороннее обслуживание, или в виде навесных шкафов. Габаритные размеры навесных шкафов определяются на стадии разработки РКД.</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Шкафы должны допускать подвод кабелей снизу шкафа.</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Степень защищенности шкафов (за исключение шкафа коммутации) не ниже IР20 по ГОСТ 14254-96.</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Степень защищенности шкафа коммутации – не ниже IР56 по ГОСТ 14254-96.</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Оборудование должно быть выполнено в блочно-модульном исполнении. Конструктивные электронные блоки и модули должны быть выполнены в виде легкосъемных сборочных единиц.</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Соединительные электрические разъемы и крепежные детали разъемных соединений должны быть предохранены от саморазъединения (кроме стандартных разъемных соединений PC AT: сетевое питание, клавиатура, мышь и т.д.). Разъемы электронных модулей и подключаемых к ним жгутов, рассоединение и соединение которых проводиться в процессе эксплуатации, должны иметь конструктивные элементы (ключи), предотвращающие их неправильную установку. Крепежные элементы (кроме гаек), часто отвинчиваемые при эксплуатации, должны быть выполнены невыпадающими и из материала, позволяющего их многократное использование (без срыва резьбы, шлицов и т.д.). Клеммные ряды и зажимы внешних подключений должны располагаться в шкафах таким образом, чтобы обеспечивались возможность и удобство подключения к ним жил подводящих кабелей, контроль и техническое обслуживание в процессе эксплуатации.</w:t>
      </w:r>
    </w:p>
    <w:p w:rsidR="000B3B1C" w:rsidRPr="003536E2" w:rsidRDefault="000B3B1C" w:rsidP="004A78D5">
      <w:pPr>
        <w:pStyle w:val="21"/>
      </w:pPr>
      <w:bookmarkStart w:id="58" w:name="_Toc234379952"/>
      <w:bookmarkStart w:id="59" w:name="_Toc234380261"/>
      <w:bookmarkStart w:id="60" w:name="_Toc417288071"/>
      <w:r>
        <w:t xml:space="preserve"> </w:t>
      </w:r>
      <w:r w:rsidRPr="003536E2">
        <w:t>Требования к защите информации от несанкционированного доступа</w:t>
      </w:r>
      <w:bookmarkEnd w:id="58"/>
      <w:bookmarkEnd w:id="59"/>
      <w:bookmarkEnd w:id="60"/>
      <w:r w:rsidRPr="003536E2">
        <w:t xml:space="preserve"> </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Должны быть предусмотрены организационные и технические меры, исключающие несанкционированный доступ к программному обеспечению КЭ СУЗ, базам данных, конфигурационным файлам и техническим средствам.</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 xml:space="preserve">Должна быть разработана и реализована система защиты информации от несанкционированного доступа, предусматривающая различные степени доступа к ресурсам КЭ СУЗ для различных категорий пользователей, а также для персонала, осуществляющего техническую поддержку и обслуживание КЭ СУЗ (использование списков пользователей с </w:t>
      </w:r>
      <w:r w:rsidRPr="00127FDE">
        <w:rPr>
          <w:color w:val="000000"/>
        </w:rPr>
        <w:lastRenderedPageBreak/>
        <w:t>распределением полномочий доступа, использование индивидуальных паролей, протоколирование действий пользователей с невозможностью корректировки протокола, электронных ключей, индивидуальных карточек и т.д.).</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Шкафы КЭ СУЗ должны формировать сигнал открытия двери для передачи и отображения неисправности на БПУ, в СВБУ через ПТК ИДС.</w:t>
      </w:r>
    </w:p>
    <w:p w:rsidR="000B3B1C" w:rsidRPr="00DF11ED" w:rsidRDefault="000B3B1C" w:rsidP="004A78D5">
      <w:pPr>
        <w:pStyle w:val="21"/>
      </w:pPr>
      <w:bookmarkStart w:id="61" w:name="_Toc234379953"/>
      <w:bookmarkStart w:id="62" w:name="_Toc234380262"/>
      <w:bookmarkStart w:id="63" w:name="_Toc417288072"/>
      <w:r>
        <w:t xml:space="preserve"> </w:t>
      </w:r>
      <w:r w:rsidRPr="00DF11ED">
        <w:t>Требования к сохранности информации</w:t>
      </w:r>
      <w:bookmarkEnd w:id="61"/>
      <w:bookmarkEnd w:id="62"/>
      <w:bookmarkEnd w:id="63"/>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Перерывы и переключения в системах электропитания не должны приводить к потере хранящейся в КЭ СУЗ информации.</w:t>
      </w:r>
    </w:p>
    <w:p w:rsidR="000B3B1C" w:rsidRPr="00DF11ED" w:rsidRDefault="000B3B1C" w:rsidP="004A78D5">
      <w:pPr>
        <w:pStyle w:val="21"/>
      </w:pPr>
      <w:bookmarkStart w:id="64" w:name="_Toc234379954"/>
      <w:bookmarkStart w:id="65" w:name="_Toc234380263"/>
      <w:bookmarkStart w:id="66" w:name="_Toc417288073"/>
      <w:r w:rsidRPr="00DF11ED">
        <w:t>Требования к пожаробезопасности</w:t>
      </w:r>
      <w:bookmarkEnd w:id="64"/>
      <w:bookmarkEnd w:id="65"/>
      <w:bookmarkEnd w:id="66"/>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Электрооборудование СУЗ должно быть пожаростойким и не быть источником возгорания в соответствии с требованиями ГОСТ 12.1.004-91. Вероятность возникновения пожара по причине неисправности используемых ТС не должна превышать 10-6 в год.</w:t>
      </w:r>
    </w:p>
    <w:p w:rsidR="000B3B1C" w:rsidRPr="00DF11ED" w:rsidRDefault="000B3B1C" w:rsidP="004A78D5">
      <w:pPr>
        <w:pStyle w:val="21"/>
      </w:pPr>
      <w:bookmarkStart w:id="67" w:name="_Toc234379955"/>
      <w:bookmarkStart w:id="68" w:name="_Toc234380264"/>
      <w:bookmarkStart w:id="69" w:name="_Toc417288074"/>
      <w:r w:rsidRPr="00DF11ED">
        <w:t>Требования к защите от влияния внешних воздействий</w:t>
      </w:r>
      <w:bookmarkEnd w:id="67"/>
      <w:bookmarkEnd w:id="68"/>
      <w:bookmarkEnd w:id="69"/>
    </w:p>
    <w:p w:rsidR="000B3B1C" w:rsidRPr="00127FDE" w:rsidRDefault="000B3B1C" w:rsidP="004A78D5">
      <w:pPr>
        <w:pStyle w:val="1f4"/>
        <w:numPr>
          <w:ilvl w:val="12"/>
          <w:numId w:val="0"/>
        </w:numPr>
        <w:spacing w:line="240" w:lineRule="auto"/>
        <w:ind w:right="0" w:firstLine="851"/>
        <w:rPr>
          <w:color w:val="000000"/>
        </w:rPr>
      </w:pPr>
      <w:r>
        <w:rPr>
          <w:color w:val="000000"/>
        </w:rPr>
        <w:tab/>
      </w:r>
      <w:r w:rsidRPr="00127FDE">
        <w:rPr>
          <w:color w:val="000000"/>
        </w:rPr>
        <w:t>Технические средства должны сохранять целостность конструкции, внешний вид и функциональные характеристики во время и после воздействия внешних факторов, приведенных в настоящем разделе.</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По климатическим условиям при нормальной эксплуатации электрооборудование СУЗ (за исключением шкафа коммутации) должно относиться к изделиям исполнения УХЛ, категории 4.1, тип атмосферы II по ГОСТ 15150-69, предназначенным для эксплуатации в закрытых помещениях с кондиционированием воздуха.</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Шкаф коммутации предназначен для эксплуатации внутри гермозоны, в зоне ограниченного доступа.</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Электрооборудование СУЗ (за исключением шкафа коммутации), должно быть работоспособно при температуре окружающего воздуха от плюс 10 до плюс 25°С и относительной влажности воздуха до 80% при температуре плюс 25°С и более низких температурах без конденсации влаги.</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Шкаф коммутации должен быть работоспособен при температуре окружающего воздуха от плюс 15 до плюс 33°С и относительной влажности не более 90%.</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 xml:space="preserve">Электрооборудование СУЗ, относящееся к классу безопасности 2У по </w:t>
      </w:r>
      <w:r w:rsidRPr="00127FDE">
        <w:rPr>
          <w:color w:val="000000"/>
        </w:rPr>
        <w:br/>
        <w:t>НП-001-097, должно быть работоспособно в течение 6 часов при температуре окружающего воздуха от плюс 1 до плюс 45°С и относительной влажности воздуха до 98% при температуре плюс 35°С и более низких температурах (не ниже плюс 1°С) без конденсации влаги.</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Шкаф коммутации должен сохранять работоспособность после пребывания в неработающем состоянии до 5 часов при температуре окружающего воздуха до плюс 115°С и после пребывания до 30 суток также в неработающем состоянии при температуре окружающего воздуха от плюс 20 до плюс 60°С и относительной влажности, определяемой как парогазовая смесь.</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Для обеспечения нормальной эксплуатации шкафов электрооборудования СУЗ организации принудительной вентиляции не требуется.</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Запыленность воздуха в помещениях не должна превышать 105 шт/дм3 при размерах частиц не более 3 мкм по требованиям ГОСТ 20397-82.</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По устойчивости к механическим воздействиям электрооборудование КЭ СУЗ должно относится к группе МЗ8 по ГОСТ 17516.1-90.</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 xml:space="preserve">Оборудование, относящееся к формированию и реализации аварийной защиты и классифицированное по классу 2У, оборудование контроля положения ОР и шкафы серверов должны быть выполнены в сейсмостойком исполнении категории I в соответствии с </w:t>
      </w:r>
      <w:r w:rsidRPr="005C400F">
        <w:rPr>
          <w:color w:val="000000"/>
        </w:rPr>
        <w:t xml:space="preserve">НП 031-01 </w:t>
      </w:r>
      <w:r w:rsidRPr="00127FDE">
        <w:rPr>
          <w:color w:val="000000"/>
        </w:rPr>
        <w:t xml:space="preserve">и обеспечивать выполнение своих функций при сейсмических воздействиях МРЗ </w:t>
      </w:r>
      <w:r w:rsidRPr="00127FDE">
        <w:rPr>
          <w:color w:val="000000"/>
        </w:rPr>
        <w:lastRenderedPageBreak/>
        <w:t>интенсивностью до 7 баллов по шкале МSK-64, при размещении на высотной отметке 24,6м, в соответствии с п.4.7.1.</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 xml:space="preserve">Электрооборудование СУЗ, классифицированное по классу 3Н (за исключением оборудования контроля положения ОР и шкафов серверов), должно быть выполнено в сейсмостойком исполнении категории IIб в соответствии с </w:t>
      </w:r>
      <w:r w:rsidRPr="005C400F">
        <w:rPr>
          <w:color w:val="000000"/>
        </w:rPr>
        <w:t xml:space="preserve">НП 031-01 </w:t>
      </w:r>
      <w:r w:rsidRPr="00127FDE">
        <w:rPr>
          <w:color w:val="000000"/>
        </w:rPr>
        <w:t>и обеспечивать выполнение своих функций при сейсмических воздействиях ПЗ интенсивностью до 6 баллов по шкале МSK-64.</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Электрооборудование СУЗ по устойчивости к электромагнитным помехам в соответствии с ГОСТ Р 50746-2000</w:t>
      </w:r>
      <w:r w:rsidRPr="005C400F">
        <w:rPr>
          <w:color w:val="000000"/>
        </w:rPr>
        <w:t xml:space="preserve"> должно соответствовать следующим требованиям</w:t>
      </w:r>
      <w:r w:rsidRPr="00127FDE">
        <w:rPr>
          <w:color w:val="000000"/>
        </w:rPr>
        <w:t>:</w:t>
      </w:r>
    </w:p>
    <w:p w:rsidR="000B3B1C" w:rsidRPr="005C400F" w:rsidRDefault="000B3B1C" w:rsidP="004A78D5">
      <w:pPr>
        <w:numPr>
          <w:ilvl w:val="0"/>
          <w:numId w:val="64"/>
        </w:numPr>
        <w:spacing w:before="0"/>
        <w:ind w:left="0" w:firstLine="851"/>
        <w:rPr>
          <w:color w:val="000000"/>
        </w:rPr>
      </w:pPr>
      <w:r w:rsidRPr="005C400F">
        <w:rPr>
          <w:color w:val="000000"/>
        </w:rPr>
        <w:t xml:space="preserve"> IV группа исполнения ТС по устойчивости к помехам для оборудования, относящегося по НП-001-097 к классу 2У;</w:t>
      </w:r>
    </w:p>
    <w:p w:rsidR="000B3B1C" w:rsidRPr="005C400F" w:rsidRDefault="000B3B1C" w:rsidP="004A78D5">
      <w:pPr>
        <w:numPr>
          <w:ilvl w:val="0"/>
          <w:numId w:val="64"/>
        </w:numPr>
        <w:spacing w:before="0"/>
        <w:ind w:left="0" w:firstLine="851"/>
        <w:rPr>
          <w:color w:val="000000"/>
        </w:rPr>
      </w:pPr>
      <w:r w:rsidRPr="005C400F">
        <w:rPr>
          <w:color w:val="000000"/>
        </w:rPr>
        <w:t>III группа исполнения ТС по устойчивости к помехам для оборудования, относящегося по НП-001-097 к классу 3Н;</w:t>
      </w:r>
    </w:p>
    <w:p w:rsidR="000B3B1C" w:rsidRPr="005C400F" w:rsidRDefault="000B3B1C" w:rsidP="004A78D5">
      <w:pPr>
        <w:numPr>
          <w:ilvl w:val="0"/>
          <w:numId w:val="64"/>
        </w:numPr>
        <w:spacing w:before="0"/>
        <w:ind w:left="0" w:firstLine="851"/>
        <w:rPr>
          <w:color w:val="000000"/>
        </w:rPr>
      </w:pPr>
      <w:r w:rsidRPr="005C400F">
        <w:rPr>
          <w:color w:val="000000"/>
        </w:rPr>
        <w:t>электромагнитная обстановка (ЭМО) средней жесткости при эксплуатации;</w:t>
      </w:r>
    </w:p>
    <w:p w:rsidR="000B3B1C" w:rsidRPr="005C400F" w:rsidRDefault="000B3B1C" w:rsidP="004A78D5">
      <w:pPr>
        <w:numPr>
          <w:ilvl w:val="0"/>
          <w:numId w:val="64"/>
        </w:numPr>
        <w:spacing w:before="0"/>
        <w:ind w:left="0" w:firstLine="851"/>
        <w:rPr>
          <w:color w:val="000000"/>
        </w:rPr>
      </w:pPr>
      <w:r w:rsidRPr="005C400F">
        <w:rPr>
          <w:color w:val="000000"/>
        </w:rPr>
        <w:t>критерий качества функционирования (ККФ) при воздействии помех – А.</w:t>
      </w:r>
    </w:p>
    <w:p w:rsidR="000B3B1C" w:rsidRPr="005C400F" w:rsidRDefault="000B3B1C" w:rsidP="004A78D5">
      <w:pPr>
        <w:pStyle w:val="21"/>
      </w:pPr>
      <w:bookmarkStart w:id="70" w:name="_Toc234379956"/>
      <w:bookmarkStart w:id="71" w:name="_Toc234380265"/>
      <w:bookmarkStart w:id="72" w:name="_Toc417288075"/>
      <w:r>
        <w:t xml:space="preserve"> </w:t>
      </w:r>
      <w:r w:rsidRPr="003536E2">
        <w:t>Требования к стандартизации и унификации ТС КЭ СУЗ</w:t>
      </w:r>
      <w:bookmarkEnd w:id="70"/>
      <w:bookmarkEnd w:id="71"/>
      <w:bookmarkEnd w:id="72"/>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Все используемые для реализации КЭ СУЗ технические средства и решения должны соответствовать в части стандартизации и унификации требованиям нормативно-технических документов.</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Проектные решения КЭ СУЗ должны быть унифицированы. Под унификацией проектных решений понимается единообразие в решении однотипных задач и применение унифицированных компонентов информационного, лингвистического, программного, технического и организационного обеспечений.</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Единообразный подход к решению однотипных задач должен достигаться:</w:t>
      </w:r>
    </w:p>
    <w:p w:rsidR="000B3B1C" w:rsidRPr="005C400F" w:rsidRDefault="000B3B1C" w:rsidP="004A78D5">
      <w:pPr>
        <w:numPr>
          <w:ilvl w:val="0"/>
          <w:numId w:val="64"/>
        </w:numPr>
        <w:spacing w:before="0"/>
        <w:ind w:left="0" w:firstLine="851"/>
        <w:rPr>
          <w:color w:val="000000"/>
        </w:rPr>
      </w:pPr>
      <w:r w:rsidRPr="005C400F">
        <w:rPr>
          <w:color w:val="000000"/>
        </w:rPr>
        <w:t>унификацией функциональной структуры КЭ СУЗ и входящих в него подсистем;</w:t>
      </w:r>
    </w:p>
    <w:p w:rsidR="000B3B1C" w:rsidRPr="005C400F" w:rsidRDefault="000B3B1C" w:rsidP="004A78D5">
      <w:pPr>
        <w:numPr>
          <w:ilvl w:val="0"/>
          <w:numId w:val="64"/>
        </w:numPr>
        <w:spacing w:before="0"/>
        <w:ind w:left="0" w:firstLine="851"/>
        <w:rPr>
          <w:color w:val="000000"/>
        </w:rPr>
      </w:pPr>
      <w:r w:rsidRPr="005C400F">
        <w:rPr>
          <w:color w:val="000000"/>
        </w:rPr>
        <w:t>одинаковым программно-техническим способом реализации одинаковых функций системы и единым операторским интерфейсом в системе.</w:t>
      </w:r>
    </w:p>
    <w:p w:rsidR="000B3B1C" w:rsidRPr="003536E2" w:rsidRDefault="000B3B1C" w:rsidP="004A78D5">
      <w:pPr>
        <w:pStyle w:val="21"/>
      </w:pPr>
      <w:bookmarkStart w:id="73" w:name="_Toc234379957"/>
      <w:bookmarkStart w:id="74" w:name="_Toc234380266"/>
      <w:bookmarkStart w:id="75" w:name="_Toc417288076"/>
      <w:r w:rsidRPr="003536E2">
        <w:t>Требования к видам обеспечения</w:t>
      </w:r>
      <w:bookmarkEnd w:id="73"/>
      <w:bookmarkEnd w:id="74"/>
      <w:bookmarkEnd w:id="75"/>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Требования к информационному обеспечению</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Информационное обеспечение должно представлять собой совокупность технических решений по количеству информации, способам ее регистрации и отображения, распределению информационных потоков, видам и формам ее представления.</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Информационная совместимость смежных систем должна обеспечиваться применением стандартных протоколов обмена и системного программного обеспечения шлюзов, согласованных с разработчиком СВБУ.</w:t>
      </w:r>
    </w:p>
    <w:p w:rsidR="000B3B1C" w:rsidRPr="00127FDE" w:rsidRDefault="000B3B1C" w:rsidP="004A78D5">
      <w:pPr>
        <w:pStyle w:val="1f4"/>
        <w:numPr>
          <w:ilvl w:val="12"/>
          <w:numId w:val="0"/>
        </w:numPr>
        <w:spacing w:line="240" w:lineRule="auto"/>
        <w:ind w:right="0" w:firstLine="851"/>
        <w:rPr>
          <w:color w:val="000000"/>
        </w:rPr>
      </w:pPr>
      <w:r w:rsidRPr="005C400F">
        <w:rPr>
          <w:color w:val="000000"/>
        </w:rPr>
        <w:t>Структура и способ организации данных в комплексе КЭ СУЗ должны допускать его модификацию и расширение функций.</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ab/>
        <w:t>По аналогии с блоком №3 Ростовской АЭС, на блоке №4 Ростовской АЭС должны применяться следующие системы кодирования средств АСУ ТП:</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Система РТМ:</w:t>
      </w:r>
    </w:p>
    <w:p w:rsidR="000B3B1C" w:rsidRPr="005C400F" w:rsidRDefault="000B3B1C" w:rsidP="004A78D5">
      <w:pPr>
        <w:numPr>
          <w:ilvl w:val="0"/>
          <w:numId w:val="64"/>
        </w:numPr>
        <w:spacing w:before="0"/>
        <w:ind w:left="0" w:firstLine="851"/>
        <w:rPr>
          <w:color w:val="000000"/>
        </w:rPr>
      </w:pPr>
      <w:r w:rsidRPr="005C400F">
        <w:rPr>
          <w:color w:val="000000"/>
        </w:rPr>
        <w:t>для кодирования технологического оборудования в части исполнительных механизмов;</w:t>
      </w:r>
    </w:p>
    <w:p w:rsidR="000B3B1C" w:rsidRPr="005C400F" w:rsidRDefault="000B3B1C" w:rsidP="004A78D5">
      <w:pPr>
        <w:numPr>
          <w:ilvl w:val="0"/>
          <w:numId w:val="64"/>
        </w:numPr>
        <w:spacing w:before="0"/>
        <w:ind w:left="0" w:firstLine="851"/>
        <w:rPr>
          <w:color w:val="000000"/>
        </w:rPr>
      </w:pPr>
      <w:r w:rsidRPr="005C400F">
        <w:rPr>
          <w:color w:val="000000"/>
        </w:rPr>
        <w:t>для кодирования технологических и электрических параметров;</w:t>
      </w:r>
    </w:p>
    <w:p w:rsidR="000B3B1C" w:rsidRPr="005C400F" w:rsidRDefault="000B3B1C" w:rsidP="004A78D5">
      <w:pPr>
        <w:numPr>
          <w:ilvl w:val="0"/>
          <w:numId w:val="64"/>
        </w:numPr>
        <w:spacing w:before="0"/>
        <w:ind w:left="0" w:firstLine="851"/>
        <w:rPr>
          <w:color w:val="000000"/>
        </w:rPr>
      </w:pPr>
      <w:r w:rsidRPr="005C400F">
        <w:rPr>
          <w:color w:val="000000"/>
        </w:rPr>
        <w:t>кодирование элементов каналов измерения технологических параметров.</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Система «псевдо» KKS, в которой сохраняются исходные коды РТМ и используются форматы кодов KKS:</w:t>
      </w:r>
    </w:p>
    <w:p w:rsidR="000B3B1C" w:rsidRPr="005C400F" w:rsidRDefault="000B3B1C" w:rsidP="004A78D5">
      <w:pPr>
        <w:numPr>
          <w:ilvl w:val="0"/>
          <w:numId w:val="64"/>
        </w:numPr>
        <w:spacing w:before="0"/>
        <w:ind w:left="0" w:firstLine="851"/>
        <w:rPr>
          <w:color w:val="000000"/>
        </w:rPr>
      </w:pPr>
      <w:r w:rsidRPr="005C400F">
        <w:rPr>
          <w:color w:val="000000"/>
        </w:rPr>
        <w:t>для кодирования алгоритмов управления, сигнализации и защиты;</w:t>
      </w:r>
    </w:p>
    <w:p w:rsidR="000B3B1C" w:rsidRPr="005C400F" w:rsidRDefault="000B3B1C" w:rsidP="004A78D5">
      <w:pPr>
        <w:numPr>
          <w:ilvl w:val="0"/>
          <w:numId w:val="64"/>
        </w:numPr>
        <w:spacing w:before="0"/>
        <w:ind w:left="0" w:firstLine="851"/>
        <w:rPr>
          <w:color w:val="000000"/>
        </w:rPr>
      </w:pPr>
      <w:r w:rsidRPr="005C400F">
        <w:rPr>
          <w:color w:val="000000"/>
        </w:rPr>
        <w:lastRenderedPageBreak/>
        <w:t>для кодирования видеокадров;</w:t>
      </w:r>
    </w:p>
    <w:p w:rsidR="000B3B1C" w:rsidRPr="005C400F" w:rsidRDefault="000B3B1C" w:rsidP="004A78D5">
      <w:pPr>
        <w:numPr>
          <w:ilvl w:val="0"/>
          <w:numId w:val="64"/>
        </w:numPr>
        <w:spacing w:before="0"/>
        <w:ind w:left="0" w:firstLine="851"/>
        <w:rPr>
          <w:color w:val="000000"/>
        </w:rPr>
      </w:pPr>
      <w:r w:rsidRPr="005C400F">
        <w:rPr>
          <w:color w:val="000000"/>
        </w:rPr>
        <w:t>для маркировки проектной документации и сигналов, используемых внутри средств ТПТС, проектируемых с помощью систем автоматизированного проектирования.</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Система «условно» KKS, в которой сохраняется идеология системы KKS в части структуры кода места монтажа, но используются функциональные коды систем АСУ ТП:</w:t>
      </w:r>
    </w:p>
    <w:p w:rsidR="000B3B1C" w:rsidRPr="005C400F" w:rsidRDefault="000B3B1C" w:rsidP="004A78D5">
      <w:pPr>
        <w:numPr>
          <w:ilvl w:val="0"/>
          <w:numId w:val="64"/>
        </w:numPr>
        <w:spacing w:before="0"/>
        <w:ind w:left="0" w:firstLine="851"/>
        <w:rPr>
          <w:color w:val="000000"/>
        </w:rPr>
      </w:pPr>
      <w:r w:rsidRPr="005C400F">
        <w:rPr>
          <w:color w:val="000000"/>
        </w:rPr>
        <w:t>для кодирования программно-технических средств АСУ ТП;</w:t>
      </w:r>
    </w:p>
    <w:p w:rsidR="000B3B1C" w:rsidRPr="005C400F" w:rsidRDefault="000B3B1C" w:rsidP="004A78D5">
      <w:pPr>
        <w:numPr>
          <w:ilvl w:val="0"/>
          <w:numId w:val="64"/>
        </w:numPr>
        <w:spacing w:before="0"/>
        <w:ind w:left="0" w:firstLine="851"/>
        <w:rPr>
          <w:color w:val="000000"/>
        </w:rPr>
      </w:pPr>
      <w:r w:rsidRPr="005C400F">
        <w:rPr>
          <w:color w:val="000000"/>
        </w:rPr>
        <w:t>для кодирования клемм стоек ТПТС;</w:t>
      </w:r>
    </w:p>
    <w:p w:rsidR="000B3B1C" w:rsidRPr="005C400F" w:rsidRDefault="000B3B1C" w:rsidP="004A78D5">
      <w:pPr>
        <w:numPr>
          <w:ilvl w:val="0"/>
          <w:numId w:val="64"/>
        </w:numPr>
        <w:spacing w:before="0"/>
        <w:ind w:left="0" w:firstLine="851"/>
        <w:rPr>
          <w:color w:val="000000"/>
        </w:rPr>
      </w:pPr>
      <w:r w:rsidRPr="005C400F">
        <w:rPr>
          <w:color w:val="000000"/>
        </w:rPr>
        <w:t>для кодирования кабелей, подключаемых к программно-техническим средствам АСУ ТП.</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Должны быть приняты меры по исключению разрушения данных при сбоях и отказах технических средств. Должны быть приняты меры по контролю достоверности данных.</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Требования к программному обеспечению</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 xml:space="preserve">Программное обеспечение ПТК в составе КЭ СУЗ должно разрабатываться, верифицироваться и поставляться в соответствии с требованиями, предъявляемыми </w:t>
      </w:r>
      <w:r w:rsidRPr="00127FDE">
        <w:rPr>
          <w:color w:val="000000"/>
        </w:rPr>
        <w:br/>
        <w:t>ГОСТ Р ИСО/МЭК 12207-99, руководящими документами, согласованными с надзорными органами.</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 xml:space="preserve">Человеко-машинный интерфейс должен отвечать требованиям </w:t>
      </w:r>
      <w:r w:rsidRPr="00127FDE">
        <w:rPr>
          <w:color w:val="000000"/>
        </w:rPr>
        <w:br/>
        <w:t>ГОСТ Р МЭК 60447-2000 и ГОСТ Р МЭК 60073-2000.</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Покупные (коммерческие) программные средства (продукты) должны иметь лицензию на право использования средства (продукта).</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Порядок восстановления программного обеспечения ПТК в составе КЭ СУЗ должен быть установлен в эксплуатационной программной документации.</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Должна быть обеспечена возможность развития и модификации программного обеспечения.</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Интерфейс каждой программы должен быть описан в соответствующих руководствах пользователя системы.</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Для периодической проверки работоспособности программного обеспечения должны быть предусмотрены встроенные программные средства самодиагностики, результаты функционирования которых должны отображаться на экране дисплея ПТК ИДС и регистрироваться в журнале неисправностей.</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Требования к лингвистическому обеспечению системы</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Лингвистическое обеспечение должно представлять собой совокупность языковых средств, служащих для взаимодействия между человеком и вычислительной средой, а также для описания алгоритмов.</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Вся текстовая информация для операторов-технологов и административно- технического персонала ЭБ и АЭС должна предоставляться только на русском языке. Возможно применение букв латинского алфавита в наименованиях, обозначениях и единицах измерения некоторых параметров, если это принято в существующей на АЭС документации и системе отображения информации.</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Допускается появление служебных сообщений и применение команд на английском языке на мониторах серверов при работе с лицензионными программными приложениями.</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Должна быть обеспечена возможность диалогового режима интерактив</w:t>
      </w:r>
      <w:bookmarkStart w:id="76" w:name="_Toc114889014"/>
      <w:r w:rsidRPr="00127FDE">
        <w:rPr>
          <w:color w:val="000000"/>
        </w:rPr>
        <w:t>ного взаимодействия с системой.</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Для отображения параметров на блоках и РС использовать не латинские, а русские буквы. В качестве помощи оператору (при допущенной ошибке или отклонении оборудования от нормальной работы, рассогласовании положения ОР СУЗ) выводить на мониторы информационные сообщения. Тексты этих сообщений должны быть согласованы на этапе разработки эскизного проектирования.</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lastRenderedPageBreak/>
        <w:t>Требования к техническому обеспечению</w:t>
      </w:r>
      <w:bookmarkEnd w:id="76"/>
    </w:p>
    <w:p w:rsidR="000B3B1C" w:rsidRPr="00127FDE" w:rsidRDefault="000B3B1C" w:rsidP="004A78D5">
      <w:pPr>
        <w:pStyle w:val="1f4"/>
        <w:numPr>
          <w:ilvl w:val="12"/>
          <w:numId w:val="0"/>
        </w:numPr>
        <w:spacing w:line="240" w:lineRule="auto"/>
        <w:ind w:right="0" w:firstLine="851"/>
        <w:rPr>
          <w:color w:val="000000"/>
        </w:rPr>
      </w:pPr>
      <w:r w:rsidRPr="00127FDE">
        <w:rPr>
          <w:color w:val="000000"/>
        </w:rPr>
        <w:t xml:space="preserve">Технические средства КЭ СУЗ должны быть достаточными для выполнения системой заданных функций в полном объеме с установленным уровнем качества и надежности. </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ТС комплекса КЭ СУЗ должны функционировать непрерывно в течение всего срока службы.</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В составе шкафов ТС должен быть предусмотрен резерв (15 – 20) % для развития и модернизации комплекса (для увеличения количества вводимых дискретных сигналов).</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 xml:space="preserve">Конструктивное исполнение технических средств (шкафное, стоечное, приборное и т.д.) должно соответствовать условиям их установки в помещениях энергоблока, а также требованиям унификации. </w:t>
      </w:r>
    </w:p>
    <w:p w:rsidR="000B3B1C" w:rsidRPr="00127FDE" w:rsidRDefault="000B3B1C" w:rsidP="004A78D5">
      <w:pPr>
        <w:pStyle w:val="1f4"/>
        <w:numPr>
          <w:ilvl w:val="12"/>
          <w:numId w:val="0"/>
        </w:numPr>
        <w:spacing w:line="240" w:lineRule="auto"/>
        <w:ind w:right="0" w:firstLine="851"/>
        <w:rPr>
          <w:color w:val="000000"/>
        </w:rPr>
      </w:pPr>
      <w:r w:rsidRPr="00127FDE">
        <w:rPr>
          <w:color w:val="000000"/>
        </w:rPr>
        <w:t xml:space="preserve">ТС должны быть сертифицированы в Системе сертификации оборудования, изделий и технологий для ядерных установок, радиационных источников и пунктов хранения к моменту окончания опытно-промышленной эксплуатации. </w:t>
      </w:r>
    </w:p>
    <w:p w:rsidR="000B3B1C" w:rsidRPr="004A78D5" w:rsidRDefault="000B3B1C" w:rsidP="004A78D5">
      <w:pPr>
        <w:pStyle w:val="1f4"/>
        <w:numPr>
          <w:ilvl w:val="12"/>
          <w:numId w:val="0"/>
        </w:numPr>
        <w:spacing w:line="240" w:lineRule="auto"/>
        <w:ind w:right="0" w:firstLine="851"/>
      </w:pPr>
      <w:r w:rsidRPr="004A78D5">
        <w:t>Требования к метрологическому обеспечению:</w:t>
      </w:r>
    </w:p>
    <w:p w:rsidR="000B3B1C" w:rsidRPr="004A78D5" w:rsidRDefault="000B3B1C" w:rsidP="004A78D5">
      <w:pPr>
        <w:pStyle w:val="1f4"/>
        <w:numPr>
          <w:ilvl w:val="12"/>
          <w:numId w:val="0"/>
        </w:numPr>
        <w:spacing w:line="240" w:lineRule="auto"/>
        <w:ind w:right="0" w:firstLine="851"/>
      </w:pPr>
      <w:r w:rsidRPr="004A78D5">
        <w:t>Метрологическое обеспечение СУЗ должно удовлетворять требованиям закона ФЗ-102 «ОБ обеспечении единства измерений», требованиям ГОСТ Р 8.565-96, ГОСТ Р 8.596-2002, СТО 1.1.1.01.0678-2007</w:t>
      </w:r>
      <w:r w:rsidR="00120EC8" w:rsidRPr="004A78D5">
        <w:t>, РД ЭО 1.1.2.01.0924-2013</w:t>
      </w:r>
      <w:r w:rsidRPr="004A78D5">
        <w:t xml:space="preserve"> и требованиям НП-082-07.</w:t>
      </w:r>
    </w:p>
    <w:p w:rsidR="000B3B1C" w:rsidRPr="004A78D5" w:rsidRDefault="000B3B1C" w:rsidP="004A78D5">
      <w:pPr>
        <w:pStyle w:val="1f4"/>
        <w:numPr>
          <w:ilvl w:val="12"/>
          <w:numId w:val="0"/>
        </w:numPr>
        <w:spacing w:line="240" w:lineRule="auto"/>
        <w:ind w:right="0" w:firstLine="851"/>
      </w:pPr>
      <w:r w:rsidRPr="004A78D5">
        <w:t>Метрологическое обеспечение должно носить комплексный характер, охватывать все этапы жизненного цикла и содержать:</w:t>
      </w:r>
    </w:p>
    <w:p w:rsidR="000B3B1C" w:rsidRPr="004A78D5" w:rsidRDefault="000B3B1C" w:rsidP="004A78D5">
      <w:pPr>
        <w:numPr>
          <w:ilvl w:val="0"/>
          <w:numId w:val="64"/>
        </w:numPr>
        <w:spacing w:before="0"/>
        <w:ind w:left="0" w:firstLine="851"/>
        <w:rPr>
          <w:color w:val="000000"/>
        </w:rPr>
      </w:pPr>
      <w:r w:rsidRPr="004A78D5">
        <w:rPr>
          <w:color w:val="000000"/>
        </w:rPr>
        <w:t xml:space="preserve">метрологическую экспертизу документации на КЭ СУЗ в соответствии с </w:t>
      </w:r>
      <w:r w:rsidRPr="004A78D5">
        <w:rPr>
          <w:color w:val="000000"/>
        </w:rPr>
        <w:br/>
        <w:t>РМГ 63-2003;</w:t>
      </w:r>
    </w:p>
    <w:p w:rsidR="000B3B1C" w:rsidRPr="004A78D5" w:rsidRDefault="000B3B1C" w:rsidP="004A78D5">
      <w:pPr>
        <w:numPr>
          <w:ilvl w:val="0"/>
          <w:numId w:val="64"/>
        </w:numPr>
        <w:spacing w:before="0"/>
        <w:ind w:left="0" w:firstLine="851"/>
        <w:rPr>
          <w:color w:val="000000"/>
        </w:rPr>
      </w:pPr>
      <w:r w:rsidRPr="004A78D5">
        <w:rPr>
          <w:color w:val="000000"/>
        </w:rPr>
        <w:t>номенклатуру основных измеряемых величин (параметров);</w:t>
      </w:r>
    </w:p>
    <w:p w:rsidR="000B3B1C" w:rsidRPr="004A78D5" w:rsidRDefault="000B3B1C" w:rsidP="004A78D5">
      <w:pPr>
        <w:numPr>
          <w:ilvl w:val="0"/>
          <w:numId w:val="64"/>
        </w:numPr>
        <w:spacing w:before="0"/>
        <w:ind w:left="0" w:firstLine="851"/>
        <w:rPr>
          <w:color w:val="000000"/>
        </w:rPr>
      </w:pPr>
      <w:r w:rsidRPr="004A78D5">
        <w:rPr>
          <w:color w:val="000000"/>
        </w:rPr>
        <w:t>требования к точности измерений параметров в соответствующих подсистемах;</w:t>
      </w:r>
    </w:p>
    <w:p w:rsidR="000B3B1C" w:rsidRPr="004A78D5" w:rsidRDefault="000B3B1C" w:rsidP="004A78D5">
      <w:pPr>
        <w:numPr>
          <w:ilvl w:val="0"/>
          <w:numId w:val="64"/>
        </w:numPr>
        <w:spacing w:before="0"/>
        <w:ind w:left="0" w:firstLine="851"/>
        <w:rPr>
          <w:color w:val="000000"/>
        </w:rPr>
      </w:pPr>
      <w:r w:rsidRPr="004A78D5">
        <w:rPr>
          <w:color w:val="000000"/>
        </w:rPr>
        <w:t>номенклатуру применяемых средств измерений, пределы измерений, метрологические и другие технические характеристики;</w:t>
      </w:r>
    </w:p>
    <w:p w:rsidR="000B3B1C" w:rsidRPr="004A78D5" w:rsidRDefault="000B3B1C" w:rsidP="004A78D5">
      <w:pPr>
        <w:numPr>
          <w:ilvl w:val="0"/>
          <w:numId w:val="64"/>
        </w:numPr>
        <w:spacing w:before="0"/>
        <w:ind w:left="0" w:firstLine="851"/>
        <w:rPr>
          <w:color w:val="000000"/>
        </w:rPr>
      </w:pPr>
      <w:r w:rsidRPr="004A78D5">
        <w:rPr>
          <w:color w:val="000000"/>
        </w:rPr>
        <w:t xml:space="preserve">номенклатуру эталонов, образцовых, вспомогательных СИ для </w:t>
      </w:r>
      <w:r w:rsidR="00B11D33" w:rsidRPr="004A78D5">
        <w:rPr>
          <w:color w:val="000000"/>
        </w:rPr>
        <w:t>поверки</w:t>
      </w:r>
      <w:r w:rsidRPr="004A78D5">
        <w:rPr>
          <w:color w:val="000000"/>
        </w:rPr>
        <w:t xml:space="preserve"> измерительных каналов и их компонентов;</w:t>
      </w:r>
    </w:p>
    <w:p w:rsidR="000B3B1C" w:rsidRPr="004A78D5" w:rsidRDefault="000B3B1C" w:rsidP="004A78D5">
      <w:pPr>
        <w:numPr>
          <w:ilvl w:val="0"/>
          <w:numId w:val="64"/>
        </w:numPr>
        <w:spacing w:before="0"/>
        <w:ind w:left="0" w:firstLine="851"/>
        <w:rPr>
          <w:color w:val="000000"/>
        </w:rPr>
      </w:pPr>
      <w:r w:rsidRPr="004A78D5">
        <w:rPr>
          <w:color w:val="000000"/>
        </w:rPr>
        <w:t>разработку и аттестацию в установленном порядке методики (методы) измерений на измерительный канал ИК (при необходимости: выполнении совокупных, косвенных и других технически сложных измерений) или ссылки на документы, которыми они установлены, включая программное обеспечение для их реализации;</w:t>
      </w:r>
    </w:p>
    <w:p w:rsidR="000B3B1C" w:rsidRPr="004A78D5" w:rsidRDefault="000B3B1C" w:rsidP="004A78D5">
      <w:pPr>
        <w:numPr>
          <w:ilvl w:val="0"/>
          <w:numId w:val="64"/>
        </w:numPr>
        <w:spacing w:before="0"/>
        <w:ind w:left="0" w:firstLine="851"/>
        <w:rPr>
          <w:color w:val="000000"/>
        </w:rPr>
      </w:pPr>
      <w:r w:rsidRPr="004A78D5">
        <w:rPr>
          <w:color w:val="000000"/>
        </w:rPr>
        <w:t>разработку требований к метрологическому обеспечению МО в программе и методике приемо-сдаточных испытаний оборудования и проверку выполнения требований к МО на этапе приемо-сдаточных испытаний;</w:t>
      </w:r>
    </w:p>
    <w:p w:rsidR="000B3B1C" w:rsidRPr="004A78D5" w:rsidRDefault="000B3B1C" w:rsidP="004A78D5">
      <w:pPr>
        <w:numPr>
          <w:ilvl w:val="0"/>
          <w:numId w:val="64"/>
        </w:numPr>
        <w:spacing w:before="0"/>
        <w:ind w:left="0" w:firstLine="851"/>
        <w:rPr>
          <w:color w:val="000000"/>
        </w:rPr>
      </w:pPr>
      <w:r w:rsidRPr="004A78D5">
        <w:rPr>
          <w:color w:val="000000"/>
        </w:rPr>
        <w:t>метрологический надзор за состоянием и применением ИК в составе КЭ СУЗ и соблюдением метрологических правил и норм в процессе эксплуатации.</w:t>
      </w:r>
    </w:p>
    <w:p w:rsidR="00120EC8" w:rsidRPr="004A78D5" w:rsidRDefault="000B3B1C" w:rsidP="004A78D5">
      <w:pPr>
        <w:pStyle w:val="1f4"/>
        <w:numPr>
          <w:ilvl w:val="12"/>
          <w:numId w:val="0"/>
        </w:numPr>
        <w:spacing w:line="240" w:lineRule="auto"/>
        <w:ind w:right="0" w:firstLine="851"/>
      </w:pPr>
      <w:r w:rsidRPr="004A78D5">
        <w:t xml:space="preserve">Комплекс электрооборудования СУЗ содержит измерительные каналы ИК, определяющие значение измеряемых параметров с нормированной точностью, и индикаторные каналы, оценивающие значения параметров без нормированной точности. </w:t>
      </w:r>
    </w:p>
    <w:p w:rsidR="000B3B1C" w:rsidRPr="004A78D5" w:rsidRDefault="000B3B1C" w:rsidP="004A78D5">
      <w:pPr>
        <w:pStyle w:val="1f4"/>
        <w:numPr>
          <w:ilvl w:val="12"/>
          <w:numId w:val="0"/>
        </w:numPr>
        <w:spacing w:line="240" w:lineRule="auto"/>
        <w:ind w:right="0" w:firstLine="851"/>
      </w:pPr>
      <w:r w:rsidRPr="004A78D5">
        <w:t>К измерительным каналам должны относиться каналы приема сигналов по давлению пара в главных паровых коллекторах (ГПК) и давлению над активной зоной, входящие в состав автоматического регулятора мощности.</w:t>
      </w:r>
    </w:p>
    <w:p w:rsidR="000B3B1C" w:rsidRPr="004A78D5" w:rsidRDefault="000B3B1C" w:rsidP="004A78D5">
      <w:pPr>
        <w:pStyle w:val="1f4"/>
        <w:numPr>
          <w:ilvl w:val="12"/>
          <w:numId w:val="0"/>
        </w:numPr>
        <w:spacing w:line="240" w:lineRule="auto"/>
        <w:ind w:right="0" w:firstLine="851"/>
      </w:pPr>
      <w:r w:rsidRPr="004A78D5">
        <w:t>В таблице 1 приведены, в соответствии с РД ЭО 0515-2004, метрологические характеристики измерительных каналов КЭ СУЗ.</w:t>
      </w:r>
    </w:p>
    <w:p w:rsidR="004A78D5" w:rsidRDefault="004A78D5" w:rsidP="004A78D5">
      <w:pPr>
        <w:pStyle w:val="1f4"/>
        <w:numPr>
          <w:ilvl w:val="12"/>
          <w:numId w:val="0"/>
        </w:numPr>
        <w:spacing w:line="240" w:lineRule="auto"/>
        <w:ind w:right="0" w:firstLine="851"/>
      </w:pPr>
    </w:p>
    <w:p w:rsidR="004A78D5" w:rsidRDefault="004A78D5" w:rsidP="004A78D5">
      <w:pPr>
        <w:pStyle w:val="1f4"/>
        <w:numPr>
          <w:ilvl w:val="12"/>
          <w:numId w:val="0"/>
        </w:numPr>
        <w:spacing w:line="240" w:lineRule="auto"/>
        <w:ind w:right="0" w:firstLine="851"/>
      </w:pPr>
    </w:p>
    <w:p w:rsidR="004A78D5" w:rsidRDefault="004A78D5" w:rsidP="004A78D5">
      <w:pPr>
        <w:pStyle w:val="1f4"/>
        <w:numPr>
          <w:ilvl w:val="12"/>
          <w:numId w:val="0"/>
        </w:numPr>
        <w:spacing w:line="240" w:lineRule="auto"/>
        <w:ind w:right="0" w:firstLine="851"/>
      </w:pPr>
    </w:p>
    <w:p w:rsidR="004A78D5" w:rsidRDefault="004A78D5" w:rsidP="004A78D5">
      <w:pPr>
        <w:pStyle w:val="1f4"/>
        <w:numPr>
          <w:ilvl w:val="12"/>
          <w:numId w:val="0"/>
        </w:numPr>
        <w:spacing w:line="240" w:lineRule="auto"/>
        <w:ind w:right="0" w:firstLine="851"/>
      </w:pPr>
    </w:p>
    <w:p w:rsidR="000B3B1C" w:rsidRPr="004A78D5" w:rsidRDefault="000B3B1C" w:rsidP="004A78D5">
      <w:pPr>
        <w:pStyle w:val="1f4"/>
        <w:numPr>
          <w:ilvl w:val="12"/>
          <w:numId w:val="0"/>
        </w:numPr>
        <w:spacing w:line="240" w:lineRule="auto"/>
        <w:ind w:right="0" w:firstLine="851"/>
      </w:pPr>
      <w:r w:rsidRPr="004A78D5">
        <w:lastRenderedPageBreak/>
        <w:t>Таблица 1</w:t>
      </w:r>
    </w:p>
    <w:tbl>
      <w:tblPr>
        <w:tblW w:w="5000" w:type="pct"/>
        <w:tblInd w:w="2" w:type="dxa"/>
        <w:tblCellMar>
          <w:left w:w="40" w:type="dxa"/>
          <w:right w:w="40" w:type="dxa"/>
        </w:tblCellMar>
        <w:tblLook w:val="0000"/>
      </w:tblPr>
      <w:tblGrid>
        <w:gridCol w:w="3913"/>
        <w:gridCol w:w="2934"/>
        <w:gridCol w:w="3126"/>
      </w:tblGrid>
      <w:tr w:rsidR="000B3B1C" w:rsidRPr="004A78D5">
        <w:tc>
          <w:tcPr>
            <w:tcW w:w="1962" w:type="pct"/>
            <w:tcBorders>
              <w:top w:val="single" w:sz="6" w:space="0" w:color="auto"/>
              <w:left w:val="single" w:sz="6" w:space="0" w:color="auto"/>
              <w:bottom w:val="single" w:sz="6" w:space="0" w:color="auto"/>
              <w:right w:val="single" w:sz="6" w:space="0" w:color="auto"/>
            </w:tcBorders>
          </w:tcPr>
          <w:p w:rsidR="000B3B1C" w:rsidRPr="004A78D5" w:rsidRDefault="000B3B1C" w:rsidP="004A78D5">
            <w:pPr>
              <w:pStyle w:val="Style1"/>
              <w:widowControl/>
              <w:spacing w:line="360" w:lineRule="auto"/>
              <w:ind w:firstLine="0"/>
              <w:rPr>
                <w:rStyle w:val="FontStyle11"/>
                <w:color w:val="000000"/>
                <w:sz w:val="24"/>
                <w:szCs w:val="24"/>
              </w:rPr>
            </w:pPr>
            <w:r w:rsidRPr="004A78D5">
              <w:rPr>
                <w:rStyle w:val="FontStyle11"/>
                <w:color w:val="000000"/>
                <w:sz w:val="24"/>
                <w:szCs w:val="24"/>
              </w:rPr>
              <w:t>Наименование входного сигнала</w:t>
            </w:r>
          </w:p>
        </w:tc>
        <w:tc>
          <w:tcPr>
            <w:tcW w:w="1471" w:type="pct"/>
            <w:tcBorders>
              <w:top w:val="single" w:sz="6" w:space="0" w:color="auto"/>
              <w:left w:val="single" w:sz="6" w:space="0" w:color="auto"/>
              <w:bottom w:val="single" w:sz="6" w:space="0" w:color="auto"/>
              <w:right w:val="single" w:sz="6" w:space="0" w:color="auto"/>
            </w:tcBorders>
          </w:tcPr>
          <w:p w:rsidR="000B3B1C" w:rsidRPr="004A78D5" w:rsidRDefault="000B3B1C" w:rsidP="004A78D5">
            <w:pPr>
              <w:pStyle w:val="Style1"/>
              <w:widowControl/>
              <w:spacing w:line="360" w:lineRule="auto"/>
              <w:ind w:firstLine="0"/>
              <w:rPr>
                <w:rStyle w:val="FontStyle11"/>
                <w:color w:val="000000"/>
                <w:sz w:val="24"/>
                <w:szCs w:val="24"/>
              </w:rPr>
            </w:pPr>
            <w:r w:rsidRPr="004A78D5">
              <w:rPr>
                <w:rStyle w:val="FontStyle11"/>
                <w:color w:val="000000"/>
                <w:sz w:val="24"/>
                <w:szCs w:val="24"/>
              </w:rPr>
              <w:t>Давление пара</w:t>
            </w:r>
          </w:p>
        </w:tc>
        <w:tc>
          <w:tcPr>
            <w:tcW w:w="1567" w:type="pct"/>
            <w:tcBorders>
              <w:top w:val="single" w:sz="6" w:space="0" w:color="auto"/>
              <w:left w:val="single" w:sz="6" w:space="0" w:color="auto"/>
              <w:bottom w:val="single" w:sz="6" w:space="0" w:color="auto"/>
              <w:right w:val="single" w:sz="6" w:space="0" w:color="auto"/>
            </w:tcBorders>
          </w:tcPr>
          <w:p w:rsidR="000B3B1C" w:rsidRPr="004A78D5" w:rsidRDefault="000B3B1C" w:rsidP="004A78D5">
            <w:pPr>
              <w:pStyle w:val="Style1"/>
              <w:widowControl/>
              <w:spacing w:line="360" w:lineRule="auto"/>
              <w:ind w:firstLine="0"/>
              <w:rPr>
                <w:rStyle w:val="FontStyle11"/>
                <w:color w:val="000000"/>
                <w:sz w:val="24"/>
                <w:szCs w:val="24"/>
              </w:rPr>
            </w:pPr>
            <w:r w:rsidRPr="004A78D5">
              <w:rPr>
                <w:rStyle w:val="FontStyle11"/>
                <w:color w:val="000000"/>
                <w:sz w:val="24"/>
                <w:szCs w:val="24"/>
              </w:rPr>
              <w:t>Давление над активной зоной</w:t>
            </w:r>
          </w:p>
        </w:tc>
      </w:tr>
      <w:tr w:rsidR="000B3B1C" w:rsidRPr="004A78D5">
        <w:tc>
          <w:tcPr>
            <w:tcW w:w="1962" w:type="pct"/>
            <w:tcBorders>
              <w:top w:val="single" w:sz="6" w:space="0" w:color="auto"/>
              <w:left w:val="single" w:sz="6" w:space="0" w:color="auto"/>
              <w:bottom w:val="single" w:sz="6" w:space="0" w:color="auto"/>
              <w:right w:val="single" w:sz="6" w:space="0" w:color="auto"/>
            </w:tcBorders>
          </w:tcPr>
          <w:p w:rsidR="000B3B1C" w:rsidRPr="004A78D5" w:rsidRDefault="000B3B1C" w:rsidP="004A78D5">
            <w:pPr>
              <w:pStyle w:val="Style1"/>
              <w:widowControl/>
              <w:spacing w:line="360" w:lineRule="auto"/>
              <w:ind w:firstLine="0"/>
              <w:rPr>
                <w:rStyle w:val="FontStyle11"/>
                <w:color w:val="000000"/>
                <w:sz w:val="24"/>
                <w:szCs w:val="24"/>
              </w:rPr>
            </w:pPr>
            <w:r w:rsidRPr="004A78D5">
              <w:rPr>
                <w:rStyle w:val="FontStyle11"/>
                <w:color w:val="000000"/>
                <w:sz w:val="24"/>
                <w:szCs w:val="24"/>
              </w:rPr>
              <w:t>Адрес сигнала (откуда приходит)</w:t>
            </w:r>
          </w:p>
        </w:tc>
        <w:tc>
          <w:tcPr>
            <w:tcW w:w="1471" w:type="pct"/>
            <w:tcBorders>
              <w:top w:val="single" w:sz="6" w:space="0" w:color="auto"/>
              <w:left w:val="single" w:sz="6" w:space="0" w:color="auto"/>
              <w:bottom w:val="single" w:sz="6" w:space="0" w:color="auto"/>
              <w:right w:val="single" w:sz="6" w:space="0" w:color="auto"/>
            </w:tcBorders>
          </w:tcPr>
          <w:p w:rsidR="000B3B1C" w:rsidRPr="004A78D5" w:rsidRDefault="000B3B1C" w:rsidP="004A78D5">
            <w:pPr>
              <w:pStyle w:val="Style1"/>
              <w:widowControl/>
              <w:spacing w:line="360" w:lineRule="auto"/>
              <w:ind w:firstLine="0"/>
              <w:rPr>
                <w:rStyle w:val="FontStyle11"/>
                <w:color w:val="000000"/>
                <w:sz w:val="24"/>
                <w:szCs w:val="24"/>
              </w:rPr>
            </w:pPr>
            <w:r w:rsidRPr="004A78D5">
              <w:rPr>
                <w:rStyle w:val="FontStyle11"/>
                <w:color w:val="000000"/>
                <w:sz w:val="24"/>
                <w:szCs w:val="24"/>
              </w:rPr>
              <w:t>ГПК</w:t>
            </w:r>
          </w:p>
        </w:tc>
        <w:tc>
          <w:tcPr>
            <w:tcW w:w="1567" w:type="pct"/>
            <w:tcBorders>
              <w:top w:val="single" w:sz="6" w:space="0" w:color="auto"/>
              <w:left w:val="single" w:sz="6" w:space="0" w:color="auto"/>
              <w:bottom w:val="single" w:sz="6" w:space="0" w:color="auto"/>
              <w:right w:val="single" w:sz="6" w:space="0" w:color="auto"/>
            </w:tcBorders>
          </w:tcPr>
          <w:p w:rsidR="000B3B1C" w:rsidRPr="004A78D5" w:rsidRDefault="000B3B1C" w:rsidP="004A78D5">
            <w:pPr>
              <w:pStyle w:val="Style1"/>
              <w:widowControl/>
              <w:spacing w:line="360" w:lineRule="auto"/>
              <w:ind w:firstLine="0"/>
              <w:rPr>
                <w:rStyle w:val="FontStyle11"/>
                <w:color w:val="000000"/>
                <w:sz w:val="24"/>
                <w:szCs w:val="24"/>
              </w:rPr>
            </w:pPr>
            <w:r w:rsidRPr="004A78D5">
              <w:rPr>
                <w:rStyle w:val="FontStyle11"/>
                <w:color w:val="000000"/>
                <w:sz w:val="24"/>
                <w:szCs w:val="24"/>
              </w:rPr>
              <w:t>1 контур</w:t>
            </w:r>
          </w:p>
        </w:tc>
      </w:tr>
      <w:tr w:rsidR="000B3B1C" w:rsidRPr="004A78D5">
        <w:tc>
          <w:tcPr>
            <w:tcW w:w="1962" w:type="pct"/>
            <w:tcBorders>
              <w:top w:val="single" w:sz="6" w:space="0" w:color="auto"/>
              <w:left w:val="single" w:sz="6" w:space="0" w:color="auto"/>
              <w:bottom w:val="single" w:sz="6" w:space="0" w:color="auto"/>
              <w:right w:val="single" w:sz="6" w:space="0" w:color="auto"/>
            </w:tcBorders>
          </w:tcPr>
          <w:p w:rsidR="000B3B1C" w:rsidRPr="004A78D5" w:rsidRDefault="000B3B1C" w:rsidP="004A78D5">
            <w:pPr>
              <w:pStyle w:val="Style1"/>
              <w:widowControl/>
              <w:spacing w:line="360" w:lineRule="auto"/>
              <w:ind w:firstLine="0"/>
              <w:rPr>
                <w:rStyle w:val="FontStyle11"/>
                <w:color w:val="000000"/>
                <w:sz w:val="24"/>
                <w:szCs w:val="24"/>
              </w:rPr>
            </w:pPr>
            <w:r w:rsidRPr="004A78D5">
              <w:rPr>
                <w:rStyle w:val="FontStyle11"/>
                <w:color w:val="000000"/>
                <w:sz w:val="24"/>
                <w:szCs w:val="24"/>
              </w:rPr>
              <w:t>Погрешность измерения</w:t>
            </w:r>
          </w:p>
        </w:tc>
        <w:tc>
          <w:tcPr>
            <w:tcW w:w="1471" w:type="pct"/>
            <w:tcBorders>
              <w:top w:val="single" w:sz="6" w:space="0" w:color="auto"/>
              <w:left w:val="single" w:sz="6" w:space="0" w:color="auto"/>
              <w:bottom w:val="single" w:sz="6" w:space="0" w:color="auto"/>
              <w:right w:val="single" w:sz="6" w:space="0" w:color="auto"/>
            </w:tcBorders>
          </w:tcPr>
          <w:p w:rsidR="000B3B1C" w:rsidRPr="004A78D5" w:rsidRDefault="000B3B1C" w:rsidP="004A78D5">
            <w:pPr>
              <w:pStyle w:val="Style1"/>
              <w:widowControl/>
              <w:spacing w:line="360" w:lineRule="auto"/>
              <w:ind w:firstLine="0"/>
              <w:rPr>
                <w:rStyle w:val="FontStyle11"/>
                <w:color w:val="000000"/>
                <w:sz w:val="24"/>
                <w:szCs w:val="24"/>
              </w:rPr>
            </w:pPr>
            <w:r w:rsidRPr="004A78D5">
              <w:rPr>
                <w:rStyle w:val="FontStyle11"/>
                <w:color w:val="000000"/>
                <w:sz w:val="24"/>
                <w:szCs w:val="24"/>
              </w:rPr>
              <w:t>Абсолютная, ±</w:t>
            </w:r>
            <w:r w:rsidRPr="004A78D5">
              <w:rPr>
                <w:color w:val="000000"/>
              </w:rPr>
              <w:t xml:space="preserve"> </w:t>
            </w:r>
            <w:r w:rsidRPr="004A78D5">
              <w:rPr>
                <w:rStyle w:val="FontStyle11"/>
                <w:color w:val="000000"/>
                <w:sz w:val="24"/>
                <w:szCs w:val="24"/>
              </w:rPr>
              <w:t>1,02</w:t>
            </w:r>
            <w:r w:rsidRPr="004A78D5">
              <w:rPr>
                <w:color w:val="000000"/>
              </w:rPr>
              <w:t>кГс/см</w:t>
            </w:r>
            <w:r w:rsidRPr="004A78D5">
              <w:rPr>
                <w:color w:val="000000"/>
                <w:vertAlign w:val="superscript"/>
              </w:rPr>
              <w:t>2</w:t>
            </w:r>
          </w:p>
        </w:tc>
        <w:tc>
          <w:tcPr>
            <w:tcW w:w="1567" w:type="pct"/>
            <w:tcBorders>
              <w:top w:val="single" w:sz="6" w:space="0" w:color="auto"/>
              <w:left w:val="single" w:sz="6" w:space="0" w:color="auto"/>
              <w:bottom w:val="single" w:sz="6" w:space="0" w:color="auto"/>
              <w:right w:val="single" w:sz="6" w:space="0" w:color="auto"/>
            </w:tcBorders>
          </w:tcPr>
          <w:p w:rsidR="000B3B1C" w:rsidRPr="004A78D5" w:rsidRDefault="000B3B1C" w:rsidP="004A78D5">
            <w:pPr>
              <w:pStyle w:val="Style1"/>
              <w:widowControl/>
              <w:spacing w:line="360" w:lineRule="auto"/>
              <w:ind w:firstLine="0"/>
              <w:rPr>
                <w:rStyle w:val="FontStyle11"/>
                <w:color w:val="000000"/>
                <w:sz w:val="24"/>
                <w:szCs w:val="24"/>
              </w:rPr>
            </w:pPr>
            <w:r w:rsidRPr="004A78D5">
              <w:rPr>
                <w:rStyle w:val="FontStyle11"/>
                <w:color w:val="000000"/>
                <w:sz w:val="24"/>
                <w:szCs w:val="24"/>
              </w:rPr>
              <w:t>Приведенная, ±1%</w:t>
            </w:r>
          </w:p>
        </w:tc>
      </w:tr>
    </w:tbl>
    <w:p w:rsidR="000B3B1C" w:rsidRPr="004A78D5" w:rsidRDefault="000B3B1C" w:rsidP="004A78D5">
      <w:pPr>
        <w:pStyle w:val="Style3"/>
        <w:widowControl/>
        <w:spacing w:line="360" w:lineRule="auto"/>
        <w:ind w:firstLine="567"/>
        <w:jc w:val="both"/>
        <w:rPr>
          <w:rStyle w:val="FontStyle11"/>
          <w:color w:val="000000"/>
          <w:sz w:val="24"/>
          <w:szCs w:val="24"/>
        </w:rPr>
      </w:pPr>
    </w:p>
    <w:p w:rsidR="000B3B1C" w:rsidRPr="004A78D5" w:rsidRDefault="000B3B1C" w:rsidP="004A78D5">
      <w:pPr>
        <w:pStyle w:val="1f4"/>
        <w:numPr>
          <w:ilvl w:val="12"/>
          <w:numId w:val="0"/>
        </w:numPr>
        <w:spacing w:line="240" w:lineRule="auto"/>
        <w:ind w:right="0" w:firstLine="851"/>
      </w:pPr>
      <w:r w:rsidRPr="004A78D5">
        <w:t>К индикаторным каналам должны относиться каналы приема сигналов от датчиков положения приводов ОР СУЗ.</w:t>
      </w:r>
    </w:p>
    <w:p w:rsidR="000B3B1C" w:rsidRPr="004A78D5" w:rsidRDefault="000B3B1C" w:rsidP="004A78D5">
      <w:pPr>
        <w:pStyle w:val="1f4"/>
        <w:numPr>
          <w:ilvl w:val="12"/>
          <w:numId w:val="0"/>
        </w:numPr>
        <w:spacing w:line="240" w:lineRule="auto"/>
        <w:ind w:right="0" w:firstLine="851"/>
      </w:pPr>
      <w:r w:rsidRPr="004A78D5">
        <w:t>Точность индикации каналов приема сигналов от датчиков положения обеспечивается конструкцией датчика положения и в течении эксплуатации не подлежит метрологической поверке и вообще не является метрологической характеристикой.</w:t>
      </w:r>
    </w:p>
    <w:p w:rsidR="000B3B1C" w:rsidRPr="004A78D5" w:rsidRDefault="000B3B1C" w:rsidP="004A78D5">
      <w:pPr>
        <w:pStyle w:val="1f4"/>
        <w:numPr>
          <w:ilvl w:val="12"/>
          <w:numId w:val="0"/>
        </w:numPr>
        <w:spacing w:line="240" w:lineRule="auto"/>
        <w:ind w:right="0" w:firstLine="851"/>
      </w:pPr>
      <w:r w:rsidRPr="004A78D5">
        <w:t>Измерительные каналы должны быть построены на измерительных компонентах утвержденных типов, а алгоритмы, реализуемые вычислительным компонентом, аттестованы (при необходимости) в установленном порядке и защищены от несанкционированного доступа. Необходимость аттестации ПО (алгоритмов, реализованных ПО) определяется при проведении оценки погрешности, вносимой программным обеспечением (на стадии разработки ПО, либо сертификации, валидации, верификации). При выявлении в результате оценки существенности погрешности, вносимой при обработке измерительной информации в системе, алгоритмы обработки (ПО, реализующее данные алгоритмы) должны быть аттестованы в установленном порядке.</w:t>
      </w:r>
    </w:p>
    <w:p w:rsidR="000B3B1C" w:rsidRPr="004A78D5" w:rsidRDefault="000B3B1C" w:rsidP="004A78D5">
      <w:pPr>
        <w:pStyle w:val="1f4"/>
        <w:numPr>
          <w:ilvl w:val="12"/>
          <w:numId w:val="0"/>
        </w:numPr>
        <w:spacing w:line="240" w:lineRule="auto"/>
        <w:ind w:right="0" w:firstLine="851"/>
        <w:rPr>
          <w:b/>
          <w:bCs/>
          <w:smallCaps/>
        </w:rPr>
      </w:pPr>
      <w:r w:rsidRPr="004A78D5">
        <w:t xml:space="preserve">Определенные любыми процедурами метрологические характеристики ИК (в т.ч. погрешности измерений параметров с учетом погрешностей, вносимых программным обеспечением обработки измерительной информации) должны соответствовать заданным проектным требованиям к точности измерений параметров. Показатели точности измерений основных технологических параметров должны учитывать возможность работы энергоблока на повышенном уровне мощности </w:t>
      </w:r>
      <w:r w:rsidRPr="004A78D5">
        <w:rPr>
          <w:b/>
          <w:bCs/>
          <w:smallCaps/>
        </w:rPr>
        <w:t>(</w:t>
      </w:r>
      <w:r w:rsidRPr="004A78D5">
        <w:rPr>
          <w:smallCaps/>
        </w:rPr>
        <w:t>104 % Nhom</w:t>
      </w:r>
      <w:r w:rsidRPr="004A78D5">
        <w:rPr>
          <w:b/>
          <w:bCs/>
          <w:smallCaps/>
        </w:rPr>
        <w:t>).</w:t>
      </w:r>
    </w:p>
    <w:p w:rsidR="000B3B1C" w:rsidRPr="004A78D5" w:rsidRDefault="000B3B1C" w:rsidP="004A78D5">
      <w:pPr>
        <w:pStyle w:val="1f4"/>
        <w:numPr>
          <w:ilvl w:val="12"/>
          <w:numId w:val="0"/>
        </w:numPr>
        <w:spacing w:line="240" w:lineRule="auto"/>
        <w:ind w:right="0" w:firstLine="851"/>
      </w:pPr>
      <w:r w:rsidRPr="004A78D5">
        <w:t>Эксплуатационная документация на КЭ СУЗ в части метрологического обеспечения должна содержать:</w:t>
      </w:r>
    </w:p>
    <w:p w:rsidR="000B3B1C" w:rsidRPr="004A78D5" w:rsidRDefault="000B3B1C" w:rsidP="004A78D5">
      <w:pPr>
        <w:numPr>
          <w:ilvl w:val="0"/>
          <w:numId w:val="64"/>
        </w:numPr>
        <w:spacing w:before="0"/>
        <w:ind w:left="0" w:firstLine="851"/>
        <w:rPr>
          <w:color w:val="000000"/>
        </w:rPr>
      </w:pPr>
      <w:r w:rsidRPr="004A78D5">
        <w:rPr>
          <w:color w:val="000000"/>
        </w:rPr>
        <w:t>перечни измеряемых параметров, диапазонов и требований к точности их измерений;</w:t>
      </w:r>
    </w:p>
    <w:p w:rsidR="000B3B1C" w:rsidRPr="004A78D5" w:rsidRDefault="00B11D33" w:rsidP="004A78D5">
      <w:pPr>
        <w:numPr>
          <w:ilvl w:val="0"/>
          <w:numId w:val="64"/>
        </w:numPr>
        <w:spacing w:before="0"/>
        <w:ind w:left="0" w:firstLine="851"/>
        <w:rPr>
          <w:color w:val="000000"/>
        </w:rPr>
      </w:pPr>
      <w:r w:rsidRPr="004A78D5">
        <w:rPr>
          <w:color w:val="000000"/>
        </w:rPr>
        <w:t xml:space="preserve">перечни ИК </w:t>
      </w:r>
      <w:r w:rsidR="000B3B1C" w:rsidRPr="004A78D5">
        <w:rPr>
          <w:color w:val="000000"/>
        </w:rPr>
        <w:t>с их метрологическими характеристиками и структурными схемами;</w:t>
      </w:r>
    </w:p>
    <w:p w:rsidR="000B3B1C" w:rsidRPr="004A78D5" w:rsidRDefault="000B3B1C" w:rsidP="004A78D5">
      <w:pPr>
        <w:numPr>
          <w:ilvl w:val="0"/>
          <w:numId w:val="64"/>
        </w:numPr>
        <w:spacing w:before="0"/>
        <w:ind w:left="0" w:firstLine="851"/>
        <w:rPr>
          <w:color w:val="000000"/>
        </w:rPr>
      </w:pPr>
      <w:r w:rsidRPr="004A78D5">
        <w:rPr>
          <w:color w:val="000000"/>
        </w:rPr>
        <w:t>методика (метод) измерений;</w:t>
      </w:r>
    </w:p>
    <w:p w:rsidR="000B3B1C" w:rsidRPr="004A78D5" w:rsidRDefault="000B3B1C" w:rsidP="004A78D5">
      <w:pPr>
        <w:numPr>
          <w:ilvl w:val="0"/>
          <w:numId w:val="64"/>
        </w:numPr>
        <w:spacing w:before="0"/>
        <w:ind w:left="0" w:firstLine="851"/>
        <w:rPr>
          <w:color w:val="000000"/>
        </w:rPr>
      </w:pPr>
      <w:r w:rsidRPr="004A78D5">
        <w:rPr>
          <w:color w:val="000000"/>
        </w:rPr>
        <w:t xml:space="preserve">методику периодической </w:t>
      </w:r>
      <w:r w:rsidR="00B11D33" w:rsidRPr="004A78D5">
        <w:rPr>
          <w:color w:val="000000"/>
        </w:rPr>
        <w:t>поверки</w:t>
      </w:r>
      <w:r w:rsidRPr="004A78D5">
        <w:rPr>
          <w:color w:val="000000"/>
        </w:rPr>
        <w:t>, согласованную и утвержденную в установленном порядке.</w:t>
      </w:r>
    </w:p>
    <w:p w:rsidR="000B3B1C" w:rsidRPr="004A78D5" w:rsidRDefault="00B11D33" w:rsidP="004A78D5">
      <w:pPr>
        <w:pStyle w:val="1f4"/>
        <w:numPr>
          <w:ilvl w:val="12"/>
          <w:numId w:val="0"/>
        </w:numPr>
        <w:spacing w:line="240" w:lineRule="auto"/>
        <w:ind w:right="0" w:firstLine="851"/>
      </w:pPr>
      <w:r w:rsidRPr="004A78D5">
        <w:t>Поверка</w:t>
      </w:r>
      <w:r w:rsidR="000B3B1C" w:rsidRPr="004A78D5">
        <w:t xml:space="preserve"> измерительных каналов должна проводиться с помощью комплекта пульта проверки шкафа автоматического регулятора мощности. Программное обеспечение пульта проверки, реализующее алгоритмы вычисления погрешности измерительных каналов, должно быть защищено от несанкционированного доступа.</w:t>
      </w:r>
    </w:p>
    <w:p w:rsidR="000B3B1C" w:rsidRPr="00127FDE" w:rsidRDefault="000B3B1C" w:rsidP="004A78D5">
      <w:pPr>
        <w:pStyle w:val="1f4"/>
        <w:numPr>
          <w:ilvl w:val="12"/>
          <w:numId w:val="0"/>
        </w:numPr>
        <w:spacing w:line="240" w:lineRule="auto"/>
        <w:ind w:right="0" w:firstLine="851"/>
      </w:pPr>
      <w:r w:rsidRPr="004A78D5">
        <w:t>В комплект пульта проверки шкафа автоматического регулятора мощности должен входить образцовое средство измерений (мультиметр, утвержденного типа, с действующим свидетельством о поверке)  для визуального контроля точности формирования эталонных сигналов встроенными средствами поверки ИК.</w:t>
      </w:r>
    </w:p>
    <w:p w:rsidR="000B3B1C" w:rsidRPr="0007738D" w:rsidRDefault="000B3B1C" w:rsidP="004A78D5">
      <w:pPr>
        <w:pStyle w:val="11"/>
      </w:pPr>
      <w:r w:rsidRPr="005C400F">
        <w:br w:type="column"/>
      </w:r>
      <w:bookmarkStart w:id="77" w:name="_Toc234379958"/>
      <w:bookmarkStart w:id="78" w:name="_Toc234380267"/>
      <w:bookmarkStart w:id="79" w:name="_Toc267060863"/>
      <w:bookmarkStart w:id="80" w:name="_Toc417288077"/>
      <w:r w:rsidRPr="0007738D">
        <w:lastRenderedPageBreak/>
        <w:t>СОСТАВ И СОДЕРЖАНИЕ РАБОТ</w:t>
      </w:r>
      <w:bookmarkEnd w:id="77"/>
      <w:bookmarkEnd w:id="78"/>
      <w:bookmarkEnd w:id="79"/>
      <w:bookmarkEnd w:id="80"/>
    </w:p>
    <w:p w:rsidR="000B3B1C" w:rsidRPr="00127FDE" w:rsidRDefault="000B3B1C" w:rsidP="004A78D5">
      <w:pPr>
        <w:pStyle w:val="1f4"/>
        <w:numPr>
          <w:ilvl w:val="12"/>
          <w:numId w:val="0"/>
        </w:numPr>
        <w:spacing w:line="240" w:lineRule="auto"/>
        <w:ind w:right="0" w:firstLine="851"/>
      </w:pPr>
      <w:bookmarkStart w:id="81" w:name="_Toc154757075"/>
      <w:bookmarkStart w:id="82" w:name="_Toc158199841"/>
      <w:bookmarkStart w:id="83" w:name="_Toc166645269"/>
      <w:bookmarkStart w:id="84" w:name="_Toc168295188"/>
      <w:bookmarkStart w:id="85" w:name="_Toc173123600"/>
      <w:r w:rsidRPr="00127FDE">
        <w:t xml:space="preserve">Последовательность стадий и этапов, а также состав и содержание основных работ на этапах, приведены в Таблице </w:t>
      </w:r>
      <w:bookmarkEnd w:id="81"/>
      <w:bookmarkEnd w:id="82"/>
      <w:bookmarkEnd w:id="83"/>
      <w:r w:rsidRPr="00127FDE">
        <w:t>2.</w:t>
      </w:r>
      <w:bookmarkEnd w:id="84"/>
      <w:bookmarkEnd w:id="85"/>
    </w:p>
    <w:p w:rsidR="000B3B1C" w:rsidRPr="00127FDE" w:rsidRDefault="000B3B1C" w:rsidP="004A78D5">
      <w:pPr>
        <w:pStyle w:val="1f4"/>
        <w:numPr>
          <w:ilvl w:val="12"/>
          <w:numId w:val="0"/>
        </w:numPr>
        <w:spacing w:line="240" w:lineRule="auto"/>
        <w:ind w:right="0" w:firstLine="851"/>
      </w:pPr>
      <w:r w:rsidRPr="00127FDE">
        <w:t>Таблица 2</w:t>
      </w:r>
    </w:p>
    <w:tbl>
      <w:tblPr>
        <w:tblW w:w="10065" w:type="dxa"/>
        <w:tblInd w:w="2" w:type="dxa"/>
        <w:tblLayout w:type="fixed"/>
        <w:tblLook w:val="0000"/>
      </w:tblPr>
      <w:tblGrid>
        <w:gridCol w:w="2410"/>
        <w:gridCol w:w="7655"/>
      </w:tblGrid>
      <w:tr w:rsidR="000B3B1C" w:rsidRPr="005C400F">
        <w:trPr>
          <w:trHeight w:val="357"/>
          <w:tblHeader/>
        </w:trPr>
        <w:tc>
          <w:tcPr>
            <w:tcW w:w="2410" w:type="dxa"/>
            <w:tcBorders>
              <w:top w:val="single" w:sz="4" w:space="0" w:color="auto"/>
              <w:left w:val="single" w:sz="4" w:space="0" w:color="auto"/>
              <w:bottom w:val="single" w:sz="4" w:space="0" w:color="auto"/>
              <w:right w:val="single" w:sz="4" w:space="0" w:color="auto"/>
            </w:tcBorders>
            <w:vAlign w:val="center"/>
          </w:tcPr>
          <w:p w:rsidR="000B3B1C" w:rsidRPr="00127FDE" w:rsidRDefault="000B3B1C" w:rsidP="004A78D5">
            <w:pPr>
              <w:ind w:left="34"/>
              <w:rPr>
                <w:b/>
                <w:bCs/>
                <w:color w:val="000000"/>
              </w:rPr>
            </w:pPr>
            <w:r w:rsidRPr="00127FDE">
              <w:rPr>
                <w:b/>
                <w:bCs/>
                <w:color w:val="000000"/>
              </w:rPr>
              <w:t>Стадия</w:t>
            </w:r>
          </w:p>
        </w:tc>
        <w:tc>
          <w:tcPr>
            <w:tcW w:w="7655" w:type="dxa"/>
            <w:tcBorders>
              <w:top w:val="single" w:sz="4" w:space="0" w:color="auto"/>
              <w:left w:val="single" w:sz="4" w:space="0" w:color="auto"/>
              <w:bottom w:val="single" w:sz="4" w:space="0" w:color="auto"/>
              <w:right w:val="single" w:sz="4" w:space="0" w:color="auto"/>
            </w:tcBorders>
            <w:vAlign w:val="center"/>
          </w:tcPr>
          <w:p w:rsidR="000B3B1C" w:rsidRPr="00127FDE" w:rsidRDefault="000B3B1C" w:rsidP="004A78D5">
            <w:pPr>
              <w:ind w:left="34"/>
              <w:rPr>
                <w:b/>
                <w:bCs/>
                <w:color w:val="000000"/>
              </w:rPr>
            </w:pPr>
            <w:r w:rsidRPr="00127FDE">
              <w:rPr>
                <w:b/>
                <w:bCs/>
                <w:color w:val="000000"/>
              </w:rPr>
              <w:t>Этап</w:t>
            </w:r>
            <w:r w:rsidRPr="00127FDE">
              <w:rPr>
                <w:b/>
                <w:bCs/>
                <w:color w:val="000000"/>
                <w:lang w:val="en-US"/>
              </w:rPr>
              <w:t>/</w:t>
            </w:r>
            <w:r w:rsidRPr="00127FDE">
              <w:rPr>
                <w:b/>
                <w:bCs/>
                <w:color w:val="000000"/>
              </w:rPr>
              <w:t>Содержание работ</w:t>
            </w:r>
          </w:p>
        </w:tc>
      </w:tr>
      <w:tr w:rsidR="000B3B1C" w:rsidRPr="005C40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46"/>
        </w:trPr>
        <w:tc>
          <w:tcPr>
            <w:tcW w:w="2410" w:type="dxa"/>
            <w:vMerge w:val="restart"/>
            <w:vAlign w:val="center"/>
          </w:tcPr>
          <w:p w:rsidR="000B3B1C" w:rsidRPr="005C400F" w:rsidRDefault="000B3B1C" w:rsidP="004A78D5">
            <w:pPr>
              <w:ind w:left="34"/>
              <w:rPr>
                <w:b/>
                <w:bCs/>
                <w:color w:val="000000"/>
              </w:rPr>
            </w:pPr>
            <w:r w:rsidRPr="005C400F">
              <w:rPr>
                <w:b/>
                <w:bCs/>
                <w:color w:val="000000"/>
              </w:rPr>
              <w:t>1. Проектирование</w:t>
            </w:r>
          </w:p>
          <w:p w:rsidR="000B3B1C" w:rsidRPr="005C400F" w:rsidRDefault="000B3B1C" w:rsidP="004A78D5">
            <w:pPr>
              <w:ind w:left="34"/>
              <w:rPr>
                <w:color w:val="000000"/>
              </w:rPr>
            </w:pPr>
          </w:p>
        </w:tc>
        <w:tc>
          <w:tcPr>
            <w:tcW w:w="7655" w:type="dxa"/>
          </w:tcPr>
          <w:p w:rsidR="000B3B1C" w:rsidRPr="005C400F" w:rsidRDefault="000B3B1C" w:rsidP="004A78D5">
            <w:pPr>
              <w:ind w:left="34"/>
              <w:rPr>
                <w:b/>
                <w:bCs/>
                <w:color w:val="000000"/>
              </w:rPr>
            </w:pPr>
            <w:r w:rsidRPr="005C400F">
              <w:rPr>
                <w:b/>
                <w:bCs/>
                <w:color w:val="000000"/>
              </w:rPr>
              <w:t>1.1 Разработка материалов технического проекта КЭ СУЗ (в составе технического проекта АСУ ТП энергоблока №4 Ростовской АЭС).</w:t>
            </w:r>
          </w:p>
          <w:p w:rsidR="000B3B1C" w:rsidRPr="005C400F" w:rsidRDefault="000B3B1C" w:rsidP="004A78D5">
            <w:pPr>
              <w:numPr>
                <w:ilvl w:val="2"/>
                <w:numId w:val="65"/>
              </w:numPr>
              <w:spacing w:before="0"/>
              <w:ind w:left="34" w:firstLine="0"/>
              <w:rPr>
                <w:color w:val="000000"/>
              </w:rPr>
            </w:pPr>
            <w:r w:rsidRPr="005C400F">
              <w:rPr>
                <w:color w:val="000000"/>
              </w:rPr>
              <w:t>Разработка проектных решений по системе и ее частям.</w:t>
            </w:r>
          </w:p>
          <w:p w:rsidR="000B3B1C" w:rsidRPr="005C400F" w:rsidRDefault="000B3B1C" w:rsidP="004A78D5">
            <w:pPr>
              <w:numPr>
                <w:ilvl w:val="2"/>
                <w:numId w:val="65"/>
              </w:numPr>
              <w:spacing w:before="0"/>
              <w:ind w:left="34" w:firstLine="0"/>
              <w:rPr>
                <w:color w:val="000000"/>
              </w:rPr>
            </w:pPr>
            <w:r w:rsidRPr="005C400F">
              <w:rPr>
                <w:color w:val="000000"/>
              </w:rPr>
              <w:t>Разработка проектных решений по интерфейсам со смежными системами АСУ ТП.</w:t>
            </w:r>
          </w:p>
          <w:p w:rsidR="000B3B1C" w:rsidRPr="005C400F" w:rsidRDefault="000B3B1C" w:rsidP="004A78D5">
            <w:pPr>
              <w:numPr>
                <w:ilvl w:val="2"/>
                <w:numId w:val="65"/>
              </w:numPr>
              <w:spacing w:before="0"/>
              <w:ind w:left="34" w:firstLine="0"/>
              <w:rPr>
                <w:color w:val="000000"/>
              </w:rPr>
            </w:pPr>
            <w:r w:rsidRPr="005C400F">
              <w:rPr>
                <w:color w:val="000000"/>
              </w:rPr>
              <w:t>Формирование технических заданий на разработку комплекса средств автоматизации КЭ СУЗ.</w:t>
            </w:r>
          </w:p>
          <w:p w:rsidR="000B3B1C" w:rsidRPr="005C400F" w:rsidRDefault="000B3B1C" w:rsidP="004A78D5">
            <w:pPr>
              <w:numPr>
                <w:ilvl w:val="2"/>
                <w:numId w:val="65"/>
              </w:numPr>
              <w:spacing w:before="0"/>
              <w:ind w:left="34" w:firstLine="0"/>
              <w:rPr>
                <w:color w:val="000000"/>
              </w:rPr>
            </w:pPr>
            <w:r w:rsidRPr="005C400F">
              <w:rPr>
                <w:color w:val="000000"/>
              </w:rPr>
              <w:t>Формирование перечня входных/выходных сигналов КЭ СУЗ.</w:t>
            </w:r>
          </w:p>
          <w:p w:rsidR="000B3B1C" w:rsidRPr="005C400F" w:rsidRDefault="000B3B1C" w:rsidP="004A78D5">
            <w:pPr>
              <w:numPr>
                <w:ilvl w:val="2"/>
                <w:numId w:val="65"/>
              </w:numPr>
              <w:spacing w:before="0"/>
              <w:ind w:left="34" w:firstLine="0"/>
              <w:rPr>
                <w:color w:val="000000"/>
              </w:rPr>
            </w:pPr>
            <w:r w:rsidRPr="005C400F">
              <w:rPr>
                <w:color w:val="000000"/>
              </w:rPr>
              <w:t>Разработка исходных данных для проектной привязки оборудования КЭ СУЗ.</w:t>
            </w:r>
          </w:p>
        </w:tc>
      </w:tr>
      <w:tr w:rsidR="000B3B1C" w:rsidRPr="005C40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2410" w:type="dxa"/>
            <w:vMerge/>
          </w:tcPr>
          <w:p w:rsidR="000B3B1C" w:rsidRPr="005C400F" w:rsidRDefault="000B3B1C" w:rsidP="004A78D5">
            <w:pPr>
              <w:ind w:left="34"/>
              <w:rPr>
                <w:color w:val="000000"/>
              </w:rPr>
            </w:pPr>
          </w:p>
        </w:tc>
        <w:tc>
          <w:tcPr>
            <w:tcW w:w="7655" w:type="dxa"/>
          </w:tcPr>
          <w:p w:rsidR="000B3B1C" w:rsidRPr="005C400F" w:rsidRDefault="000B3B1C" w:rsidP="004A78D5">
            <w:pPr>
              <w:numPr>
                <w:ilvl w:val="1"/>
                <w:numId w:val="65"/>
              </w:numPr>
              <w:spacing w:before="0"/>
              <w:ind w:left="34" w:firstLine="0"/>
              <w:rPr>
                <w:b/>
                <w:bCs/>
                <w:color w:val="000000"/>
              </w:rPr>
            </w:pPr>
            <w:r w:rsidRPr="005C400F">
              <w:rPr>
                <w:b/>
                <w:bCs/>
                <w:color w:val="000000"/>
              </w:rPr>
              <w:t>Рабочая документация.</w:t>
            </w:r>
          </w:p>
          <w:p w:rsidR="000B3B1C" w:rsidRPr="005C400F" w:rsidRDefault="000B3B1C" w:rsidP="004A78D5">
            <w:pPr>
              <w:numPr>
                <w:ilvl w:val="2"/>
                <w:numId w:val="65"/>
              </w:numPr>
              <w:spacing w:before="0"/>
              <w:ind w:left="34" w:firstLine="0"/>
              <w:rPr>
                <w:color w:val="000000"/>
              </w:rPr>
            </w:pPr>
            <w:r w:rsidRPr="005C400F">
              <w:rPr>
                <w:color w:val="000000"/>
              </w:rPr>
              <w:t>Разработка рабочей документации на комплекс средств автоматизации.</w:t>
            </w:r>
          </w:p>
          <w:p w:rsidR="000B3B1C" w:rsidRPr="005C400F" w:rsidRDefault="000B3B1C" w:rsidP="004A78D5">
            <w:pPr>
              <w:numPr>
                <w:ilvl w:val="2"/>
                <w:numId w:val="65"/>
              </w:numPr>
              <w:spacing w:before="0"/>
              <w:ind w:left="34" w:firstLine="0"/>
              <w:rPr>
                <w:color w:val="000000"/>
              </w:rPr>
            </w:pPr>
            <w:r w:rsidRPr="005C400F">
              <w:rPr>
                <w:color w:val="000000"/>
              </w:rPr>
              <w:t>Разработка рабочей документации на видеокадры КЭ СУЗ.</w:t>
            </w:r>
          </w:p>
          <w:p w:rsidR="000B3B1C" w:rsidRPr="005C400F" w:rsidRDefault="000B3B1C" w:rsidP="004A78D5">
            <w:pPr>
              <w:numPr>
                <w:ilvl w:val="2"/>
                <w:numId w:val="65"/>
              </w:numPr>
              <w:spacing w:before="0"/>
              <w:ind w:left="34" w:firstLine="0"/>
              <w:rPr>
                <w:color w:val="000000"/>
              </w:rPr>
            </w:pPr>
            <w:r w:rsidRPr="005C400F">
              <w:rPr>
                <w:color w:val="000000"/>
              </w:rPr>
              <w:t>Разработка материалов для ПООБ в части КЭ СУЗ энергоблока №4 Ростовской АЭС.</w:t>
            </w:r>
          </w:p>
          <w:p w:rsidR="000B3B1C" w:rsidRPr="005C400F" w:rsidRDefault="000B3B1C" w:rsidP="004A78D5">
            <w:pPr>
              <w:numPr>
                <w:ilvl w:val="2"/>
                <w:numId w:val="65"/>
              </w:numPr>
              <w:spacing w:before="0"/>
              <w:ind w:left="34" w:firstLine="0"/>
              <w:rPr>
                <w:color w:val="000000"/>
              </w:rPr>
            </w:pPr>
            <w:r w:rsidRPr="005C400F">
              <w:rPr>
                <w:color w:val="000000"/>
              </w:rPr>
              <w:t>Разработка программ и методик испытаний для КЭ СУЗ в соответствии с установленным перечнем программ.</w:t>
            </w:r>
          </w:p>
        </w:tc>
      </w:tr>
      <w:tr w:rsidR="000B3B1C" w:rsidRPr="005C40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2410" w:type="dxa"/>
          </w:tcPr>
          <w:p w:rsidR="000B3B1C" w:rsidRPr="005C400F" w:rsidRDefault="000B3B1C" w:rsidP="004A78D5">
            <w:pPr>
              <w:ind w:left="34"/>
              <w:rPr>
                <w:b/>
                <w:bCs/>
                <w:color w:val="000000"/>
              </w:rPr>
            </w:pPr>
            <w:r w:rsidRPr="005C400F">
              <w:rPr>
                <w:b/>
                <w:bCs/>
                <w:color w:val="000000"/>
              </w:rPr>
              <w:t>2. Реализация элементов системы</w:t>
            </w:r>
          </w:p>
        </w:tc>
        <w:tc>
          <w:tcPr>
            <w:tcW w:w="7655" w:type="dxa"/>
          </w:tcPr>
          <w:p w:rsidR="000B3B1C" w:rsidRPr="005C400F" w:rsidRDefault="000B3B1C" w:rsidP="004A78D5">
            <w:pPr>
              <w:ind w:left="34"/>
              <w:rPr>
                <w:b/>
                <w:bCs/>
                <w:color w:val="000000"/>
              </w:rPr>
            </w:pPr>
            <w:r w:rsidRPr="005C400F">
              <w:rPr>
                <w:b/>
                <w:bCs/>
                <w:color w:val="000000"/>
              </w:rPr>
              <w:t>2.1 Изготовление оборудования КЭ СУЗ.</w:t>
            </w:r>
          </w:p>
          <w:p w:rsidR="000B3B1C" w:rsidRPr="005C400F" w:rsidRDefault="000B3B1C" w:rsidP="004A78D5">
            <w:pPr>
              <w:ind w:left="34"/>
              <w:rPr>
                <w:color w:val="000000"/>
              </w:rPr>
            </w:pPr>
            <w:r w:rsidRPr="005C400F">
              <w:rPr>
                <w:color w:val="000000"/>
              </w:rPr>
              <w:t>2.1.1 Заказ комплектующих и материалов. Организация процесса производства. Изготовление КЭ СУЗ.</w:t>
            </w:r>
          </w:p>
          <w:p w:rsidR="000B3B1C" w:rsidRPr="005C400F" w:rsidRDefault="000B3B1C" w:rsidP="004A78D5">
            <w:pPr>
              <w:ind w:left="34"/>
              <w:rPr>
                <w:color w:val="000000"/>
              </w:rPr>
            </w:pPr>
            <w:r w:rsidRPr="005C400F">
              <w:rPr>
                <w:color w:val="000000"/>
              </w:rPr>
              <w:t>2.1.2 Разработка прикладного программного обеспечения.</w:t>
            </w:r>
          </w:p>
          <w:p w:rsidR="000B3B1C" w:rsidRPr="005C400F" w:rsidRDefault="000B3B1C" w:rsidP="004A78D5">
            <w:pPr>
              <w:ind w:left="34"/>
              <w:rPr>
                <w:color w:val="000000"/>
              </w:rPr>
            </w:pPr>
            <w:r w:rsidRPr="005C400F">
              <w:rPr>
                <w:color w:val="000000"/>
              </w:rPr>
              <w:t>2.1.3 Интеграция прикладного программного обеспечения в ПТС на заводе-изготовителе.</w:t>
            </w:r>
          </w:p>
          <w:p w:rsidR="000B3B1C" w:rsidRPr="005C400F" w:rsidRDefault="000B3B1C" w:rsidP="004A78D5">
            <w:pPr>
              <w:ind w:left="34"/>
              <w:rPr>
                <w:color w:val="000000"/>
              </w:rPr>
            </w:pPr>
            <w:r w:rsidRPr="005C400F">
              <w:rPr>
                <w:b/>
                <w:bCs/>
                <w:color w:val="000000"/>
              </w:rPr>
              <w:t>2.2 Верификация прикладного программного обеспечения на Полигоне Главного конструктора</w:t>
            </w:r>
            <w:r w:rsidRPr="005C400F">
              <w:rPr>
                <w:color w:val="000000"/>
              </w:rPr>
              <w:t>.</w:t>
            </w:r>
          </w:p>
          <w:p w:rsidR="000B3B1C" w:rsidRPr="005C400F" w:rsidRDefault="000B3B1C" w:rsidP="004A78D5">
            <w:pPr>
              <w:ind w:left="34"/>
              <w:rPr>
                <w:b/>
                <w:bCs/>
                <w:color w:val="000000"/>
              </w:rPr>
            </w:pPr>
            <w:r w:rsidRPr="005C400F">
              <w:rPr>
                <w:b/>
                <w:bCs/>
                <w:color w:val="000000"/>
              </w:rPr>
              <w:t>2.3 Приемочные испытания и поставка оборудования на площадку АЭС.</w:t>
            </w:r>
          </w:p>
          <w:p w:rsidR="000B3B1C" w:rsidRPr="005C400F" w:rsidRDefault="000B3B1C" w:rsidP="004A78D5">
            <w:pPr>
              <w:ind w:left="34"/>
              <w:rPr>
                <w:color w:val="000000"/>
              </w:rPr>
            </w:pPr>
            <w:r w:rsidRPr="005C400F">
              <w:rPr>
                <w:color w:val="000000"/>
              </w:rPr>
              <w:t>2.3.1 Интеграционные испытания шлюза КЭ СУЗ с представительным комплексом СВБУ.</w:t>
            </w:r>
          </w:p>
          <w:p w:rsidR="000B3B1C" w:rsidRPr="005C400F" w:rsidRDefault="000B3B1C" w:rsidP="004A78D5">
            <w:pPr>
              <w:ind w:left="34"/>
              <w:rPr>
                <w:b/>
                <w:bCs/>
                <w:color w:val="000000"/>
              </w:rPr>
            </w:pPr>
            <w:r w:rsidRPr="005C400F">
              <w:rPr>
                <w:color w:val="000000"/>
              </w:rPr>
              <w:t>2.3.2 Комплектация эксплуатационной документации.</w:t>
            </w:r>
          </w:p>
        </w:tc>
      </w:tr>
      <w:tr w:rsidR="000B3B1C" w:rsidRPr="005C40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2410" w:type="dxa"/>
            <w:vMerge w:val="restart"/>
            <w:vAlign w:val="center"/>
          </w:tcPr>
          <w:p w:rsidR="000B3B1C" w:rsidRPr="005C400F" w:rsidRDefault="000B3B1C" w:rsidP="004A78D5">
            <w:pPr>
              <w:ind w:left="34"/>
              <w:rPr>
                <w:b/>
                <w:bCs/>
                <w:color w:val="000000"/>
              </w:rPr>
            </w:pPr>
            <w:r w:rsidRPr="005C400F">
              <w:rPr>
                <w:b/>
                <w:bCs/>
                <w:color w:val="000000"/>
              </w:rPr>
              <w:lastRenderedPageBreak/>
              <w:t>3. Ввод в действие</w:t>
            </w:r>
          </w:p>
        </w:tc>
        <w:tc>
          <w:tcPr>
            <w:tcW w:w="7655" w:type="dxa"/>
          </w:tcPr>
          <w:p w:rsidR="000B3B1C" w:rsidRPr="005C400F" w:rsidRDefault="000B3B1C" w:rsidP="004A78D5">
            <w:pPr>
              <w:tabs>
                <w:tab w:val="left" w:pos="1830"/>
              </w:tabs>
              <w:ind w:left="34"/>
              <w:rPr>
                <w:b/>
                <w:bCs/>
                <w:color w:val="000000"/>
              </w:rPr>
            </w:pPr>
            <w:r w:rsidRPr="005C400F">
              <w:rPr>
                <w:b/>
                <w:bCs/>
                <w:color w:val="000000"/>
              </w:rPr>
              <w:t>3.1 Комплексирование системы.</w:t>
            </w:r>
          </w:p>
          <w:p w:rsidR="000B3B1C" w:rsidRPr="005C400F" w:rsidRDefault="000B3B1C" w:rsidP="004A78D5">
            <w:pPr>
              <w:tabs>
                <w:tab w:val="left" w:pos="1830"/>
              </w:tabs>
              <w:ind w:left="34"/>
              <w:rPr>
                <w:color w:val="000000"/>
              </w:rPr>
            </w:pPr>
            <w:r w:rsidRPr="005C400F">
              <w:rPr>
                <w:color w:val="000000"/>
              </w:rPr>
              <w:t>3.1.1 Комплектование и входной контроль оборудования КЭ СУЗ.</w:t>
            </w:r>
          </w:p>
          <w:p w:rsidR="000B3B1C" w:rsidRPr="005C400F" w:rsidRDefault="000B3B1C" w:rsidP="004A78D5">
            <w:pPr>
              <w:tabs>
                <w:tab w:val="left" w:pos="1830"/>
              </w:tabs>
              <w:ind w:left="34"/>
              <w:rPr>
                <w:color w:val="000000"/>
              </w:rPr>
            </w:pPr>
            <w:r w:rsidRPr="005C400F">
              <w:rPr>
                <w:color w:val="000000"/>
              </w:rPr>
              <w:t>3.1.2 Монтаж технических средств и линий связи КЭ СУЗ.</w:t>
            </w:r>
          </w:p>
          <w:p w:rsidR="000B3B1C" w:rsidRPr="005C400F" w:rsidRDefault="000B3B1C" w:rsidP="004A78D5">
            <w:pPr>
              <w:tabs>
                <w:tab w:val="left" w:pos="1830"/>
              </w:tabs>
              <w:ind w:left="34"/>
              <w:rPr>
                <w:b/>
                <w:bCs/>
                <w:color w:val="000000"/>
              </w:rPr>
            </w:pPr>
            <w:r w:rsidRPr="005C400F">
              <w:rPr>
                <w:color w:val="000000"/>
              </w:rPr>
              <w:t>3.1.3 Приемка технических средств по завершению монтажа для проведения ПНР.</w:t>
            </w:r>
          </w:p>
        </w:tc>
      </w:tr>
      <w:tr w:rsidR="000B3B1C" w:rsidRPr="005C40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2410" w:type="dxa"/>
            <w:vMerge/>
          </w:tcPr>
          <w:p w:rsidR="000B3B1C" w:rsidRPr="005C400F" w:rsidRDefault="000B3B1C" w:rsidP="004A78D5">
            <w:pPr>
              <w:ind w:left="34"/>
              <w:rPr>
                <w:color w:val="000000"/>
              </w:rPr>
            </w:pPr>
          </w:p>
        </w:tc>
        <w:tc>
          <w:tcPr>
            <w:tcW w:w="7655" w:type="dxa"/>
          </w:tcPr>
          <w:p w:rsidR="000B3B1C" w:rsidRPr="005C400F" w:rsidRDefault="000B3B1C" w:rsidP="004A78D5">
            <w:pPr>
              <w:ind w:left="34"/>
              <w:rPr>
                <w:b/>
                <w:bCs/>
                <w:color w:val="000000"/>
              </w:rPr>
            </w:pPr>
            <w:r w:rsidRPr="005C400F">
              <w:rPr>
                <w:b/>
                <w:bCs/>
                <w:color w:val="000000"/>
              </w:rPr>
              <w:t>3.3 Предварительные испытания</w:t>
            </w:r>
          </w:p>
          <w:p w:rsidR="000B3B1C" w:rsidRPr="005C400F" w:rsidRDefault="000B3B1C" w:rsidP="004A78D5">
            <w:pPr>
              <w:ind w:left="34"/>
              <w:rPr>
                <w:color w:val="000000"/>
              </w:rPr>
            </w:pPr>
            <w:r w:rsidRPr="005C400F">
              <w:rPr>
                <w:color w:val="000000"/>
              </w:rPr>
              <w:t xml:space="preserve">3.3.1 </w:t>
            </w:r>
            <w:r w:rsidR="00CE5886">
              <w:rPr>
                <w:color w:val="000000"/>
              </w:rPr>
              <w:t>А</w:t>
            </w:r>
            <w:r w:rsidRPr="005C400F">
              <w:rPr>
                <w:color w:val="000000"/>
              </w:rPr>
              <w:t>втономные испытания КЭ СУЗ</w:t>
            </w:r>
            <w:r w:rsidR="00CE5886">
              <w:rPr>
                <w:color w:val="000000"/>
              </w:rPr>
              <w:t xml:space="preserve"> на энергоблоке</w:t>
            </w:r>
            <w:r w:rsidRPr="005C400F">
              <w:rPr>
                <w:color w:val="000000"/>
              </w:rPr>
              <w:t>.</w:t>
            </w:r>
          </w:p>
          <w:p w:rsidR="000B3B1C" w:rsidRPr="005C400F" w:rsidRDefault="000B3B1C" w:rsidP="004A78D5">
            <w:pPr>
              <w:ind w:left="34"/>
              <w:rPr>
                <w:b/>
                <w:bCs/>
                <w:color w:val="000000"/>
              </w:rPr>
            </w:pPr>
            <w:r w:rsidRPr="005C400F">
              <w:rPr>
                <w:color w:val="000000"/>
              </w:rPr>
              <w:t xml:space="preserve">3.3.2 </w:t>
            </w:r>
            <w:r w:rsidR="002A7C4E">
              <w:rPr>
                <w:iCs/>
              </w:rPr>
              <w:t>П</w:t>
            </w:r>
            <w:r w:rsidR="002A7C4E" w:rsidRPr="003F482D">
              <w:rPr>
                <w:iCs/>
              </w:rPr>
              <w:t>редварительны</w:t>
            </w:r>
            <w:r w:rsidR="002A7C4E">
              <w:rPr>
                <w:iCs/>
              </w:rPr>
              <w:t>е</w:t>
            </w:r>
            <w:r w:rsidR="002A7C4E" w:rsidRPr="004A0C02">
              <w:t xml:space="preserve"> комплексны</w:t>
            </w:r>
            <w:r w:rsidR="002A7C4E">
              <w:t>е</w:t>
            </w:r>
            <w:r w:rsidR="002A7C4E" w:rsidRPr="004A0C02">
              <w:t xml:space="preserve"> (интеграционны</w:t>
            </w:r>
            <w:r w:rsidR="002A7C4E">
              <w:t>е</w:t>
            </w:r>
            <w:r w:rsidR="002A7C4E" w:rsidRPr="004A0C02">
              <w:t xml:space="preserve">) испытания </w:t>
            </w:r>
            <w:r w:rsidR="002A7C4E">
              <w:t>КЭ СУЗ с СВБУ</w:t>
            </w:r>
            <w:r w:rsidRPr="005C400F">
              <w:rPr>
                <w:color w:val="000000"/>
              </w:rPr>
              <w:t>.</w:t>
            </w:r>
          </w:p>
        </w:tc>
      </w:tr>
      <w:tr w:rsidR="000B3B1C" w:rsidRPr="005C40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39"/>
        </w:trPr>
        <w:tc>
          <w:tcPr>
            <w:tcW w:w="2410" w:type="dxa"/>
            <w:vMerge/>
          </w:tcPr>
          <w:p w:rsidR="000B3B1C" w:rsidRPr="005C400F" w:rsidRDefault="000B3B1C" w:rsidP="004A78D5">
            <w:pPr>
              <w:ind w:left="34"/>
              <w:rPr>
                <w:color w:val="000000"/>
              </w:rPr>
            </w:pPr>
          </w:p>
        </w:tc>
        <w:tc>
          <w:tcPr>
            <w:tcW w:w="7655" w:type="dxa"/>
            <w:vAlign w:val="center"/>
          </w:tcPr>
          <w:p w:rsidR="000B3B1C" w:rsidRPr="005C400F" w:rsidRDefault="000B3B1C" w:rsidP="004A78D5">
            <w:pPr>
              <w:ind w:left="34"/>
              <w:rPr>
                <w:color w:val="000000"/>
              </w:rPr>
            </w:pPr>
            <w:r w:rsidRPr="005C400F">
              <w:rPr>
                <w:b/>
                <w:bCs/>
                <w:color w:val="000000"/>
              </w:rPr>
              <w:t>5.1 Выполнение работ в соответствии с гарантийными обязательствами.</w:t>
            </w:r>
          </w:p>
        </w:tc>
      </w:tr>
    </w:tbl>
    <w:p w:rsidR="000B3B1C" w:rsidRPr="00127FDE" w:rsidRDefault="000B3B1C" w:rsidP="004A78D5">
      <w:pPr>
        <w:pStyle w:val="1f4"/>
        <w:numPr>
          <w:ilvl w:val="12"/>
          <w:numId w:val="0"/>
        </w:numPr>
        <w:spacing w:line="240" w:lineRule="auto"/>
        <w:ind w:right="0" w:firstLine="851"/>
      </w:pPr>
      <w:r w:rsidRPr="00127FDE">
        <w:t>Примечание:</w:t>
      </w:r>
    </w:p>
    <w:p w:rsidR="000B3B1C" w:rsidRPr="00127FDE" w:rsidRDefault="000B3B1C" w:rsidP="004A78D5">
      <w:pPr>
        <w:pStyle w:val="1f4"/>
        <w:numPr>
          <w:ilvl w:val="12"/>
          <w:numId w:val="0"/>
        </w:numPr>
        <w:spacing w:line="240" w:lineRule="auto"/>
        <w:ind w:right="0" w:firstLine="851"/>
      </w:pPr>
      <w:r w:rsidRPr="00127FDE">
        <w:t>Испытания по п.2.2 представляют собой процесс верификации, подтверждающий то, что заданные (специфицированные) требования проекта полностью реализованы в системе.</w:t>
      </w:r>
    </w:p>
    <w:p w:rsidR="000B3B1C" w:rsidRPr="00127FDE" w:rsidRDefault="000B3B1C" w:rsidP="004A78D5">
      <w:pPr>
        <w:pStyle w:val="1f4"/>
        <w:numPr>
          <w:ilvl w:val="12"/>
          <w:numId w:val="0"/>
        </w:numPr>
        <w:spacing w:line="240" w:lineRule="auto"/>
        <w:ind w:right="0" w:firstLine="851"/>
      </w:pPr>
      <w:r w:rsidRPr="00127FDE">
        <w:t>Критерии верификации должны быть заложены в программах и методиках испытаний.</w:t>
      </w:r>
    </w:p>
    <w:p w:rsidR="000B3B1C" w:rsidRPr="00127FDE" w:rsidRDefault="000B3B1C" w:rsidP="004A78D5">
      <w:pPr>
        <w:pStyle w:val="1f4"/>
        <w:numPr>
          <w:ilvl w:val="12"/>
          <w:numId w:val="0"/>
        </w:numPr>
        <w:spacing w:line="240" w:lineRule="auto"/>
        <w:ind w:right="0" w:firstLine="851"/>
      </w:pPr>
      <w:r w:rsidRPr="00127FDE">
        <w:t>С целью обеспечения требуемого уровня качества оборудования должна быть разработана частная программа обеспечения качества при изготовлении оборудования ПОКАС(И).</w:t>
      </w:r>
    </w:p>
    <w:p w:rsidR="000B3B1C" w:rsidRPr="00127FDE" w:rsidRDefault="000B3B1C" w:rsidP="004A78D5">
      <w:pPr>
        <w:pStyle w:val="1f4"/>
        <w:numPr>
          <w:ilvl w:val="12"/>
          <w:numId w:val="0"/>
        </w:numPr>
        <w:spacing w:line="240" w:lineRule="auto"/>
        <w:ind w:right="0" w:firstLine="851"/>
      </w:pPr>
      <w:r w:rsidRPr="00127FDE">
        <w:t>Частные ПОК разрабатываются в соответствии с «Требованиями к программе обеспечения качества для атомных станций» НП-011-99 по исходным данным и требованиям к частным программам обеспечения качества, которые должны быть предоставлены Главным конструктором АСУ ТП.</w:t>
      </w:r>
    </w:p>
    <w:p w:rsidR="000B3B1C" w:rsidRPr="00127FDE" w:rsidRDefault="000B3B1C" w:rsidP="004A78D5">
      <w:pPr>
        <w:pStyle w:val="1f4"/>
        <w:numPr>
          <w:ilvl w:val="12"/>
          <w:numId w:val="0"/>
        </w:numPr>
        <w:spacing w:line="240" w:lineRule="auto"/>
        <w:ind w:right="0" w:firstLine="851"/>
      </w:pPr>
      <w:r w:rsidRPr="00127FDE">
        <w:t>Все работы по разработке и изготовлению электрооборудования СУЗ должны выполняться в соответствии с процедурами, оговоренными соответственно в ПОКАС(И).</w:t>
      </w:r>
    </w:p>
    <w:p w:rsidR="000B3B1C" w:rsidRPr="0066225C" w:rsidRDefault="000B3B1C" w:rsidP="004A78D5">
      <w:pPr>
        <w:pStyle w:val="11"/>
        <w:spacing w:before="120"/>
      </w:pPr>
      <w:r w:rsidRPr="005C400F">
        <w:br w:type="page"/>
      </w:r>
      <w:bookmarkStart w:id="86" w:name="_Toc234379959"/>
      <w:bookmarkStart w:id="87" w:name="_Toc234380268"/>
      <w:bookmarkStart w:id="88" w:name="_Toc267060864"/>
      <w:bookmarkStart w:id="89" w:name="_Toc417288078"/>
      <w:r w:rsidRPr="0066225C">
        <w:lastRenderedPageBreak/>
        <w:t>ПОРЯДОК КОНТРОЛЯ И ПРИЕМКИ КЭ СУЗ</w:t>
      </w:r>
      <w:bookmarkEnd w:id="86"/>
      <w:bookmarkEnd w:id="87"/>
      <w:bookmarkEnd w:id="88"/>
      <w:bookmarkEnd w:id="89"/>
    </w:p>
    <w:p w:rsidR="000B3B1C" w:rsidRPr="00127FDE" w:rsidRDefault="000B3B1C" w:rsidP="004A78D5">
      <w:pPr>
        <w:pStyle w:val="1f4"/>
        <w:numPr>
          <w:ilvl w:val="12"/>
          <w:numId w:val="0"/>
        </w:numPr>
        <w:spacing w:line="240" w:lineRule="auto"/>
        <w:ind w:right="0" w:firstLine="851"/>
      </w:pPr>
      <w:r w:rsidRPr="00127FDE">
        <w:t>Приемка системы и ее компонентов на этапах приемочных испытаний осуществляется комиссией, назначаемой приказом разработчика и изготовителя КЭ СУЗ, с участием представителей Главного конструктора АСУ ТП, Ростехнадзора, Ростовской АЭС, Главного конструктора РУ, и других заинтересованных организаций.</w:t>
      </w:r>
    </w:p>
    <w:p w:rsidR="000B3B1C" w:rsidRPr="00127FDE" w:rsidRDefault="000B3B1C" w:rsidP="004A78D5">
      <w:pPr>
        <w:pStyle w:val="1f4"/>
        <w:numPr>
          <w:ilvl w:val="12"/>
          <w:numId w:val="0"/>
        </w:numPr>
        <w:spacing w:line="240" w:lineRule="auto"/>
        <w:ind w:right="0" w:firstLine="851"/>
      </w:pPr>
      <w:r w:rsidRPr="00127FDE">
        <w:t>Для подтверждения соответствия характеристик комплекса элек</w:t>
      </w:r>
      <w:r>
        <w:t xml:space="preserve">трооборудования СУЗ требованиям, предъявляемым к системе КЭ СУЗ </w:t>
      </w:r>
      <w:r w:rsidRPr="00127FDE">
        <w:t>должно предусматриваться проведение:</w:t>
      </w:r>
    </w:p>
    <w:p w:rsidR="000B3B1C" w:rsidRPr="005C400F" w:rsidRDefault="000B3B1C" w:rsidP="004A78D5">
      <w:pPr>
        <w:numPr>
          <w:ilvl w:val="0"/>
          <w:numId w:val="64"/>
        </w:numPr>
        <w:spacing w:before="0"/>
        <w:ind w:left="0" w:firstLine="851"/>
        <w:rPr>
          <w:color w:val="000000"/>
        </w:rPr>
      </w:pPr>
      <w:r w:rsidRPr="005C400F">
        <w:rPr>
          <w:color w:val="000000"/>
        </w:rPr>
        <w:t>квалификации отдельных типопредставителей электрооборудования СУЗ или их составных частей в соответствии с МЭК 60780;</w:t>
      </w:r>
    </w:p>
    <w:p w:rsidR="000B3B1C" w:rsidRPr="005C400F" w:rsidRDefault="000B3B1C" w:rsidP="004A78D5">
      <w:pPr>
        <w:numPr>
          <w:ilvl w:val="0"/>
          <w:numId w:val="64"/>
        </w:numPr>
        <w:spacing w:before="0"/>
        <w:ind w:left="0" w:firstLine="851"/>
        <w:rPr>
          <w:color w:val="000000"/>
        </w:rPr>
      </w:pPr>
      <w:r w:rsidRPr="005C400F">
        <w:rPr>
          <w:color w:val="000000"/>
        </w:rPr>
        <w:t>приемо-сдаточных испытаний (в соответствии с ГОСТ 16504-81) каждой единицы электрооборудования, подлежащей поставке;</w:t>
      </w:r>
    </w:p>
    <w:p w:rsidR="000B3B1C" w:rsidRPr="005C400F" w:rsidRDefault="000B3B1C" w:rsidP="004A78D5">
      <w:pPr>
        <w:numPr>
          <w:ilvl w:val="0"/>
          <w:numId w:val="64"/>
        </w:numPr>
        <w:spacing w:before="0"/>
        <w:ind w:left="0" w:firstLine="851"/>
        <w:rPr>
          <w:color w:val="000000"/>
        </w:rPr>
      </w:pPr>
      <w:r w:rsidRPr="005C400F">
        <w:rPr>
          <w:color w:val="000000"/>
        </w:rPr>
        <w:t>интеграционных испытаний ПТК с представительной частью СВБУ;</w:t>
      </w:r>
    </w:p>
    <w:p w:rsidR="000B3B1C" w:rsidRPr="005C400F" w:rsidRDefault="000B3B1C" w:rsidP="004A78D5">
      <w:pPr>
        <w:numPr>
          <w:ilvl w:val="0"/>
          <w:numId w:val="64"/>
        </w:numPr>
        <w:spacing w:before="0"/>
        <w:ind w:left="0" w:firstLine="851"/>
        <w:rPr>
          <w:color w:val="000000"/>
        </w:rPr>
      </w:pPr>
      <w:r w:rsidRPr="005C400F">
        <w:rPr>
          <w:color w:val="000000"/>
        </w:rPr>
        <w:t>приемо-сдаточных испытаний комплекса электрооборудования СУЗ, по согласованным программам и методикам на площадке завода-изготовителя (при необходимости);</w:t>
      </w:r>
    </w:p>
    <w:p w:rsidR="000B3B1C" w:rsidRPr="005C400F" w:rsidRDefault="000B3B1C" w:rsidP="004A78D5">
      <w:pPr>
        <w:numPr>
          <w:ilvl w:val="0"/>
          <w:numId w:val="64"/>
        </w:numPr>
        <w:spacing w:before="0"/>
        <w:ind w:left="0" w:firstLine="851"/>
        <w:rPr>
          <w:color w:val="000000"/>
        </w:rPr>
      </w:pPr>
      <w:r w:rsidRPr="005C400F">
        <w:rPr>
          <w:color w:val="000000"/>
        </w:rPr>
        <w:t>автономных испытаний КЭ СУЗ на энергоблоке;</w:t>
      </w:r>
    </w:p>
    <w:p w:rsidR="00CE5886" w:rsidRPr="005C400F" w:rsidRDefault="002A7C4E" w:rsidP="004A78D5">
      <w:pPr>
        <w:numPr>
          <w:ilvl w:val="0"/>
          <w:numId w:val="64"/>
        </w:numPr>
        <w:spacing w:before="0"/>
        <w:ind w:left="0" w:firstLine="851"/>
        <w:rPr>
          <w:color w:val="000000" w:themeColor="text1"/>
        </w:rPr>
      </w:pPr>
      <w:r>
        <w:rPr>
          <w:iCs/>
        </w:rPr>
        <w:t xml:space="preserve">участие в </w:t>
      </w:r>
      <w:r w:rsidRPr="003F482D">
        <w:rPr>
          <w:iCs/>
        </w:rPr>
        <w:t>предварительных</w:t>
      </w:r>
      <w:r w:rsidRPr="004A0C02">
        <w:t xml:space="preserve"> комплексных (интеграционных) испытаниях </w:t>
      </w:r>
      <w:r>
        <w:t>КЭ СУЗ с СВБУ (испытания проводятся АО «ВНИИАЭС»)</w:t>
      </w:r>
      <w:r w:rsidR="00CE5886" w:rsidRPr="005C400F">
        <w:rPr>
          <w:color w:val="000000" w:themeColor="text1"/>
        </w:rPr>
        <w:t>;</w:t>
      </w:r>
    </w:p>
    <w:p w:rsidR="000B3B1C" w:rsidRPr="00127FDE" w:rsidRDefault="000B3B1C" w:rsidP="004A78D5">
      <w:pPr>
        <w:pStyle w:val="1f4"/>
        <w:numPr>
          <w:ilvl w:val="12"/>
          <w:numId w:val="0"/>
        </w:numPr>
        <w:spacing w:line="240" w:lineRule="auto"/>
        <w:ind w:right="0" w:firstLine="851"/>
      </w:pPr>
      <w:r w:rsidRPr="00127FDE">
        <w:t>Квалификация отдельных типов оборудования, относящихся к 1, 2 и 3 классам безопасности в соответствии НП-001-097, для подтверждения способности этого оборудования выполнять свои функции безопасности в течение всего срока эксплуатации при влиянии реальных условий окружающей среды, должна выполняться в соответствии с требованиями рекомендаций МЭК 60780.</w:t>
      </w:r>
    </w:p>
    <w:p w:rsidR="000B3B1C" w:rsidRPr="00127FDE" w:rsidRDefault="000B3B1C" w:rsidP="004A78D5">
      <w:pPr>
        <w:pStyle w:val="1f4"/>
        <w:numPr>
          <w:ilvl w:val="12"/>
          <w:numId w:val="0"/>
        </w:numPr>
        <w:spacing w:line="240" w:lineRule="auto"/>
        <w:ind w:right="0" w:firstLine="851"/>
      </w:pPr>
      <w:r w:rsidRPr="00127FDE">
        <w:t>В соответствии с МЭК 60780 для квалификации оборудования предусматривается использование реальных испытаний оборудования в комбинации с аналитическими методами. Реальные испытания оборудования проводятся на заводе-изготовителе для отдельных видов оборудования.</w:t>
      </w:r>
    </w:p>
    <w:p w:rsidR="000B3B1C" w:rsidRPr="00127FDE" w:rsidRDefault="000B3B1C" w:rsidP="004A78D5">
      <w:pPr>
        <w:pStyle w:val="1f4"/>
        <w:numPr>
          <w:ilvl w:val="12"/>
          <w:numId w:val="0"/>
        </w:numPr>
        <w:spacing w:line="240" w:lineRule="auto"/>
        <w:ind w:right="0" w:firstLine="851"/>
      </w:pPr>
      <w:r w:rsidRPr="00127FDE">
        <w:t>К аналитическим методам квалификации оборудования относятся:</w:t>
      </w:r>
    </w:p>
    <w:p w:rsidR="000B3B1C" w:rsidRPr="005C400F" w:rsidRDefault="000B3B1C" w:rsidP="004A78D5">
      <w:pPr>
        <w:numPr>
          <w:ilvl w:val="0"/>
          <w:numId w:val="64"/>
        </w:numPr>
        <w:spacing w:before="0"/>
        <w:ind w:left="0" w:firstLine="851"/>
        <w:rPr>
          <w:color w:val="000000"/>
        </w:rPr>
      </w:pPr>
      <w:r w:rsidRPr="005C400F">
        <w:rPr>
          <w:color w:val="000000"/>
        </w:rPr>
        <w:t>использование для квалификации оборудования опыта предыдущих испытаний и инженерной экстраполяции результатов испытаний прототипов оборудования в подобных условиях;</w:t>
      </w:r>
    </w:p>
    <w:p w:rsidR="000B3B1C" w:rsidRPr="005C400F" w:rsidRDefault="000B3B1C" w:rsidP="004A78D5">
      <w:pPr>
        <w:numPr>
          <w:ilvl w:val="0"/>
          <w:numId w:val="64"/>
        </w:numPr>
        <w:spacing w:before="0"/>
        <w:ind w:left="0" w:firstLine="851"/>
        <w:rPr>
          <w:color w:val="000000"/>
        </w:rPr>
      </w:pPr>
      <w:r w:rsidRPr="005C400F">
        <w:rPr>
          <w:color w:val="000000"/>
        </w:rPr>
        <w:t>расчетно-аналитические методы для подтверждения достаточности характеристик и параметров, влияющих на безопасность.</w:t>
      </w:r>
    </w:p>
    <w:p w:rsidR="000B3B1C" w:rsidRPr="00127FDE" w:rsidRDefault="000B3B1C" w:rsidP="004A78D5">
      <w:pPr>
        <w:pStyle w:val="1f4"/>
        <w:numPr>
          <w:ilvl w:val="12"/>
          <w:numId w:val="0"/>
        </w:numPr>
        <w:spacing w:line="240" w:lineRule="auto"/>
        <w:ind w:right="0" w:firstLine="851"/>
      </w:pPr>
      <w:r w:rsidRPr="00127FDE">
        <w:t>Приемо-сдаточные испытания каждой единицы электрооборудования, подлежащей поставке, должны проводиться по программам приемо-сдаточных испытаний на заводе-изготовителе с целью подтверждения работоспособности поставляемого оборудования и его соответствия конструкторской документации.</w:t>
      </w:r>
    </w:p>
    <w:p w:rsidR="000B3B1C" w:rsidRPr="00FB37DA" w:rsidRDefault="000B3B1C" w:rsidP="004A78D5">
      <w:pPr>
        <w:pStyle w:val="1f4"/>
        <w:numPr>
          <w:ilvl w:val="12"/>
          <w:numId w:val="0"/>
        </w:numPr>
        <w:spacing w:line="240" w:lineRule="auto"/>
        <w:ind w:right="0" w:firstLine="851"/>
      </w:pPr>
      <w:r w:rsidRPr="00127FDE">
        <w:t xml:space="preserve">Приемо-сдаточные испытания должны проводиться под надзором Ростехнадзора или </w:t>
      </w:r>
      <w:r w:rsidRPr="00FB37DA">
        <w:t>уполномоченной организации.</w:t>
      </w:r>
    </w:p>
    <w:p w:rsidR="000B3B1C" w:rsidRPr="00FB37DA" w:rsidRDefault="000B3B1C" w:rsidP="004A78D5">
      <w:pPr>
        <w:pStyle w:val="1f4"/>
        <w:numPr>
          <w:ilvl w:val="12"/>
          <w:numId w:val="0"/>
        </w:numPr>
        <w:spacing w:line="240" w:lineRule="auto"/>
        <w:ind w:right="0" w:firstLine="851"/>
      </w:pPr>
      <w:r w:rsidRPr="00FB37DA">
        <w:t>При необходимости, определяемой Заказчиком, завершающим этапом испытаний комплекса электрооборудования СУЗ на заводе-изготовителе являются приемо-сдаточные испытания отдельных подсистем, входящих в КЭ СУЗ.</w:t>
      </w:r>
    </w:p>
    <w:p w:rsidR="000B3B1C" w:rsidRPr="00FB37DA" w:rsidRDefault="000B3B1C" w:rsidP="004A78D5">
      <w:pPr>
        <w:pStyle w:val="1f4"/>
        <w:numPr>
          <w:ilvl w:val="12"/>
          <w:numId w:val="0"/>
        </w:numPr>
        <w:spacing w:line="240" w:lineRule="auto"/>
        <w:ind w:right="0" w:firstLine="851"/>
      </w:pPr>
      <w:r w:rsidRPr="00FB37DA">
        <w:t>Испытаниям должна подвергаться представительная часть оборудования:</w:t>
      </w:r>
    </w:p>
    <w:p w:rsidR="000B3B1C" w:rsidRPr="005C400F" w:rsidRDefault="000B3B1C" w:rsidP="004A78D5">
      <w:pPr>
        <w:numPr>
          <w:ilvl w:val="0"/>
          <w:numId w:val="64"/>
        </w:numPr>
        <w:spacing w:before="0"/>
        <w:ind w:left="0" w:firstLine="851"/>
        <w:rPr>
          <w:color w:val="000000"/>
        </w:rPr>
      </w:pPr>
      <w:r w:rsidRPr="00FB37DA">
        <w:rPr>
          <w:color w:val="000000"/>
        </w:rPr>
        <w:t>исполнительной части</w:t>
      </w:r>
      <w:r w:rsidRPr="005C400F">
        <w:rPr>
          <w:color w:val="000000"/>
        </w:rPr>
        <w:t xml:space="preserve"> АЗ-ПЗ;</w:t>
      </w:r>
    </w:p>
    <w:p w:rsidR="000B3B1C" w:rsidRPr="005C400F" w:rsidRDefault="000B3B1C" w:rsidP="004A78D5">
      <w:pPr>
        <w:numPr>
          <w:ilvl w:val="0"/>
          <w:numId w:val="64"/>
        </w:numPr>
        <w:spacing w:before="0"/>
        <w:ind w:left="0" w:firstLine="851"/>
        <w:rPr>
          <w:color w:val="000000"/>
        </w:rPr>
      </w:pPr>
      <w:r w:rsidRPr="005C400F">
        <w:rPr>
          <w:color w:val="000000"/>
        </w:rPr>
        <w:t>группового и индивидуального управления и контроля положения ОР;</w:t>
      </w:r>
    </w:p>
    <w:p w:rsidR="000B3B1C" w:rsidRPr="005C400F" w:rsidRDefault="000B3B1C" w:rsidP="004A78D5">
      <w:pPr>
        <w:numPr>
          <w:ilvl w:val="0"/>
          <w:numId w:val="64"/>
        </w:numPr>
        <w:spacing w:before="0"/>
        <w:ind w:left="0" w:firstLine="851"/>
        <w:rPr>
          <w:color w:val="000000"/>
        </w:rPr>
      </w:pPr>
      <w:r w:rsidRPr="005C400F">
        <w:rPr>
          <w:color w:val="000000"/>
        </w:rPr>
        <w:t>автоматического регулирования мощности реактора;</w:t>
      </w:r>
    </w:p>
    <w:p w:rsidR="000B3B1C" w:rsidRPr="005C400F" w:rsidRDefault="000B3B1C" w:rsidP="004A78D5">
      <w:pPr>
        <w:numPr>
          <w:ilvl w:val="0"/>
          <w:numId w:val="64"/>
        </w:numPr>
        <w:spacing w:before="0"/>
        <w:ind w:left="0" w:firstLine="851"/>
        <w:rPr>
          <w:color w:val="000000"/>
        </w:rPr>
      </w:pPr>
      <w:r w:rsidRPr="005C400F">
        <w:rPr>
          <w:color w:val="000000"/>
        </w:rPr>
        <w:t>информационно-диагностической сети;</w:t>
      </w:r>
    </w:p>
    <w:p w:rsidR="000B3B1C" w:rsidRPr="005C400F" w:rsidRDefault="000B3B1C" w:rsidP="004A78D5">
      <w:pPr>
        <w:numPr>
          <w:ilvl w:val="0"/>
          <w:numId w:val="64"/>
        </w:numPr>
        <w:spacing w:before="0"/>
        <w:ind w:left="0" w:firstLine="851"/>
        <w:rPr>
          <w:color w:val="000000"/>
        </w:rPr>
      </w:pPr>
      <w:r w:rsidRPr="005C400F">
        <w:rPr>
          <w:color w:val="000000"/>
        </w:rPr>
        <w:lastRenderedPageBreak/>
        <w:t>электропитания.</w:t>
      </w:r>
    </w:p>
    <w:p w:rsidR="000B3B1C" w:rsidRPr="0066225C" w:rsidRDefault="000B3B1C" w:rsidP="004A78D5">
      <w:pPr>
        <w:pStyle w:val="11"/>
      </w:pPr>
      <w:r w:rsidRPr="005C400F">
        <w:rPr>
          <w:snapToGrid w:val="0"/>
        </w:rPr>
        <w:br w:type="page"/>
      </w:r>
      <w:bookmarkStart w:id="90" w:name="_Toc234379960"/>
      <w:bookmarkStart w:id="91" w:name="_Toc234380269"/>
      <w:bookmarkStart w:id="92" w:name="_Toc417288079"/>
      <w:r>
        <w:rPr>
          <w:snapToGrid w:val="0"/>
        </w:rPr>
        <w:lastRenderedPageBreak/>
        <w:t xml:space="preserve"> </w:t>
      </w:r>
      <w:r w:rsidRPr="0066225C">
        <w:t>ТРЕБОВАНИЯ К ДОКУМЕНТИРОВАНИЮ</w:t>
      </w:r>
      <w:bookmarkEnd w:id="90"/>
      <w:bookmarkEnd w:id="91"/>
      <w:bookmarkEnd w:id="92"/>
    </w:p>
    <w:p w:rsidR="000B3B1C" w:rsidRPr="00127FDE" w:rsidRDefault="000B3B1C" w:rsidP="004A78D5">
      <w:pPr>
        <w:pStyle w:val="1f4"/>
        <w:numPr>
          <w:ilvl w:val="12"/>
          <w:numId w:val="0"/>
        </w:numPr>
        <w:spacing w:line="240" w:lineRule="auto"/>
        <w:ind w:right="0" w:firstLine="851"/>
      </w:pPr>
      <w:r w:rsidRPr="00127FDE">
        <w:t>В комплект поставляемой документации должны входить:</w:t>
      </w:r>
    </w:p>
    <w:p w:rsidR="000B3B1C" w:rsidRPr="005C400F" w:rsidRDefault="000B3B1C" w:rsidP="004A78D5">
      <w:pPr>
        <w:numPr>
          <w:ilvl w:val="0"/>
          <w:numId w:val="64"/>
        </w:numPr>
        <w:spacing w:before="0"/>
        <w:ind w:left="0" w:firstLine="851"/>
        <w:rPr>
          <w:color w:val="000000"/>
        </w:rPr>
      </w:pPr>
      <w:r w:rsidRPr="005C400F">
        <w:rPr>
          <w:color w:val="000000"/>
        </w:rPr>
        <w:t xml:space="preserve">ведомость эксплуатационных документов; </w:t>
      </w:r>
    </w:p>
    <w:p w:rsidR="000B3B1C" w:rsidRPr="005C400F" w:rsidRDefault="000B3B1C" w:rsidP="004A78D5">
      <w:pPr>
        <w:numPr>
          <w:ilvl w:val="0"/>
          <w:numId w:val="64"/>
        </w:numPr>
        <w:spacing w:before="0"/>
        <w:ind w:left="0" w:firstLine="851"/>
        <w:rPr>
          <w:color w:val="000000"/>
        </w:rPr>
      </w:pPr>
      <w:r w:rsidRPr="005C400F">
        <w:rPr>
          <w:color w:val="000000"/>
        </w:rPr>
        <w:t xml:space="preserve">общее описание системы; </w:t>
      </w:r>
    </w:p>
    <w:p w:rsidR="000B3B1C" w:rsidRPr="005C400F" w:rsidRDefault="000B3B1C" w:rsidP="004A78D5">
      <w:pPr>
        <w:numPr>
          <w:ilvl w:val="0"/>
          <w:numId w:val="64"/>
        </w:numPr>
        <w:spacing w:before="0"/>
        <w:ind w:left="0" w:firstLine="851"/>
        <w:rPr>
          <w:color w:val="000000"/>
        </w:rPr>
      </w:pPr>
      <w:r w:rsidRPr="005C400F">
        <w:rPr>
          <w:color w:val="000000"/>
        </w:rPr>
        <w:t xml:space="preserve">программа и методики испытаний; </w:t>
      </w:r>
    </w:p>
    <w:p w:rsidR="000B3B1C" w:rsidRPr="005C400F" w:rsidRDefault="000B3B1C" w:rsidP="004A78D5">
      <w:pPr>
        <w:numPr>
          <w:ilvl w:val="0"/>
          <w:numId w:val="64"/>
        </w:numPr>
        <w:spacing w:before="0"/>
        <w:ind w:left="0" w:firstLine="851"/>
        <w:rPr>
          <w:color w:val="000000"/>
        </w:rPr>
      </w:pPr>
      <w:r w:rsidRPr="005C400F">
        <w:rPr>
          <w:color w:val="000000"/>
        </w:rPr>
        <w:t>руководство по эксплуатации на функциональные подсистемы в составе КЭ СУЗ и на КЭ СУЗ в целом;</w:t>
      </w:r>
    </w:p>
    <w:p w:rsidR="000B3B1C" w:rsidRPr="005C400F" w:rsidRDefault="000B3B1C" w:rsidP="004A78D5">
      <w:pPr>
        <w:numPr>
          <w:ilvl w:val="0"/>
          <w:numId w:val="64"/>
        </w:numPr>
        <w:spacing w:before="0"/>
        <w:ind w:left="0" w:firstLine="851"/>
        <w:rPr>
          <w:color w:val="000000"/>
        </w:rPr>
      </w:pPr>
      <w:r w:rsidRPr="005C400F">
        <w:rPr>
          <w:color w:val="000000"/>
        </w:rPr>
        <w:t>руководства по эксплуатации и паспорта ТС, входящие в КЭ СУЗ;</w:t>
      </w:r>
    </w:p>
    <w:p w:rsidR="000B3B1C" w:rsidRPr="005C400F" w:rsidRDefault="000B3B1C" w:rsidP="004A78D5">
      <w:pPr>
        <w:numPr>
          <w:ilvl w:val="0"/>
          <w:numId w:val="64"/>
        </w:numPr>
        <w:spacing w:before="0"/>
        <w:ind w:left="0" w:firstLine="851"/>
        <w:rPr>
          <w:color w:val="000000"/>
        </w:rPr>
      </w:pPr>
      <w:r w:rsidRPr="005C400F">
        <w:rPr>
          <w:color w:val="000000"/>
        </w:rPr>
        <w:t>чертежи общего вида ТС КЭ СУЗ или рисунки общего вида в РЭ с указанием габаритных и установочных размеров;</w:t>
      </w:r>
    </w:p>
    <w:p w:rsidR="000B3B1C" w:rsidRPr="005C400F" w:rsidRDefault="000B3B1C" w:rsidP="004A78D5">
      <w:pPr>
        <w:numPr>
          <w:ilvl w:val="0"/>
          <w:numId w:val="64"/>
        </w:numPr>
        <w:spacing w:before="0"/>
        <w:ind w:left="0" w:firstLine="851"/>
        <w:rPr>
          <w:color w:val="000000"/>
        </w:rPr>
      </w:pPr>
      <w:r w:rsidRPr="005C400F">
        <w:rPr>
          <w:color w:val="000000"/>
        </w:rPr>
        <w:t>исходные данные для таблиц подключения межсистемных кабелей к оборудованию КЭ СУЗ, а также исходные данные д</w:t>
      </w:r>
      <w:r>
        <w:rPr>
          <w:color w:val="000000"/>
        </w:rPr>
        <w:t xml:space="preserve">ля кабельных журналов по форме </w:t>
      </w:r>
      <w:r w:rsidRPr="005C400F">
        <w:rPr>
          <w:color w:val="000000"/>
        </w:rPr>
        <w:t>АО</w:t>
      </w:r>
      <w:r w:rsidRPr="005C400F" w:rsidDel="00575EB6">
        <w:rPr>
          <w:color w:val="000000"/>
        </w:rPr>
        <w:t xml:space="preserve"> </w:t>
      </w:r>
      <w:r w:rsidRPr="005C400F">
        <w:rPr>
          <w:color w:val="000000"/>
        </w:rPr>
        <w:t>«</w:t>
      </w:r>
      <w:r w:rsidRPr="005C400F" w:rsidDel="00575EB6">
        <w:rPr>
          <w:color w:val="000000"/>
        </w:rPr>
        <w:t>НИАЭП</w:t>
      </w:r>
      <w:r w:rsidRPr="005C400F">
        <w:rPr>
          <w:color w:val="000000"/>
        </w:rPr>
        <w:t>»;</w:t>
      </w:r>
    </w:p>
    <w:p w:rsidR="000B3B1C" w:rsidRPr="005C400F" w:rsidRDefault="000B3B1C" w:rsidP="004A78D5">
      <w:pPr>
        <w:numPr>
          <w:ilvl w:val="0"/>
          <w:numId w:val="64"/>
        </w:numPr>
        <w:spacing w:before="0"/>
        <w:ind w:left="0" w:firstLine="851"/>
        <w:rPr>
          <w:color w:val="000000"/>
        </w:rPr>
      </w:pPr>
      <w:r w:rsidRPr="005C400F">
        <w:rPr>
          <w:color w:val="000000"/>
        </w:rPr>
        <w:t>таблицы подключения внутрисистемных кабелей оборудования КЭ СУЗ;</w:t>
      </w:r>
    </w:p>
    <w:p w:rsidR="000B3B1C" w:rsidRPr="005C400F" w:rsidRDefault="000B3B1C" w:rsidP="004A78D5">
      <w:pPr>
        <w:numPr>
          <w:ilvl w:val="0"/>
          <w:numId w:val="64"/>
        </w:numPr>
        <w:spacing w:before="0"/>
        <w:ind w:left="0" w:firstLine="851"/>
        <w:rPr>
          <w:color w:val="000000"/>
        </w:rPr>
      </w:pPr>
      <w:r w:rsidRPr="005C400F">
        <w:rPr>
          <w:color w:val="000000"/>
        </w:rPr>
        <w:t>инструкции по монтажу оборудования;</w:t>
      </w:r>
    </w:p>
    <w:p w:rsidR="000B3B1C" w:rsidRPr="005C400F" w:rsidRDefault="000B3B1C" w:rsidP="004A78D5">
      <w:pPr>
        <w:numPr>
          <w:ilvl w:val="0"/>
          <w:numId w:val="64"/>
        </w:numPr>
        <w:spacing w:before="0"/>
        <w:ind w:left="0" w:firstLine="851"/>
        <w:rPr>
          <w:color w:val="000000"/>
        </w:rPr>
      </w:pPr>
      <w:r w:rsidRPr="005C400F">
        <w:rPr>
          <w:color w:val="000000"/>
        </w:rPr>
        <w:t>формуляр (ФО) на КЭ СУЗ;</w:t>
      </w:r>
    </w:p>
    <w:p w:rsidR="000B3B1C" w:rsidRPr="005C400F" w:rsidRDefault="000B3B1C" w:rsidP="004A78D5">
      <w:pPr>
        <w:numPr>
          <w:ilvl w:val="0"/>
          <w:numId w:val="64"/>
        </w:numPr>
        <w:spacing w:before="0"/>
        <w:ind w:left="0" w:firstLine="851"/>
        <w:rPr>
          <w:color w:val="000000"/>
        </w:rPr>
      </w:pPr>
      <w:r w:rsidRPr="005C400F">
        <w:rPr>
          <w:color w:val="000000"/>
        </w:rPr>
        <w:t>руководства оператора;</w:t>
      </w:r>
    </w:p>
    <w:p w:rsidR="000B3B1C" w:rsidRPr="005C400F" w:rsidRDefault="000B3B1C" w:rsidP="004A78D5">
      <w:pPr>
        <w:numPr>
          <w:ilvl w:val="0"/>
          <w:numId w:val="64"/>
        </w:numPr>
        <w:spacing w:before="0"/>
        <w:ind w:left="0" w:firstLine="851"/>
        <w:rPr>
          <w:color w:val="000000"/>
        </w:rPr>
      </w:pPr>
      <w:r w:rsidRPr="005C400F">
        <w:rPr>
          <w:color w:val="000000"/>
        </w:rPr>
        <w:t>этикетки на программные изделия;</w:t>
      </w:r>
    </w:p>
    <w:p w:rsidR="000B3B1C" w:rsidRPr="005C400F" w:rsidRDefault="000B3B1C" w:rsidP="004A78D5">
      <w:pPr>
        <w:numPr>
          <w:ilvl w:val="0"/>
          <w:numId w:val="64"/>
        </w:numPr>
        <w:spacing w:before="0"/>
        <w:ind w:left="0" w:firstLine="851"/>
        <w:rPr>
          <w:color w:val="000000"/>
        </w:rPr>
      </w:pPr>
      <w:r w:rsidRPr="005C400F">
        <w:rPr>
          <w:color w:val="000000"/>
        </w:rPr>
        <w:t>схемы функциональные, электрические принципиальные, электрические подключения составных частей КЭ СУЗ а также блоков и модулей, входящих в их состав;</w:t>
      </w:r>
    </w:p>
    <w:p w:rsidR="000B3B1C" w:rsidRPr="00127FDE" w:rsidRDefault="000B3B1C" w:rsidP="004A78D5">
      <w:pPr>
        <w:numPr>
          <w:ilvl w:val="0"/>
          <w:numId w:val="64"/>
        </w:numPr>
        <w:spacing w:before="0"/>
        <w:ind w:left="0" w:firstLine="851"/>
        <w:rPr>
          <w:color w:val="000000"/>
        </w:rPr>
      </w:pPr>
      <w:r w:rsidRPr="00127FDE">
        <w:t>техническую документацию в части ТОиР функциональных подсистем в составе КЭ СУЗ и на КЭ СУЗ в целом;</w:t>
      </w:r>
    </w:p>
    <w:p w:rsidR="000B3B1C" w:rsidRPr="005C400F" w:rsidRDefault="000B3B1C" w:rsidP="004A78D5">
      <w:pPr>
        <w:numPr>
          <w:ilvl w:val="0"/>
          <w:numId w:val="64"/>
        </w:numPr>
        <w:spacing w:before="0"/>
        <w:ind w:left="0" w:firstLine="851"/>
        <w:rPr>
          <w:color w:val="000000"/>
        </w:rPr>
      </w:pPr>
      <w:r w:rsidRPr="005C400F">
        <w:rPr>
          <w:color w:val="000000"/>
        </w:rPr>
        <w:t>описание алгоритмов и логики формирования сигналов и команд оборудования КЭ СУЗ.</w:t>
      </w:r>
    </w:p>
    <w:p w:rsidR="000B3B1C" w:rsidRPr="00127FDE" w:rsidRDefault="000B3B1C" w:rsidP="004A78D5">
      <w:pPr>
        <w:pStyle w:val="1f4"/>
        <w:numPr>
          <w:ilvl w:val="12"/>
          <w:numId w:val="0"/>
        </w:numPr>
        <w:spacing w:line="240" w:lineRule="auto"/>
        <w:ind w:right="0" w:firstLine="851"/>
      </w:pPr>
      <w:r w:rsidRPr="00127FDE">
        <w:t>Эксплуатационная документация должна быть выполнена в соответствии с условиями договора на поставку и содержать регламент технического обслуживания (средства, методы, условия, объемы и периодичность проведения).</w:t>
      </w:r>
    </w:p>
    <w:p w:rsidR="000B3B1C" w:rsidRPr="00127FDE" w:rsidRDefault="000B3B1C" w:rsidP="004A78D5">
      <w:pPr>
        <w:pStyle w:val="1f4"/>
        <w:numPr>
          <w:ilvl w:val="12"/>
          <w:numId w:val="0"/>
        </w:numPr>
        <w:spacing w:line="240" w:lineRule="auto"/>
        <w:ind w:right="0" w:firstLine="851"/>
      </w:pPr>
      <w:r w:rsidRPr="00127FDE">
        <w:t xml:space="preserve">Содержание эксплуатационных документов должно соответствовать </w:t>
      </w:r>
      <w:r w:rsidRPr="00127FDE">
        <w:br/>
        <w:t xml:space="preserve">РД 50-34.698-90. Проектно-сметная документация на систему должна соответствовать ГОСТ 34.201-89, ГОСТ 21.101-97 и ГОСТ 2.102-68. </w:t>
      </w:r>
    </w:p>
    <w:p w:rsidR="000B3B1C" w:rsidRPr="00127FDE" w:rsidRDefault="000B3B1C" w:rsidP="004A78D5">
      <w:pPr>
        <w:pStyle w:val="1f4"/>
        <w:numPr>
          <w:ilvl w:val="12"/>
          <w:numId w:val="0"/>
        </w:numPr>
        <w:spacing w:line="240" w:lineRule="auto"/>
        <w:ind w:right="0" w:firstLine="851"/>
      </w:pPr>
      <w:r w:rsidRPr="00127FDE">
        <w:t>Документация поставляется на бумажных и магнитных (оптических) носителях.</w:t>
      </w:r>
    </w:p>
    <w:p w:rsidR="000B3B1C" w:rsidRPr="00127FDE" w:rsidRDefault="000B3B1C" w:rsidP="004A78D5">
      <w:pPr>
        <w:pStyle w:val="1f4"/>
        <w:numPr>
          <w:ilvl w:val="12"/>
          <w:numId w:val="0"/>
        </w:numPr>
        <w:spacing w:line="240" w:lineRule="auto"/>
        <w:ind w:right="0" w:firstLine="851"/>
      </w:pPr>
      <w:r w:rsidRPr="00127FDE">
        <w:t>На стадии выдачи исходных данных с разработчиком СВБУ должны быть согласованы:</w:t>
      </w:r>
    </w:p>
    <w:p w:rsidR="000B3B1C" w:rsidRPr="005C400F" w:rsidRDefault="000B3B1C" w:rsidP="004A78D5">
      <w:pPr>
        <w:numPr>
          <w:ilvl w:val="0"/>
          <w:numId w:val="64"/>
        </w:numPr>
        <w:spacing w:before="0"/>
        <w:ind w:left="0" w:firstLine="851"/>
        <w:rPr>
          <w:color w:val="000000"/>
        </w:rPr>
      </w:pPr>
      <w:r w:rsidRPr="005C400F">
        <w:rPr>
          <w:color w:val="000000"/>
        </w:rPr>
        <w:t>перечень сигналов и данных, передаваемых из КЭ СУЗ в СВБУ;</w:t>
      </w:r>
    </w:p>
    <w:p w:rsidR="000B3B1C" w:rsidRPr="005C400F" w:rsidRDefault="000B3B1C" w:rsidP="004A78D5">
      <w:pPr>
        <w:numPr>
          <w:ilvl w:val="0"/>
          <w:numId w:val="64"/>
        </w:numPr>
        <w:spacing w:before="0"/>
        <w:ind w:left="0" w:firstLine="851"/>
        <w:rPr>
          <w:color w:val="000000"/>
        </w:rPr>
      </w:pPr>
      <w:r w:rsidRPr="005C400F">
        <w:rPr>
          <w:color w:val="000000"/>
        </w:rPr>
        <w:t>перечень проектных протоколов (при необходимости);</w:t>
      </w:r>
    </w:p>
    <w:p w:rsidR="000B3B1C" w:rsidRPr="005C400F" w:rsidRDefault="000B3B1C" w:rsidP="004A78D5">
      <w:pPr>
        <w:numPr>
          <w:ilvl w:val="0"/>
          <w:numId w:val="64"/>
        </w:numPr>
        <w:spacing w:before="0"/>
        <w:ind w:left="0" w:firstLine="851"/>
        <w:rPr>
          <w:color w:val="000000"/>
        </w:rPr>
      </w:pPr>
      <w:r w:rsidRPr="005C400F">
        <w:rPr>
          <w:color w:val="000000"/>
        </w:rPr>
        <w:t>эскизы видеокадров (при необходимости).</w:t>
      </w:r>
    </w:p>
    <w:p w:rsidR="000B3B1C" w:rsidRPr="00BC5E1A" w:rsidRDefault="000B3B1C" w:rsidP="004A78D5">
      <w:pPr>
        <w:pStyle w:val="11"/>
        <w:numPr>
          <w:ilvl w:val="0"/>
          <w:numId w:val="0"/>
        </w:numPr>
        <w:spacing w:before="0" w:after="0" w:line="240" w:lineRule="auto"/>
        <w:ind w:left="851"/>
        <w:jc w:val="center"/>
        <w:rPr>
          <w:sz w:val="24"/>
          <w:szCs w:val="24"/>
        </w:rPr>
      </w:pPr>
      <w:r w:rsidRPr="005C400F">
        <w:br w:type="page"/>
      </w:r>
      <w:bookmarkStart w:id="93" w:name="_Toc234379961"/>
      <w:bookmarkStart w:id="94" w:name="_Toc234380270"/>
      <w:bookmarkStart w:id="95" w:name="_Toc417288080"/>
      <w:r w:rsidRPr="00BC5E1A">
        <w:rPr>
          <w:sz w:val="24"/>
          <w:szCs w:val="24"/>
        </w:rPr>
        <w:lastRenderedPageBreak/>
        <w:t>Приложение А</w:t>
      </w:r>
      <w:bookmarkEnd w:id="93"/>
      <w:bookmarkEnd w:id="94"/>
      <w:bookmarkEnd w:id="95"/>
    </w:p>
    <w:p w:rsidR="000B3B1C" w:rsidRPr="00BC5E1A" w:rsidRDefault="000B3B1C" w:rsidP="004A78D5">
      <w:pPr>
        <w:spacing w:before="0"/>
        <w:jc w:val="center"/>
        <w:rPr>
          <w:b/>
          <w:bCs/>
          <w:color w:val="000000"/>
        </w:rPr>
      </w:pPr>
      <w:r w:rsidRPr="00BC5E1A">
        <w:rPr>
          <w:b/>
          <w:bCs/>
          <w:color w:val="000000"/>
        </w:rPr>
        <w:t>(обязательное)</w:t>
      </w:r>
    </w:p>
    <w:p w:rsidR="000B3B1C" w:rsidRPr="00BC5E1A" w:rsidRDefault="000B3B1C" w:rsidP="004A78D5">
      <w:pPr>
        <w:spacing w:before="0"/>
        <w:jc w:val="center"/>
        <w:rPr>
          <w:b/>
          <w:bCs/>
          <w:caps/>
          <w:color w:val="000000"/>
        </w:rPr>
      </w:pPr>
      <w:r w:rsidRPr="00BC5E1A">
        <w:rPr>
          <w:b/>
          <w:bCs/>
          <w:caps/>
          <w:color w:val="000000"/>
        </w:rPr>
        <w:t>Перечень нормативных документов</w:t>
      </w:r>
    </w:p>
    <w:tbl>
      <w:tblPr>
        <w:tblW w:w="99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90"/>
        <w:gridCol w:w="6449"/>
      </w:tblGrid>
      <w:tr w:rsidR="000B3B1C" w:rsidRPr="005C400F">
        <w:trPr>
          <w:tblHeader/>
        </w:trPr>
        <w:tc>
          <w:tcPr>
            <w:tcW w:w="3490" w:type="dxa"/>
          </w:tcPr>
          <w:p w:rsidR="000B3B1C" w:rsidRPr="00127FDE" w:rsidRDefault="000B3B1C" w:rsidP="004A78D5">
            <w:pPr>
              <w:spacing w:before="0"/>
              <w:ind w:left="0"/>
              <w:jc w:val="center"/>
              <w:rPr>
                <w:b/>
                <w:bCs/>
                <w:color w:val="000000"/>
              </w:rPr>
            </w:pPr>
            <w:bookmarkStart w:id="96" w:name="_Toc245609028"/>
            <w:bookmarkStart w:id="97" w:name="_Toc245609582"/>
            <w:r w:rsidRPr="00127FDE">
              <w:rPr>
                <w:b/>
                <w:bCs/>
                <w:color w:val="000000"/>
              </w:rPr>
              <w:t>Обозначение документа</w:t>
            </w:r>
            <w:bookmarkEnd w:id="96"/>
            <w:bookmarkEnd w:id="97"/>
          </w:p>
        </w:tc>
        <w:tc>
          <w:tcPr>
            <w:tcW w:w="6449" w:type="dxa"/>
          </w:tcPr>
          <w:p w:rsidR="000B3B1C" w:rsidRPr="00127FDE" w:rsidRDefault="000B3B1C" w:rsidP="004A78D5">
            <w:pPr>
              <w:spacing w:before="0"/>
              <w:ind w:left="0"/>
              <w:jc w:val="center"/>
              <w:rPr>
                <w:b/>
                <w:bCs/>
                <w:color w:val="000000"/>
              </w:rPr>
            </w:pPr>
            <w:bookmarkStart w:id="98" w:name="_Toc245609029"/>
            <w:bookmarkStart w:id="99" w:name="_Toc245609583"/>
            <w:r w:rsidRPr="00127FDE">
              <w:rPr>
                <w:b/>
                <w:bCs/>
                <w:color w:val="000000"/>
              </w:rPr>
              <w:t>Наименование документа</w:t>
            </w:r>
            <w:bookmarkEnd w:id="98"/>
            <w:bookmarkEnd w:id="99"/>
          </w:p>
        </w:tc>
      </w:tr>
      <w:tr w:rsidR="000B3B1C" w:rsidRPr="005C400F">
        <w:trPr>
          <w:trHeight w:val="663"/>
        </w:trPr>
        <w:tc>
          <w:tcPr>
            <w:tcW w:w="3490" w:type="dxa"/>
          </w:tcPr>
          <w:p w:rsidR="000B3B1C" w:rsidRPr="005C400F" w:rsidRDefault="000B3B1C" w:rsidP="004A78D5">
            <w:pPr>
              <w:spacing w:before="0"/>
              <w:ind w:left="0"/>
              <w:rPr>
                <w:color w:val="000000"/>
              </w:rPr>
            </w:pPr>
            <w:r w:rsidRPr="005C400F">
              <w:rPr>
                <w:color w:val="000000"/>
              </w:rPr>
              <w:t>№ 102-ФЗ</w:t>
            </w:r>
          </w:p>
          <w:p w:rsidR="000B3B1C" w:rsidRPr="005C400F" w:rsidRDefault="000B3B1C" w:rsidP="004A78D5">
            <w:pPr>
              <w:spacing w:before="0"/>
              <w:ind w:left="0"/>
              <w:rPr>
                <w:color w:val="000000"/>
              </w:rPr>
            </w:pPr>
          </w:p>
        </w:tc>
        <w:tc>
          <w:tcPr>
            <w:tcW w:w="6449" w:type="dxa"/>
          </w:tcPr>
          <w:p w:rsidR="000B3B1C" w:rsidRPr="005C400F" w:rsidRDefault="000B3B1C" w:rsidP="004A78D5">
            <w:pPr>
              <w:spacing w:before="0"/>
              <w:ind w:left="0"/>
              <w:rPr>
                <w:color w:val="000000"/>
              </w:rPr>
            </w:pPr>
            <w:bookmarkStart w:id="100" w:name="_Toc245609030"/>
            <w:bookmarkStart w:id="101" w:name="_Toc245609584"/>
            <w:r w:rsidRPr="005C400F">
              <w:rPr>
                <w:color w:val="000000"/>
              </w:rPr>
              <w:t>Федеральный закон «Об обеспечении единства измерений»</w:t>
            </w:r>
            <w:bookmarkEnd w:id="100"/>
            <w:bookmarkEnd w:id="101"/>
          </w:p>
        </w:tc>
      </w:tr>
      <w:tr w:rsidR="000B3B1C" w:rsidRPr="005C400F">
        <w:tc>
          <w:tcPr>
            <w:tcW w:w="3490" w:type="dxa"/>
          </w:tcPr>
          <w:p w:rsidR="000B3B1C" w:rsidRPr="005C400F" w:rsidRDefault="000B3B1C" w:rsidP="004A78D5">
            <w:pPr>
              <w:spacing w:before="0"/>
              <w:ind w:left="0"/>
              <w:rPr>
                <w:color w:val="000000"/>
              </w:rPr>
            </w:pPr>
            <w:bookmarkStart w:id="102" w:name="_Toc245609031"/>
            <w:bookmarkStart w:id="103" w:name="_Toc245609585"/>
            <w:r w:rsidRPr="005C400F">
              <w:rPr>
                <w:color w:val="000000"/>
              </w:rPr>
              <w:t>НП-031-01</w:t>
            </w:r>
            <w:bookmarkEnd w:id="102"/>
            <w:bookmarkEnd w:id="103"/>
          </w:p>
        </w:tc>
        <w:tc>
          <w:tcPr>
            <w:tcW w:w="6449" w:type="dxa"/>
          </w:tcPr>
          <w:p w:rsidR="000B3B1C" w:rsidRPr="005C400F" w:rsidRDefault="000B3B1C" w:rsidP="004A78D5">
            <w:pPr>
              <w:spacing w:before="0"/>
              <w:ind w:left="0"/>
              <w:rPr>
                <w:color w:val="000000"/>
              </w:rPr>
            </w:pPr>
            <w:bookmarkStart w:id="104" w:name="_Toc245609032"/>
            <w:bookmarkStart w:id="105" w:name="_Toc245609586"/>
            <w:r w:rsidRPr="005C400F">
              <w:rPr>
                <w:color w:val="000000"/>
              </w:rPr>
              <w:t>Нормы проектирования сейсмостойких атомных станций</w:t>
            </w:r>
            <w:bookmarkEnd w:id="104"/>
            <w:bookmarkEnd w:id="105"/>
          </w:p>
        </w:tc>
      </w:tr>
      <w:tr w:rsidR="000B3B1C" w:rsidRPr="005C400F">
        <w:tc>
          <w:tcPr>
            <w:tcW w:w="3490" w:type="dxa"/>
          </w:tcPr>
          <w:p w:rsidR="000B3B1C" w:rsidRPr="005C400F" w:rsidRDefault="000B3B1C" w:rsidP="004A78D5">
            <w:pPr>
              <w:spacing w:before="0"/>
              <w:ind w:left="0"/>
              <w:rPr>
                <w:color w:val="000000"/>
              </w:rPr>
            </w:pPr>
            <w:bookmarkStart w:id="106" w:name="_Toc245609033"/>
            <w:bookmarkStart w:id="107" w:name="_Toc245609587"/>
            <w:r w:rsidRPr="005C400F">
              <w:rPr>
                <w:color w:val="000000"/>
              </w:rPr>
              <w:t>НП-001-97, ОПБ-88/97</w:t>
            </w:r>
            <w:bookmarkEnd w:id="106"/>
            <w:bookmarkEnd w:id="107"/>
          </w:p>
        </w:tc>
        <w:tc>
          <w:tcPr>
            <w:tcW w:w="6449" w:type="dxa"/>
          </w:tcPr>
          <w:p w:rsidR="000B3B1C" w:rsidRPr="005C400F" w:rsidRDefault="000B3B1C" w:rsidP="004A78D5">
            <w:pPr>
              <w:spacing w:before="0"/>
              <w:ind w:left="0"/>
              <w:rPr>
                <w:color w:val="000000"/>
              </w:rPr>
            </w:pPr>
            <w:bookmarkStart w:id="108" w:name="_Toc245609034"/>
            <w:bookmarkStart w:id="109" w:name="_Toc245609588"/>
            <w:r w:rsidRPr="005C400F">
              <w:rPr>
                <w:color w:val="000000"/>
              </w:rPr>
              <w:t>Общие положения обеспечения безопасности атомных станций</w:t>
            </w:r>
            <w:bookmarkEnd w:id="108"/>
            <w:bookmarkEnd w:id="109"/>
          </w:p>
        </w:tc>
      </w:tr>
      <w:tr w:rsidR="000B3B1C" w:rsidRPr="005C400F">
        <w:tc>
          <w:tcPr>
            <w:tcW w:w="3490" w:type="dxa"/>
          </w:tcPr>
          <w:p w:rsidR="000B3B1C" w:rsidRPr="005C400F" w:rsidRDefault="000B3B1C" w:rsidP="004A78D5">
            <w:pPr>
              <w:spacing w:before="0"/>
              <w:ind w:left="0"/>
              <w:rPr>
                <w:color w:val="000000"/>
              </w:rPr>
            </w:pPr>
            <w:bookmarkStart w:id="110" w:name="_Toc245609035"/>
            <w:bookmarkStart w:id="111" w:name="_Toc245609589"/>
            <w:r w:rsidRPr="005C400F">
              <w:rPr>
                <w:color w:val="000000"/>
              </w:rPr>
              <w:t>НП</w:t>
            </w:r>
            <w:r w:rsidRPr="005C400F">
              <w:rPr>
                <w:color w:val="000000"/>
              </w:rPr>
              <w:noBreakHyphen/>
              <w:t>026-04</w:t>
            </w:r>
            <w:bookmarkEnd w:id="110"/>
            <w:bookmarkEnd w:id="111"/>
          </w:p>
        </w:tc>
        <w:tc>
          <w:tcPr>
            <w:tcW w:w="6449" w:type="dxa"/>
          </w:tcPr>
          <w:p w:rsidR="000B3B1C" w:rsidRPr="005C400F" w:rsidRDefault="000B3B1C" w:rsidP="004A78D5">
            <w:pPr>
              <w:spacing w:before="0"/>
              <w:ind w:left="0"/>
              <w:rPr>
                <w:color w:val="000000"/>
              </w:rPr>
            </w:pPr>
            <w:bookmarkStart w:id="112" w:name="_Toc245609036"/>
            <w:bookmarkStart w:id="113" w:name="_Toc245609590"/>
            <w:r w:rsidRPr="005C400F">
              <w:rPr>
                <w:color w:val="000000"/>
              </w:rPr>
              <w:t>Требования к управляющим системам, важным для безопасности атомных станций</w:t>
            </w:r>
            <w:bookmarkEnd w:id="112"/>
            <w:bookmarkEnd w:id="113"/>
          </w:p>
        </w:tc>
      </w:tr>
      <w:tr w:rsidR="000B3B1C" w:rsidRPr="005C400F">
        <w:tc>
          <w:tcPr>
            <w:tcW w:w="3490" w:type="dxa"/>
          </w:tcPr>
          <w:p w:rsidR="000B3B1C" w:rsidRPr="005C400F" w:rsidRDefault="000B3B1C" w:rsidP="004A78D5">
            <w:pPr>
              <w:spacing w:before="0"/>
              <w:ind w:left="0"/>
              <w:rPr>
                <w:color w:val="000000"/>
              </w:rPr>
            </w:pPr>
            <w:r w:rsidRPr="005C400F">
              <w:rPr>
                <w:color w:val="000000"/>
              </w:rPr>
              <w:t>НП-082-07</w:t>
            </w:r>
          </w:p>
          <w:p w:rsidR="000B3B1C" w:rsidRPr="005C400F" w:rsidRDefault="000B3B1C" w:rsidP="004A78D5">
            <w:pPr>
              <w:spacing w:before="0"/>
              <w:ind w:left="0"/>
              <w:rPr>
                <w:color w:val="000000"/>
              </w:rPr>
            </w:pPr>
          </w:p>
        </w:tc>
        <w:tc>
          <w:tcPr>
            <w:tcW w:w="6449" w:type="dxa"/>
          </w:tcPr>
          <w:p w:rsidR="000B3B1C" w:rsidRPr="005C400F" w:rsidRDefault="000B3B1C" w:rsidP="004A78D5">
            <w:pPr>
              <w:spacing w:before="0"/>
              <w:ind w:left="0"/>
              <w:rPr>
                <w:color w:val="000000"/>
              </w:rPr>
            </w:pPr>
            <w:bookmarkStart w:id="114" w:name="_Toc245609037"/>
            <w:bookmarkStart w:id="115" w:name="_Toc245609591"/>
            <w:r w:rsidRPr="005C400F">
              <w:rPr>
                <w:color w:val="000000"/>
              </w:rPr>
              <w:t>Правила ядерной безопасности реакторных установок атомных станций</w:t>
            </w:r>
            <w:bookmarkEnd w:id="114"/>
            <w:bookmarkEnd w:id="115"/>
          </w:p>
        </w:tc>
      </w:tr>
      <w:tr w:rsidR="000B3B1C" w:rsidRPr="005C400F">
        <w:tc>
          <w:tcPr>
            <w:tcW w:w="3490" w:type="dxa"/>
          </w:tcPr>
          <w:p w:rsidR="000B3B1C" w:rsidRPr="005C400F" w:rsidRDefault="000B3B1C" w:rsidP="004A78D5">
            <w:pPr>
              <w:spacing w:before="0"/>
              <w:ind w:left="0"/>
              <w:rPr>
                <w:color w:val="000000"/>
              </w:rPr>
            </w:pPr>
            <w:bookmarkStart w:id="116" w:name="_Toc245609038"/>
            <w:bookmarkStart w:id="117" w:name="_Toc245609592"/>
            <w:r w:rsidRPr="005C400F">
              <w:rPr>
                <w:color w:val="000000"/>
              </w:rPr>
              <w:t>НП-011-99</w:t>
            </w:r>
            <w:bookmarkEnd w:id="116"/>
            <w:bookmarkEnd w:id="117"/>
          </w:p>
        </w:tc>
        <w:tc>
          <w:tcPr>
            <w:tcW w:w="6449" w:type="dxa"/>
          </w:tcPr>
          <w:p w:rsidR="000B3B1C" w:rsidRPr="005C400F" w:rsidRDefault="000B3B1C" w:rsidP="004A78D5">
            <w:pPr>
              <w:spacing w:before="0"/>
              <w:ind w:left="0"/>
              <w:rPr>
                <w:color w:val="000000"/>
              </w:rPr>
            </w:pPr>
            <w:bookmarkStart w:id="118" w:name="_Toc245609039"/>
            <w:bookmarkStart w:id="119" w:name="_Toc245609593"/>
            <w:r w:rsidRPr="005C400F">
              <w:rPr>
                <w:color w:val="000000"/>
              </w:rPr>
              <w:t>Требования к программе обеспечения качества для АС</w:t>
            </w:r>
            <w:bookmarkEnd w:id="118"/>
            <w:bookmarkEnd w:id="119"/>
          </w:p>
        </w:tc>
      </w:tr>
      <w:tr w:rsidR="000B3B1C" w:rsidRPr="005C400F">
        <w:tc>
          <w:tcPr>
            <w:tcW w:w="3490" w:type="dxa"/>
          </w:tcPr>
          <w:p w:rsidR="000B3B1C" w:rsidRPr="005C400F" w:rsidRDefault="000B3B1C" w:rsidP="004A78D5">
            <w:pPr>
              <w:spacing w:before="0"/>
              <w:ind w:left="0"/>
              <w:rPr>
                <w:color w:val="000000"/>
              </w:rPr>
            </w:pPr>
            <w:bookmarkStart w:id="120" w:name="_Toc245609040"/>
            <w:bookmarkStart w:id="121" w:name="_Toc245609594"/>
            <w:r w:rsidRPr="005C400F">
              <w:rPr>
                <w:color w:val="000000"/>
              </w:rPr>
              <w:t>ГОСТ Р 52931-2008</w:t>
            </w:r>
            <w:bookmarkEnd w:id="120"/>
            <w:bookmarkEnd w:id="121"/>
          </w:p>
        </w:tc>
        <w:tc>
          <w:tcPr>
            <w:tcW w:w="6449" w:type="dxa"/>
          </w:tcPr>
          <w:p w:rsidR="000B3B1C" w:rsidRPr="005C400F" w:rsidRDefault="000B3B1C" w:rsidP="004A78D5">
            <w:pPr>
              <w:spacing w:before="0"/>
              <w:ind w:left="0"/>
              <w:rPr>
                <w:color w:val="000000"/>
              </w:rPr>
            </w:pPr>
            <w:bookmarkStart w:id="122" w:name="_Toc245609041"/>
            <w:bookmarkStart w:id="123" w:name="_Toc245609595"/>
            <w:r w:rsidRPr="005C400F">
              <w:rPr>
                <w:color w:val="000000"/>
              </w:rPr>
              <w:t>Приборы контроля и регулирования технологических процессов. Общие технические условия</w:t>
            </w:r>
            <w:bookmarkEnd w:id="122"/>
            <w:bookmarkEnd w:id="123"/>
          </w:p>
        </w:tc>
      </w:tr>
      <w:tr w:rsidR="000B3B1C" w:rsidRPr="005C400F">
        <w:tc>
          <w:tcPr>
            <w:tcW w:w="3490" w:type="dxa"/>
          </w:tcPr>
          <w:p w:rsidR="000B3B1C" w:rsidRPr="005C400F" w:rsidRDefault="000B3B1C" w:rsidP="004A78D5">
            <w:pPr>
              <w:spacing w:before="0"/>
              <w:ind w:left="0"/>
              <w:rPr>
                <w:color w:val="000000"/>
              </w:rPr>
            </w:pPr>
            <w:r w:rsidRPr="005C400F">
              <w:rPr>
                <w:color w:val="000000"/>
              </w:rPr>
              <w:t>ГОСТ Р 50030.1-2000</w:t>
            </w:r>
          </w:p>
        </w:tc>
        <w:tc>
          <w:tcPr>
            <w:tcW w:w="6449" w:type="dxa"/>
          </w:tcPr>
          <w:p w:rsidR="000B3B1C" w:rsidRPr="005C400F" w:rsidRDefault="000B3B1C" w:rsidP="004A78D5">
            <w:pPr>
              <w:spacing w:before="0"/>
              <w:ind w:left="0"/>
              <w:rPr>
                <w:color w:val="000000"/>
              </w:rPr>
            </w:pPr>
            <w:r w:rsidRPr="005C400F">
              <w:rPr>
                <w:color w:val="000000"/>
              </w:rPr>
              <w:t>Аппаратура распределения и управления низковольтная. Часть 1. Общие требования и методы испытаний</w:t>
            </w:r>
          </w:p>
          <w:p w:rsidR="000B3B1C" w:rsidRPr="005C400F" w:rsidRDefault="000B3B1C" w:rsidP="004A78D5">
            <w:pPr>
              <w:spacing w:before="0"/>
              <w:ind w:left="0"/>
              <w:rPr>
                <w:color w:val="000000"/>
              </w:rPr>
            </w:pPr>
          </w:p>
        </w:tc>
      </w:tr>
      <w:tr w:rsidR="000B3B1C" w:rsidRPr="005C400F">
        <w:tc>
          <w:tcPr>
            <w:tcW w:w="3490" w:type="dxa"/>
          </w:tcPr>
          <w:p w:rsidR="000B3B1C" w:rsidRPr="005C400F" w:rsidRDefault="000B3B1C" w:rsidP="004A78D5">
            <w:pPr>
              <w:spacing w:before="0"/>
              <w:ind w:left="0"/>
              <w:rPr>
                <w:color w:val="000000"/>
              </w:rPr>
            </w:pPr>
            <w:r w:rsidRPr="005C400F">
              <w:rPr>
                <w:color w:val="000000"/>
              </w:rPr>
              <w:t>ГОСТ 15309-98</w:t>
            </w:r>
          </w:p>
        </w:tc>
        <w:tc>
          <w:tcPr>
            <w:tcW w:w="6449" w:type="dxa"/>
          </w:tcPr>
          <w:p w:rsidR="000B3B1C" w:rsidRPr="005C400F" w:rsidRDefault="000B3B1C" w:rsidP="004A78D5">
            <w:pPr>
              <w:spacing w:before="0"/>
              <w:ind w:left="0"/>
              <w:rPr>
                <w:color w:val="000000"/>
              </w:rPr>
            </w:pPr>
            <w:r w:rsidRPr="005C400F">
              <w:rPr>
                <w:color w:val="000000"/>
              </w:rPr>
              <w:t>Система разработки и постановки продукции на производство. Испытания и приемка выпускаемой продукции</w:t>
            </w:r>
          </w:p>
          <w:p w:rsidR="000B3B1C" w:rsidRPr="005C400F" w:rsidRDefault="000B3B1C" w:rsidP="004A78D5">
            <w:pPr>
              <w:spacing w:before="0"/>
              <w:ind w:left="0"/>
              <w:rPr>
                <w:color w:val="000000"/>
              </w:rPr>
            </w:pPr>
          </w:p>
        </w:tc>
      </w:tr>
      <w:tr w:rsidR="000B3B1C" w:rsidRPr="005C400F">
        <w:tc>
          <w:tcPr>
            <w:tcW w:w="3490" w:type="dxa"/>
          </w:tcPr>
          <w:p w:rsidR="000B3B1C" w:rsidRPr="005C400F" w:rsidRDefault="000B3B1C" w:rsidP="004A78D5">
            <w:pPr>
              <w:spacing w:before="0"/>
              <w:ind w:left="0"/>
              <w:rPr>
                <w:color w:val="000000"/>
              </w:rPr>
            </w:pPr>
            <w:bookmarkStart w:id="124" w:name="_Toc245609042"/>
            <w:bookmarkStart w:id="125" w:name="_Toc245609596"/>
            <w:r w:rsidRPr="005C400F">
              <w:rPr>
                <w:color w:val="000000"/>
              </w:rPr>
              <w:t>ГОСТ Р 8.596-2002</w:t>
            </w:r>
            <w:bookmarkEnd w:id="124"/>
            <w:bookmarkEnd w:id="125"/>
          </w:p>
        </w:tc>
        <w:tc>
          <w:tcPr>
            <w:tcW w:w="6449" w:type="dxa"/>
          </w:tcPr>
          <w:p w:rsidR="000B3B1C" w:rsidRPr="005C400F" w:rsidRDefault="000B3B1C" w:rsidP="004A78D5">
            <w:pPr>
              <w:spacing w:before="0"/>
              <w:ind w:left="0"/>
              <w:rPr>
                <w:color w:val="000000"/>
              </w:rPr>
            </w:pPr>
            <w:bookmarkStart w:id="126" w:name="_Toc245609043"/>
            <w:bookmarkStart w:id="127" w:name="_Toc245609597"/>
            <w:r w:rsidRPr="005C400F">
              <w:rPr>
                <w:color w:val="000000"/>
              </w:rPr>
              <w:t>ГСИ. Метрологическое обеспечение измерительных систем. Основные положения</w:t>
            </w:r>
            <w:bookmarkEnd w:id="126"/>
            <w:bookmarkEnd w:id="127"/>
          </w:p>
        </w:tc>
      </w:tr>
      <w:tr w:rsidR="000B3B1C" w:rsidRPr="005C400F">
        <w:tc>
          <w:tcPr>
            <w:tcW w:w="3490" w:type="dxa"/>
          </w:tcPr>
          <w:p w:rsidR="000B3B1C" w:rsidRPr="005C400F" w:rsidRDefault="000B3B1C" w:rsidP="004A78D5">
            <w:pPr>
              <w:spacing w:before="0"/>
              <w:ind w:left="0"/>
              <w:rPr>
                <w:color w:val="000000"/>
              </w:rPr>
            </w:pPr>
            <w:bookmarkStart w:id="128" w:name="_Toc245609044"/>
            <w:bookmarkStart w:id="129" w:name="_Toc245609598"/>
            <w:r w:rsidRPr="005C400F">
              <w:rPr>
                <w:color w:val="000000"/>
              </w:rPr>
              <w:t>ГОСТ Р 8.565-96</w:t>
            </w:r>
            <w:bookmarkEnd w:id="128"/>
            <w:bookmarkEnd w:id="129"/>
          </w:p>
        </w:tc>
        <w:tc>
          <w:tcPr>
            <w:tcW w:w="6449" w:type="dxa"/>
          </w:tcPr>
          <w:p w:rsidR="000B3B1C" w:rsidRPr="005C400F" w:rsidRDefault="000B3B1C" w:rsidP="004A78D5">
            <w:pPr>
              <w:spacing w:before="0"/>
              <w:ind w:left="0"/>
              <w:rPr>
                <w:color w:val="000000"/>
              </w:rPr>
            </w:pPr>
            <w:bookmarkStart w:id="130" w:name="_Toc245609045"/>
            <w:bookmarkStart w:id="131" w:name="_Toc245609599"/>
            <w:r w:rsidRPr="005C400F">
              <w:rPr>
                <w:color w:val="000000"/>
              </w:rPr>
              <w:t>ГСИ. Метрологическое обеспечение эксплуатации атомных станций. Основные положения</w:t>
            </w:r>
            <w:bookmarkEnd w:id="130"/>
            <w:bookmarkEnd w:id="131"/>
          </w:p>
        </w:tc>
      </w:tr>
      <w:tr w:rsidR="000B3B1C" w:rsidRPr="005C400F">
        <w:tc>
          <w:tcPr>
            <w:tcW w:w="3490" w:type="dxa"/>
          </w:tcPr>
          <w:p w:rsidR="000B3B1C" w:rsidRPr="005C400F" w:rsidRDefault="000B3B1C" w:rsidP="004A78D5">
            <w:pPr>
              <w:spacing w:before="0"/>
              <w:ind w:left="0"/>
              <w:rPr>
                <w:color w:val="000000"/>
              </w:rPr>
            </w:pPr>
            <w:r w:rsidRPr="005C400F">
              <w:rPr>
                <w:color w:val="000000"/>
              </w:rPr>
              <w:t>ГОСТ 12.1.030-81</w:t>
            </w:r>
          </w:p>
        </w:tc>
        <w:tc>
          <w:tcPr>
            <w:tcW w:w="6449" w:type="dxa"/>
          </w:tcPr>
          <w:p w:rsidR="000B3B1C" w:rsidRPr="005C400F" w:rsidRDefault="000B3B1C" w:rsidP="004A78D5">
            <w:pPr>
              <w:spacing w:before="0"/>
              <w:ind w:left="0"/>
              <w:rPr>
                <w:color w:val="000000"/>
              </w:rPr>
            </w:pPr>
            <w:r w:rsidRPr="005C400F">
              <w:rPr>
                <w:color w:val="000000"/>
              </w:rPr>
              <w:t>Система стандартов безопасности труда. Электробезопасность. Защитное заземление, зануление</w:t>
            </w:r>
          </w:p>
        </w:tc>
      </w:tr>
      <w:tr w:rsidR="000B3B1C" w:rsidRPr="005C400F">
        <w:tc>
          <w:tcPr>
            <w:tcW w:w="3490" w:type="dxa"/>
          </w:tcPr>
          <w:p w:rsidR="000B3B1C" w:rsidRPr="005C400F" w:rsidRDefault="000B3B1C" w:rsidP="004A78D5">
            <w:pPr>
              <w:spacing w:before="0"/>
              <w:ind w:left="0"/>
              <w:rPr>
                <w:color w:val="000000"/>
              </w:rPr>
            </w:pPr>
            <w:r w:rsidRPr="005C400F">
              <w:rPr>
                <w:color w:val="000000"/>
              </w:rPr>
              <w:t>ГОСТ 12.1.002-91</w:t>
            </w:r>
          </w:p>
        </w:tc>
        <w:tc>
          <w:tcPr>
            <w:tcW w:w="6449" w:type="dxa"/>
          </w:tcPr>
          <w:p w:rsidR="000B3B1C" w:rsidRPr="005C400F" w:rsidRDefault="000B3B1C" w:rsidP="004A78D5">
            <w:pPr>
              <w:spacing w:before="0"/>
              <w:ind w:left="0"/>
              <w:rPr>
                <w:color w:val="000000"/>
              </w:rPr>
            </w:pPr>
            <w:r w:rsidRPr="005C400F">
              <w:rPr>
                <w:color w:val="000000"/>
              </w:rPr>
              <w:t>Система стандартов безопасности труда. Электрические поля промышленной частоты. Допустимые уровни напряженности и требования к проведению контроля на рабочих местах.</w:t>
            </w:r>
          </w:p>
        </w:tc>
      </w:tr>
      <w:tr w:rsidR="000B3B1C" w:rsidRPr="005C400F">
        <w:tc>
          <w:tcPr>
            <w:tcW w:w="3490" w:type="dxa"/>
          </w:tcPr>
          <w:p w:rsidR="000B3B1C" w:rsidRPr="005C400F" w:rsidRDefault="000B3B1C" w:rsidP="004A78D5">
            <w:pPr>
              <w:spacing w:before="0"/>
              <w:ind w:left="0"/>
              <w:rPr>
                <w:color w:val="000000"/>
              </w:rPr>
            </w:pPr>
            <w:r w:rsidRPr="005C400F">
              <w:rPr>
                <w:color w:val="000000"/>
              </w:rPr>
              <w:t>ГОСТ 12.1.045-84</w:t>
            </w:r>
          </w:p>
        </w:tc>
        <w:tc>
          <w:tcPr>
            <w:tcW w:w="6449" w:type="dxa"/>
          </w:tcPr>
          <w:p w:rsidR="000B3B1C" w:rsidRPr="005C400F" w:rsidRDefault="000B3B1C" w:rsidP="004A78D5">
            <w:pPr>
              <w:spacing w:before="0"/>
              <w:ind w:left="0"/>
              <w:rPr>
                <w:color w:val="000000"/>
              </w:rPr>
            </w:pPr>
            <w:r w:rsidRPr="005C400F">
              <w:rPr>
                <w:color w:val="000000"/>
              </w:rPr>
              <w:t>Система стандартов безопасности труда. Электростатические поля. Допустимые уровни на рабочих местах и требования к проведению контроля</w:t>
            </w:r>
          </w:p>
        </w:tc>
      </w:tr>
      <w:tr w:rsidR="000B3B1C" w:rsidRPr="005C400F">
        <w:tc>
          <w:tcPr>
            <w:tcW w:w="3490" w:type="dxa"/>
          </w:tcPr>
          <w:p w:rsidR="000B3B1C" w:rsidRPr="005C400F" w:rsidRDefault="000B3B1C" w:rsidP="004A78D5">
            <w:pPr>
              <w:spacing w:before="0"/>
              <w:ind w:left="0"/>
              <w:rPr>
                <w:color w:val="000000"/>
              </w:rPr>
            </w:pPr>
            <w:bookmarkStart w:id="132" w:name="_Toc245609046"/>
            <w:bookmarkStart w:id="133" w:name="_Toc245609600"/>
            <w:r w:rsidRPr="005C400F">
              <w:rPr>
                <w:color w:val="000000"/>
              </w:rPr>
              <w:t>ГОСТ Р 8.417-2002</w:t>
            </w:r>
            <w:bookmarkEnd w:id="132"/>
            <w:bookmarkEnd w:id="133"/>
          </w:p>
        </w:tc>
        <w:tc>
          <w:tcPr>
            <w:tcW w:w="6449" w:type="dxa"/>
          </w:tcPr>
          <w:p w:rsidR="000B3B1C" w:rsidRPr="005C400F" w:rsidRDefault="000B3B1C" w:rsidP="004A78D5">
            <w:pPr>
              <w:spacing w:before="0"/>
              <w:ind w:left="0"/>
              <w:rPr>
                <w:color w:val="000000"/>
              </w:rPr>
            </w:pPr>
            <w:bookmarkStart w:id="134" w:name="_Toc245609047"/>
            <w:bookmarkStart w:id="135" w:name="_Toc245609601"/>
            <w:r w:rsidRPr="005C400F">
              <w:rPr>
                <w:color w:val="000000"/>
              </w:rPr>
              <w:t>ГСИ. Единицы величин</w:t>
            </w:r>
            <w:bookmarkEnd w:id="134"/>
            <w:bookmarkEnd w:id="135"/>
          </w:p>
        </w:tc>
      </w:tr>
      <w:tr w:rsidR="000B3B1C" w:rsidRPr="005C400F">
        <w:tc>
          <w:tcPr>
            <w:tcW w:w="3490" w:type="dxa"/>
          </w:tcPr>
          <w:p w:rsidR="000B3B1C" w:rsidRPr="005C400F" w:rsidRDefault="000B3B1C" w:rsidP="004A78D5">
            <w:pPr>
              <w:spacing w:before="0"/>
              <w:ind w:left="0"/>
              <w:rPr>
                <w:color w:val="000000"/>
              </w:rPr>
            </w:pPr>
            <w:bookmarkStart w:id="136" w:name="_Toc245609048"/>
            <w:bookmarkStart w:id="137" w:name="_Toc245609602"/>
            <w:r w:rsidRPr="005C400F">
              <w:rPr>
                <w:color w:val="000000"/>
              </w:rPr>
              <w:t>ГОСТ Р 8.563-96</w:t>
            </w:r>
            <w:bookmarkEnd w:id="136"/>
            <w:bookmarkEnd w:id="137"/>
          </w:p>
        </w:tc>
        <w:tc>
          <w:tcPr>
            <w:tcW w:w="6449" w:type="dxa"/>
          </w:tcPr>
          <w:p w:rsidR="000B3B1C" w:rsidRPr="005C400F" w:rsidRDefault="000B3B1C" w:rsidP="004A78D5">
            <w:pPr>
              <w:spacing w:before="0"/>
              <w:ind w:left="0"/>
              <w:rPr>
                <w:color w:val="000000"/>
              </w:rPr>
            </w:pPr>
            <w:bookmarkStart w:id="138" w:name="_Toc245609049"/>
            <w:bookmarkStart w:id="139" w:name="_Toc245609603"/>
            <w:r w:rsidRPr="005C400F">
              <w:rPr>
                <w:color w:val="000000"/>
              </w:rPr>
              <w:t>ГСИ. Методики выполнения измерений</w:t>
            </w:r>
            <w:bookmarkEnd w:id="138"/>
            <w:bookmarkEnd w:id="139"/>
          </w:p>
        </w:tc>
      </w:tr>
      <w:tr w:rsidR="000B3B1C" w:rsidRPr="005C400F">
        <w:tc>
          <w:tcPr>
            <w:tcW w:w="3490" w:type="dxa"/>
          </w:tcPr>
          <w:p w:rsidR="000B3B1C" w:rsidRPr="005C400F" w:rsidRDefault="000B3B1C" w:rsidP="004A78D5">
            <w:pPr>
              <w:spacing w:before="0"/>
              <w:ind w:left="0"/>
              <w:rPr>
                <w:color w:val="000000"/>
              </w:rPr>
            </w:pPr>
            <w:bookmarkStart w:id="140" w:name="_Toc245609050"/>
            <w:bookmarkStart w:id="141" w:name="_Toc245609604"/>
            <w:r w:rsidRPr="005C400F">
              <w:rPr>
                <w:color w:val="000000"/>
              </w:rPr>
              <w:t>ГОСТ 14254 – 96</w:t>
            </w:r>
            <w:bookmarkEnd w:id="140"/>
            <w:bookmarkEnd w:id="141"/>
          </w:p>
        </w:tc>
        <w:tc>
          <w:tcPr>
            <w:tcW w:w="6449" w:type="dxa"/>
          </w:tcPr>
          <w:p w:rsidR="000B3B1C" w:rsidRPr="005C400F" w:rsidRDefault="000B3B1C" w:rsidP="004A78D5">
            <w:pPr>
              <w:spacing w:before="0"/>
              <w:ind w:left="0"/>
              <w:rPr>
                <w:color w:val="000000"/>
              </w:rPr>
            </w:pPr>
            <w:bookmarkStart w:id="142" w:name="_Toc245609051"/>
            <w:bookmarkStart w:id="143" w:name="_Toc245609605"/>
            <w:r w:rsidRPr="005C400F">
              <w:rPr>
                <w:color w:val="000000"/>
              </w:rPr>
              <w:t xml:space="preserve">Степени защиты, обеспечиваемые оболочками (код </w:t>
            </w:r>
            <w:r w:rsidRPr="005C400F">
              <w:rPr>
                <w:color w:val="000000"/>
                <w:lang w:val="en-US"/>
              </w:rPr>
              <w:t>IP</w:t>
            </w:r>
            <w:r w:rsidRPr="005C400F">
              <w:rPr>
                <w:color w:val="000000"/>
              </w:rPr>
              <w:t>)</w:t>
            </w:r>
            <w:bookmarkEnd w:id="142"/>
            <w:bookmarkEnd w:id="143"/>
          </w:p>
        </w:tc>
      </w:tr>
      <w:tr w:rsidR="000B3B1C" w:rsidRPr="005C400F">
        <w:tc>
          <w:tcPr>
            <w:tcW w:w="3490" w:type="dxa"/>
          </w:tcPr>
          <w:p w:rsidR="000B3B1C" w:rsidRPr="005C400F" w:rsidRDefault="000B3B1C" w:rsidP="004A78D5">
            <w:pPr>
              <w:spacing w:before="0"/>
              <w:ind w:left="0"/>
              <w:rPr>
                <w:color w:val="000000"/>
              </w:rPr>
            </w:pPr>
            <w:bookmarkStart w:id="144" w:name="_Toc245609052"/>
            <w:bookmarkStart w:id="145" w:name="_Toc245609606"/>
            <w:r w:rsidRPr="005C400F">
              <w:rPr>
                <w:color w:val="000000"/>
              </w:rPr>
              <w:t>СТО 1.1.1.07.001.0675-2008</w:t>
            </w:r>
            <w:bookmarkEnd w:id="144"/>
            <w:bookmarkEnd w:id="145"/>
          </w:p>
        </w:tc>
        <w:tc>
          <w:tcPr>
            <w:tcW w:w="6449" w:type="dxa"/>
          </w:tcPr>
          <w:p w:rsidR="000B3B1C" w:rsidRPr="005C400F" w:rsidRDefault="000B3B1C" w:rsidP="004A78D5">
            <w:pPr>
              <w:spacing w:before="0"/>
              <w:ind w:left="0"/>
              <w:rPr>
                <w:color w:val="000000"/>
              </w:rPr>
            </w:pPr>
            <w:bookmarkStart w:id="146" w:name="_Toc245609053"/>
            <w:bookmarkStart w:id="147" w:name="_Toc245609607"/>
            <w:r w:rsidRPr="005C400F">
              <w:rPr>
                <w:color w:val="000000"/>
              </w:rPr>
              <w:t>АС. Аппаратура, приборы, средства систем контроля и управления. Общие технические требования</w:t>
            </w:r>
            <w:bookmarkEnd w:id="146"/>
            <w:bookmarkEnd w:id="147"/>
          </w:p>
        </w:tc>
      </w:tr>
      <w:tr w:rsidR="000B3B1C" w:rsidRPr="005C400F">
        <w:tc>
          <w:tcPr>
            <w:tcW w:w="3490" w:type="dxa"/>
          </w:tcPr>
          <w:p w:rsidR="000B3B1C" w:rsidRPr="005C400F" w:rsidRDefault="000B3B1C" w:rsidP="004A78D5">
            <w:pPr>
              <w:spacing w:before="0"/>
              <w:ind w:left="0"/>
              <w:rPr>
                <w:color w:val="000000"/>
              </w:rPr>
            </w:pPr>
            <w:bookmarkStart w:id="148" w:name="_Toc245609054"/>
            <w:bookmarkStart w:id="149" w:name="_Toc245609608"/>
            <w:r w:rsidRPr="005C400F">
              <w:rPr>
                <w:color w:val="000000"/>
              </w:rPr>
              <w:t>СТО 1.1.1.01.0678-2007</w:t>
            </w:r>
            <w:bookmarkEnd w:id="148"/>
            <w:bookmarkEnd w:id="149"/>
          </w:p>
        </w:tc>
        <w:tc>
          <w:tcPr>
            <w:tcW w:w="6449" w:type="dxa"/>
          </w:tcPr>
          <w:p w:rsidR="000B3B1C" w:rsidRPr="005C400F" w:rsidRDefault="000B3B1C" w:rsidP="004A78D5">
            <w:pPr>
              <w:spacing w:before="0"/>
              <w:ind w:left="0"/>
              <w:rPr>
                <w:color w:val="000000"/>
              </w:rPr>
            </w:pPr>
            <w:bookmarkStart w:id="150" w:name="_Toc245609055"/>
            <w:bookmarkStart w:id="151" w:name="_Toc245609609"/>
            <w:r w:rsidRPr="005C400F">
              <w:rPr>
                <w:color w:val="000000"/>
              </w:rPr>
              <w:t>Основные правила обеспечения эксплуатации атомных станций</w:t>
            </w:r>
            <w:bookmarkEnd w:id="150"/>
            <w:bookmarkEnd w:id="151"/>
          </w:p>
        </w:tc>
      </w:tr>
      <w:tr w:rsidR="000B3B1C" w:rsidRPr="005C400F">
        <w:tc>
          <w:tcPr>
            <w:tcW w:w="3490" w:type="dxa"/>
          </w:tcPr>
          <w:p w:rsidR="000B3B1C" w:rsidRPr="005C400F" w:rsidRDefault="000B3B1C" w:rsidP="004A78D5">
            <w:pPr>
              <w:spacing w:before="0"/>
              <w:ind w:left="0"/>
              <w:rPr>
                <w:color w:val="000000"/>
              </w:rPr>
            </w:pPr>
            <w:bookmarkStart w:id="152" w:name="_Toc245609056"/>
            <w:bookmarkStart w:id="153" w:name="_Toc245609610"/>
            <w:r w:rsidRPr="005C400F">
              <w:rPr>
                <w:color w:val="000000"/>
              </w:rPr>
              <w:t>ГОСТ 15150 – 69</w:t>
            </w:r>
            <w:bookmarkEnd w:id="152"/>
            <w:bookmarkEnd w:id="153"/>
          </w:p>
        </w:tc>
        <w:tc>
          <w:tcPr>
            <w:tcW w:w="6449" w:type="dxa"/>
          </w:tcPr>
          <w:p w:rsidR="000B3B1C" w:rsidRPr="005C400F" w:rsidRDefault="000B3B1C" w:rsidP="004A78D5">
            <w:pPr>
              <w:spacing w:before="0"/>
              <w:ind w:left="0"/>
              <w:rPr>
                <w:color w:val="000000"/>
              </w:rPr>
            </w:pPr>
            <w:bookmarkStart w:id="154" w:name="_Toc245609057"/>
            <w:bookmarkStart w:id="155" w:name="_Toc245609611"/>
            <w:r w:rsidRPr="005C400F">
              <w:rPr>
                <w:color w:val="000000"/>
              </w:rPr>
              <w:t xml:space="preserve">Машины приборы и другие технические изделия. Исполнения для различных климатических районов. Категории, условия хранения, эксплуатации, и транспортирования в части воздействия  климатических </w:t>
            </w:r>
            <w:r w:rsidRPr="005C400F">
              <w:rPr>
                <w:color w:val="000000"/>
              </w:rPr>
              <w:lastRenderedPageBreak/>
              <w:t>факторов внешней среды</w:t>
            </w:r>
            <w:bookmarkEnd w:id="154"/>
            <w:bookmarkEnd w:id="155"/>
          </w:p>
        </w:tc>
      </w:tr>
      <w:tr w:rsidR="000B3B1C" w:rsidRPr="005C400F">
        <w:tc>
          <w:tcPr>
            <w:tcW w:w="3490" w:type="dxa"/>
          </w:tcPr>
          <w:p w:rsidR="000B3B1C" w:rsidRPr="005C400F" w:rsidRDefault="000B3B1C" w:rsidP="004A78D5">
            <w:pPr>
              <w:spacing w:before="0"/>
              <w:ind w:left="0"/>
              <w:rPr>
                <w:color w:val="000000"/>
              </w:rPr>
            </w:pPr>
            <w:bookmarkStart w:id="156" w:name="_Toc245609058"/>
            <w:bookmarkStart w:id="157" w:name="_Toc245609612"/>
            <w:r w:rsidRPr="005C400F">
              <w:rPr>
                <w:color w:val="000000"/>
              </w:rPr>
              <w:lastRenderedPageBreak/>
              <w:t>ГОСТ Р 15.201-2000</w:t>
            </w:r>
            <w:bookmarkEnd w:id="156"/>
            <w:bookmarkEnd w:id="157"/>
          </w:p>
        </w:tc>
        <w:tc>
          <w:tcPr>
            <w:tcW w:w="6449" w:type="dxa"/>
          </w:tcPr>
          <w:p w:rsidR="000B3B1C" w:rsidRPr="005C400F" w:rsidRDefault="000B3B1C" w:rsidP="004A78D5">
            <w:pPr>
              <w:spacing w:before="0"/>
              <w:ind w:left="0"/>
              <w:rPr>
                <w:color w:val="000000"/>
              </w:rPr>
            </w:pPr>
            <w:bookmarkStart w:id="158" w:name="_Toc245609059"/>
            <w:bookmarkStart w:id="159" w:name="_Toc245609613"/>
            <w:r w:rsidRPr="005C400F">
              <w:rPr>
                <w:color w:val="000000"/>
              </w:rPr>
              <w:t>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w:t>
            </w:r>
            <w:bookmarkEnd w:id="158"/>
            <w:bookmarkEnd w:id="159"/>
          </w:p>
        </w:tc>
      </w:tr>
      <w:tr w:rsidR="000B3B1C" w:rsidRPr="005C400F">
        <w:tc>
          <w:tcPr>
            <w:tcW w:w="3490" w:type="dxa"/>
          </w:tcPr>
          <w:p w:rsidR="000B3B1C" w:rsidRPr="005C400F" w:rsidRDefault="000B3B1C" w:rsidP="004A78D5">
            <w:pPr>
              <w:spacing w:before="0"/>
              <w:ind w:left="0"/>
              <w:rPr>
                <w:color w:val="000000"/>
              </w:rPr>
            </w:pPr>
            <w:bookmarkStart w:id="160" w:name="_Toc245609060"/>
            <w:bookmarkStart w:id="161" w:name="_Toc245609614"/>
            <w:r w:rsidRPr="005C400F">
              <w:rPr>
                <w:color w:val="000000"/>
              </w:rPr>
              <w:t>ГОСТ 34.603-92</w:t>
            </w:r>
            <w:bookmarkEnd w:id="160"/>
            <w:bookmarkEnd w:id="161"/>
            <w:r w:rsidRPr="005C400F">
              <w:rPr>
                <w:color w:val="000000"/>
              </w:rPr>
              <w:tab/>
            </w:r>
          </w:p>
        </w:tc>
        <w:tc>
          <w:tcPr>
            <w:tcW w:w="6449" w:type="dxa"/>
          </w:tcPr>
          <w:p w:rsidR="000B3B1C" w:rsidRPr="005C400F" w:rsidRDefault="000B3B1C" w:rsidP="004A78D5">
            <w:pPr>
              <w:spacing w:before="0"/>
              <w:ind w:left="0"/>
              <w:rPr>
                <w:color w:val="000000"/>
              </w:rPr>
            </w:pPr>
            <w:bookmarkStart w:id="162" w:name="_Toc245609061"/>
            <w:bookmarkStart w:id="163" w:name="_Toc245609615"/>
            <w:r w:rsidRPr="005C400F">
              <w:rPr>
                <w:color w:val="000000"/>
              </w:rPr>
              <w:t>Информационная технология. Виды испытаний автоматизированных систем</w:t>
            </w:r>
            <w:bookmarkEnd w:id="162"/>
            <w:bookmarkEnd w:id="163"/>
          </w:p>
        </w:tc>
      </w:tr>
      <w:tr w:rsidR="000B3B1C" w:rsidRPr="005C400F">
        <w:tc>
          <w:tcPr>
            <w:tcW w:w="3490" w:type="dxa"/>
          </w:tcPr>
          <w:p w:rsidR="000B3B1C" w:rsidRPr="005C400F" w:rsidRDefault="000B3B1C" w:rsidP="004A78D5">
            <w:pPr>
              <w:spacing w:before="0"/>
              <w:ind w:left="0"/>
              <w:rPr>
                <w:color w:val="000000"/>
              </w:rPr>
            </w:pPr>
            <w:bookmarkStart w:id="164" w:name="_Toc245609064"/>
            <w:bookmarkStart w:id="165" w:name="_Toc245609618"/>
            <w:r w:rsidRPr="005C400F">
              <w:rPr>
                <w:color w:val="000000"/>
              </w:rPr>
              <w:t>ГОСТ 26843-86</w:t>
            </w:r>
            <w:bookmarkEnd w:id="164"/>
            <w:bookmarkEnd w:id="165"/>
          </w:p>
        </w:tc>
        <w:tc>
          <w:tcPr>
            <w:tcW w:w="6449" w:type="dxa"/>
          </w:tcPr>
          <w:p w:rsidR="000B3B1C" w:rsidRPr="005C400F" w:rsidRDefault="000B3B1C" w:rsidP="004A78D5">
            <w:pPr>
              <w:spacing w:before="0"/>
              <w:ind w:left="0"/>
              <w:rPr>
                <w:color w:val="000000"/>
              </w:rPr>
            </w:pPr>
            <w:bookmarkStart w:id="166" w:name="_Toc245609065"/>
            <w:bookmarkStart w:id="167" w:name="_Toc245609619"/>
            <w:r w:rsidRPr="005C400F">
              <w:rPr>
                <w:color w:val="000000"/>
              </w:rPr>
              <w:t>Реакторы ядерные энергетические. Общие требования к системе управления и защиты</w:t>
            </w:r>
            <w:bookmarkEnd w:id="166"/>
            <w:bookmarkEnd w:id="167"/>
          </w:p>
        </w:tc>
      </w:tr>
      <w:tr w:rsidR="000B3B1C" w:rsidRPr="005C400F">
        <w:tc>
          <w:tcPr>
            <w:tcW w:w="3490" w:type="dxa"/>
          </w:tcPr>
          <w:p w:rsidR="000B3B1C" w:rsidRPr="005C400F" w:rsidRDefault="000B3B1C" w:rsidP="004A78D5">
            <w:pPr>
              <w:spacing w:before="0"/>
              <w:ind w:left="0"/>
              <w:rPr>
                <w:color w:val="000000"/>
              </w:rPr>
            </w:pPr>
            <w:bookmarkStart w:id="168" w:name="_Toc245609066"/>
            <w:bookmarkStart w:id="169" w:name="_Toc245609620"/>
            <w:r w:rsidRPr="005C400F">
              <w:rPr>
                <w:color w:val="000000"/>
              </w:rPr>
              <w:t>ГОСТ 27445-87</w:t>
            </w:r>
            <w:bookmarkEnd w:id="168"/>
            <w:bookmarkEnd w:id="169"/>
          </w:p>
        </w:tc>
        <w:tc>
          <w:tcPr>
            <w:tcW w:w="6449" w:type="dxa"/>
          </w:tcPr>
          <w:p w:rsidR="000B3B1C" w:rsidRPr="005C400F" w:rsidRDefault="000B3B1C" w:rsidP="004A78D5">
            <w:pPr>
              <w:spacing w:before="0"/>
              <w:ind w:left="0"/>
              <w:rPr>
                <w:color w:val="000000"/>
              </w:rPr>
            </w:pPr>
            <w:bookmarkStart w:id="170" w:name="_Toc245609067"/>
            <w:bookmarkStart w:id="171" w:name="_Toc245609621"/>
            <w:r w:rsidRPr="005C400F">
              <w:rPr>
                <w:color w:val="000000"/>
              </w:rPr>
              <w:t>Системы контроля нейтронного потока для управления и защиты ядерных реакторов. Общие технические требования</w:t>
            </w:r>
            <w:bookmarkEnd w:id="170"/>
            <w:bookmarkEnd w:id="171"/>
          </w:p>
        </w:tc>
      </w:tr>
      <w:tr w:rsidR="000B3B1C" w:rsidRPr="005C400F">
        <w:tc>
          <w:tcPr>
            <w:tcW w:w="3490" w:type="dxa"/>
          </w:tcPr>
          <w:p w:rsidR="000B3B1C" w:rsidRPr="005C400F" w:rsidRDefault="000B3B1C" w:rsidP="004A78D5">
            <w:pPr>
              <w:spacing w:before="0"/>
              <w:ind w:left="0"/>
              <w:rPr>
                <w:color w:val="000000"/>
              </w:rPr>
            </w:pPr>
            <w:bookmarkStart w:id="172" w:name="_Toc245609068"/>
            <w:bookmarkStart w:id="173" w:name="_Toc245609622"/>
            <w:r w:rsidRPr="005C400F">
              <w:rPr>
                <w:color w:val="000000"/>
              </w:rPr>
              <w:t>ГОСТ 9.014–78</w:t>
            </w:r>
            <w:bookmarkEnd w:id="172"/>
            <w:bookmarkEnd w:id="173"/>
          </w:p>
        </w:tc>
        <w:tc>
          <w:tcPr>
            <w:tcW w:w="6449" w:type="dxa"/>
          </w:tcPr>
          <w:p w:rsidR="000B3B1C" w:rsidRPr="005C400F" w:rsidRDefault="000B3B1C" w:rsidP="004A78D5">
            <w:pPr>
              <w:spacing w:before="0"/>
              <w:ind w:left="0"/>
              <w:rPr>
                <w:color w:val="000000"/>
              </w:rPr>
            </w:pPr>
            <w:bookmarkStart w:id="174" w:name="_Toc245609069"/>
            <w:bookmarkStart w:id="175" w:name="_Toc245609623"/>
            <w:r w:rsidRPr="005C400F">
              <w:rPr>
                <w:color w:val="000000"/>
              </w:rPr>
              <w:t>«Единая система защиты от коррозии и старения. Временная противокоррозионная защита изделий. Общие технические требования</w:t>
            </w:r>
            <w:bookmarkEnd w:id="174"/>
            <w:bookmarkEnd w:id="175"/>
          </w:p>
        </w:tc>
      </w:tr>
      <w:tr w:rsidR="000B3B1C" w:rsidRPr="005C400F">
        <w:tc>
          <w:tcPr>
            <w:tcW w:w="3490" w:type="dxa"/>
          </w:tcPr>
          <w:p w:rsidR="000B3B1C" w:rsidRPr="005C400F" w:rsidRDefault="000B3B1C" w:rsidP="004A78D5">
            <w:pPr>
              <w:spacing w:before="0"/>
              <w:ind w:left="0"/>
              <w:rPr>
                <w:color w:val="000000"/>
              </w:rPr>
            </w:pPr>
            <w:bookmarkStart w:id="176" w:name="_Toc245609070"/>
            <w:bookmarkStart w:id="177" w:name="_Toc245609624"/>
            <w:r w:rsidRPr="005C400F">
              <w:rPr>
                <w:color w:val="000000"/>
              </w:rPr>
              <w:t>ГОСТ 14192–96</w:t>
            </w:r>
            <w:bookmarkEnd w:id="176"/>
            <w:bookmarkEnd w:id="177"/>
          </w:p>
        </w:tc>
        <w:tc>
          <w:tcPr>
            <w:tcW w:w="6449" w:type="dxa"/>
          </w:tcPr>
          <w:p w:rsidR="000B3B1C" w:rsidRPr="005C400F" w:rsidRDefault="000B3B1C" w:rsidP="004A78D5">
            <w:pPr>
              <w:spacing w:before="0"/>
              <w:ind w:left="0"/>
              <w:rPr>
                <w:color w:val="000000"/>
              </w:rPr>
            </w:pPr>
            <w:bookmarkStart w:id="178" w:name="_Toc245609071"/>
            <w:bookmarkStart w:id="179" w:name="_Toc245609625"/>
            <w:r w:rsidRPr="005C400F">
              <w:rPr>
                <w:color w:val="000000"/>
              </w:rPr>
              <w:t>Маркировка грузов</w:t>
            </w:r>
            <w:bookmarkEnd w:id="178"/>
            <w:bookmarkEnd w:id="179"/>
          </w:p>
        </w:tc>
      </w:tr>
      <w:tr w:rsidR="000B3B1C" w:rsidRPr="005C400F">
        <w:tc>
          <w:tcPr>
            <w:tcW w:w="3490" w:type="dxa"/>
          </w:tcPr>
          <w:p w:rsidR="000B3B1C" w:rsidRPr="005C400F" w:rsidRDefault="000B3B1C" w:rsidP="004A78D5">
            <w:pPr>
              <w:spacing w:before="0"/>
              <w:ind w:left="0"/>
              <w:rPr>
                <w:color w:val="000000"/>
              </w:rPr>
            </w:pPr>
            <w:bookmarkStart w:id="180" w:name="_Toc245609121"/>
            <w:bookmarkStart w:id="181" w:name="_Toc245609675"/>
            <w:r w:rsidRPr="005C400F">
              <w:rPr>
                <w:color w:val="000000"/>
              </w:rPr>
              <w:t>РД-03-19-94</w:t>
            </w:r>
            <w:bookmarkEnd w:id="180"/>
            <w:bookmarkEnd w:id="181"/>
          </w:p>
        </w:tc>
        <w:tc>
          <w:tcPr>
            <w:tcW w:w="6449" w:type="dxa"/>
          </w:tcPr>
          <w:p w:rsidR="000B3B1C" w:rsidRPr="005C400F" w:rsidRDefault="000B3B1C" w:rsidP="004A78D5">
            <w:pPr>
              <w:spacing w:before="0"/>
              <w:ind w:left="0"/>
              <w:rPr>
                <w:color w:val="000000"/>
              </w:rPr>
            </w:pPr>
            <w:bookmarkStart w:id="182" w:name="_Toc245609122"/>
            <w:bookmarkStart w:id="183" w:name="_Toc245609676"/>
            <w:r w:rsidRPr="005C400F">
              <w:rPr>
                <w:color w:val="000000"/>
              </w:rPr>
              <w:t>Основные положения подготовки, рассмотрения и принятия решений по изменениям проектной, конструкторской, технологической и эксплуатационной документации, влияющих на обеспечение ядерной и радиационной безопасности</w:t>
            </w:r>
            <w:bookmarkEnd w:id="182"/>
            <w:bookmarkEnd w:id="183"/>
          </w:p>
        </w:tc>
      </w:tr>
      <w:tr w:rsidR="000B3B1C" w:rsidRPr="005C400F">
        <w:tc>
          <w:tcPr>
            <w:tcW w:w="3490" w:type="dxa"/>
          </w:tcPr>
          <w:p w:rsidR="000B3B1C" w:rsidRPr="005C400F" w:rsidRDefault="000B3B1C" w:rsidP="004A78D5">
            <w:pPr>
              <w:spacing w:before="0"/>
              <w:ind w:left="0"/>
              <w:rPr>
                <w:color w:val="000000"/>
              </w:rPr>
            </w:pPr>
            <w:bookmarkStart w:id="184" w:name="_Toc245609123"/>
            <w:bookmarkStart w:id="185" w:name="_Toc245609677"/>
            <w:r w:rsidRPr="005C400F">
              <w:rPr>
                <w:color w:val="000000"/>
              </w:rPr>
              <w:t>РД-03-13-</w:t>
            </w:r>
            <w:bookmarkEnd w:id="184"/>
            <w:bookmarkEnd w:id="185"/>
            <w:r w:rsidRPr="005C400F">
              <w:rPr>
                <w:color w:val="000000"/>
              </w:rPr>
              <w:t>99</w:t>
            </w:r>
          </w:p>
        </w:tc>
        <w:tc>
          <w:tcPr>
            <w:tcW w:w="6449" w:type="dxa"/>
          </w:tcPr>
          <w:p w:rsidR="000B3B1C" w:rsidRPr="005C400F" w:rsidRDefault="000B3B1C" w:rsidP="004A78D5">
            <w:pPr>
              <w:spacing w:before="0"/>
              <w:ind w:left="0"/>
              <w:rPr>
                <w:color w:val="000000"/>
              </w:rPr>
            </w:pPr>
            <w:bookmarkStart w:id="186" w:name="_Toc245609124"/>
            <w:bookmarkStart w:id="187" w:name="_Toc245609678"/>
            <w:r w:rsidRPr="005C400F">
              <w:rPr>
                <w:color w:val="000000"/>
              </w:rPr>
              <w:t xml:space="preserve">Положение </w:t>
            </w:r>
            <w:bookmarkEnd w:id="186"/>
            <w:bookmarkEnd w:id="187"/>
            <w:r w:rsidRPr="005C400F">
              <w:rPr>
                <w:color w:val="000000"/>
              </w:rPr>
              <w:t>о порядке проведения экспертизы документов, обосновывающих обеспечение ядерной и радиационной безопасности ядерной установки, радиационного источника, пункта хранения и (или) качества заявленной деятельности</w:t>
            </w:r>
          </w:p>
        </w:tc>
      </w:tr>
      <w:tr w:rsidR="000B3B1C" w:rsidRPr="005C400F">
        <w:tc>
          <w:tcPr>
            <w:tcW w:w="3490" w:type="dxa"/>
          </w:tcPr>
          <w:p w:rsidR="000B3B1C" w:rsidRPr="005C400F" w:rsidRDefault="000B3B1C" w:rsidP="004A78D5">
            <w:pPr>
              <w:spacing w:before="0"/>
              <w:ind w:left="0"/>
              <w:rPr>
                <w:color w:val="000000"/>
              </w:rPr>
            </w:pPr>
            <w:bookmarkStart w:id="188" w:name="_Toc245609127"/>
            <w:bookmarkStart w:id="189" w:name="_Toc245609681"/>
            <w:r w:rsidRPr="005C400F">
              <w:rPr>
                <w:color w:val="000000"/>
              </w:rPr>
              <w:t>РД 08 042-89</w:t>
            </w:r>
            <w:bookmarkEnd w:id="188"/>
            <w:bookmarkEnd w:id="189"/>
          </w:p>
        </w:tc>
        <w:tc>
          <w:tcPr>
            <w:tcW w:w="6449" w:type="dxa"/>
          </w:tcPr>
          <w:p w:rsidR="000B3B1C" w:rsidRPr="005C400F" w:rsidRDefault="000B3B1C" w:rsidP="004A78D5">
            <w:pPr>
              <w:spacing w:before="0"/>
              <w:ind w:left="0"/>
              <w:rPr>
                <w:color w:val="000000"/>
              </w:rPr>
            </w:pPr>
            <w:bookmarkStart w:id="190" w:name="_Toc245609128"/>
            <w:bookmarkStart w:id="191" w:name="_Toc245609682"/>
            <w:r w:rsidRPr="005C400F">
              <w:rPr>
                <w:color w:val="000000"/>
              </w:rPr>
              <w:t>Общие требования и методы испытаний на пожаробезопасность  приборов и средств автоматизации, поставляемых на АЭС</w:t>
            </w:r>
            <w:bookmarkEnd w:id="190"/>
            <w:bookmarkEnd w:id="191"/>
          </w:p>
        </w:tc>
      </w:tr>
      <w:tr w:rsidR="000B3B1C" w:rsidRPr="005C400F">
        <w:tc>
          <w:tcPr>
            <w:tcW w:w="3490" w:type="dxa"/>
          </w:tcPr>
          <w:p w:rsidR="000B3B1C" w:rsidRPr="005C400F" w:rsidRDefault="000B3B1C" w:rsidP="004A78D5">
            <w:pPr>
              <w:spacing w:before="0"/>
              <w:ind w:left="0"/>
              <w:rPr>
                <w:color w:val="000000"/>
              </w:rPr>
            </w:pPr>
            <w:bookmarkStart w:id="192" w:name="_Toc245609129"/>
            <w:bookmarkStart w:id="193" w:name="_Toc245609683"/>
            <w:r w:rsidRPr="005C400F">
              <w:rPr>
                <w:color w:val="000000"/>
              </w:rPr>
              <w:t>РМ 25446-87</w:t>
            </w:r>
            <w:bookmarkEnd w:id="192"/>
            <w:bookmarkEnd w:id="193"/>
          </w:p>
        </w:tc>
        <w:tc>
          <w:tcPr>
            <w:tcW w:w="6449" w:type="dxa"/>
          </w:tcPr>
          <w:p w:rsidR="000B3B1C" w:rsidRPr="005C400F" w:rsidRDefault="000B3B1C" w:rsidP="004A78D5">
            <w:pPr>
              <w:spacing w:before="0"/>
              <w:ind w:left="0"/>
              <w:rPr>
                <w:color w:val="000000"/>
              </w:rPr>
            </w:pPr>
            <w:bookmarkStart w:id="194" w:name="_Toc245609130"/>
            <w:bookmarkStart w:id="195" w:name="_Toc245609684"/>
            <w:r w:rsidRPr="005C400F">
              <w:rPr>
                <w:color w:val="000000"/>
              </w:rPr>
              <w:t>Изделия приборостроения. Методика расчета показателей безотказности</w:t>
            </w:r>
            <w:bookmarkEnd w:id="194"/>
            <w:bookmarkEnd w:id="195"/>
          </w:p>
        </w:tc>
      </w:tr>
      <w:tr w:rsidR="000B3B1C" w:rsidRPr="005C400F">
        <w:tc>
          <w:tcPr>
            <w:tcW w:w="3490" w:type="dxa"/>
          </w:tcPr>
          <w:p w:rsidR="000B3B1C" w:rsidRPr="005C400F" w:rsidRDefault="000B3B1C" w:rsidP="004A78D5">
            <w:pPr>
              <w:spacing w:before="0"/>
              <w:ind w:left="0"/>
              <w:rPr>
                <w:color w:val="000000"/>
              </w:rPr>
            </w:pPr>
            <w:bookmarkStart w:id="196" w:name="_Toc245609131"/>
            <w:bookmarkStart w:id="197" w:name="_Toc245609685"/>
            <w:r w:rsidRPr="005C400F">
              <w:rPr>
                <w:color w:val="000000"/>
              </w:rPr>
              <w:t xml:space="preserve">Руководство МАГАТЭ по безопасности </w:t>
            </w:r>
            <w:r w:rsidRPr="005C400F">
              <w:rPr>
                <w:color w:val="000000"/>
                <w:lang w:val="en-US"/>
              </w:rPr>
              <w:t>NS</w:t>
            </w:r>
            <w:r w:rsidRPr="005C400F">
              <w:rPr>
                <w:color w:val="000000"/>
              </w:rPr>
              <w:t>-</w:t>
            </w:r>
            <w:r w:rsidRPr="005C400F">
              <w:rPr>
                <w:color w:val="000000"/>
                <w:lang w:val="en-US"/>
              </w:rPr>
              <w:t>G</w:t>
            </w:r>
            <w:r w:rsidRPr="005C400F">
              <w:rPr>
                <w:color w:val="000000"/>
              </w:rPr>
              <w:t>-1.3</w:t>
            </w:r>
            <w:bookmarkEnd w:id="196"/>
            <w:bookmarkEnd w:id="197"/>
          </w:p>
        </w:tc>
        <w:tc>
          <w:tcPr>
            <w:tcW w:w="6449" w:type="dxa"/>
          </w:tcPr>
          <w:p w:rsidR="000B3B1C" w:rsidRPr="005C400F" w:rsidRDefault="000B3B1C" w:rsidP="004A78D5">
            <w:pPr>
              <w:spacing w:before="0"/>
              <w:ind w:left="0"/>
              <w:rPr>
                <w:color w:val="000000"/>
              </w:rPr>
            </w:pPr>
            <w:bookmarkStart w:id="198" w:name="_Toc245609132"/>
            <w:bookmarkStart w:id="199" w:name="_Toc245609686"/>
            <w:r w:rsidRPr="005C400F">
              <w:rPr>
                <w:color w:val="000000"/>
              </w:rPr>
              <w:t>Средства и управляющие системы, важные для безопасности атомных электростанций</w:t>
            </w:r>
            <w:bookmarkEnd w:id="198"/>
            <w:bookmarkEnd w:id="199"/>
          </w:p>
        </w:tc>
      </w:tr>
      <w:tr w:rsidR="000B3B1C" w:rsidRPr="005C400F">
        <w:tc>
          <w:tcPr>
            <w:tcW w:w="3490" w:type="dxa"/>
          </w:tcPr>
          <w:p w:rsidR="000B3B1C" w:rsidRPr="005C400F" w:rsidRDefault="000B3B1C" w:rsidP="004A78D5">
            <w:pPr>
              <w:spacing w:before="0"/>
              <w:ind w:left="0"/>
              <w:rPr>
                <w:color w:val="000000"/>
              </w:rPr>
            </w:pPr>
            <w:bookmarkStart w:id="200" w:name="_Toc245609133"/>
            <w:bookmarkStart w:id="201" w:name="_Toc245609687"/>
            <w:r w:rsidRPr="005C400F">
              <w:rPr>
                <w:color w:val="000000"/>
              </w:rPr>
              <w:t>РД 50-34.698-90</w:t>
            </w:r>
            <w:bookmarkEnd w:id="200"/>
            <w:bookmarkEnd w:id="201"/>
          </w:p>
        </w:tc>
        <w:tc>
          <w:tcPr>
            <w:tcW w:w="6449" w:type="dxa"/>
          </w:tcPr>
          <w:p w:rsidR="000B3B1C" w:rsidRPr="005C400F" w:rsidRDefault="000B3B1C" w:rsidP="004A78D5">
            <w:pPr>
              <w:spacing w:before="0"/>
              <w:ind w:left="0"/>
              <w:rPr>
                <w:color w:val="000000"/>
              </w:rPr>
            </w:pPr>
            <w:bookmarkStart w:id="202" w:name="_Toc245609134"/>
            <w:bookmarkStart w:id="203" w:name="_Toc245609688"/>
            <w:r w:rsidRPr="005C400F">
              <w:rPr>
                <w:color w:val="000000"/>
              </w:rPr>
              <w:t>Автоматизированные системы. Требования к содержанию документов</w:t>
            </w:r>
            <w:bookmarkEnd w:id="202"/>
            <w:bookmarkEnd w:id="203"/>
          </w:p>
        </w:tc>
      </w:tr>
      <w:tr w:rsidR="000B3B1C" w:rsidRPr="005C400F">
        <w:tc>
          <w:tcPr>
            <w:tcW w:w="3490" w:type="dxa"/>
          </w:tcPr>
          <w:p w:rsidR="000B3B1C" w:rsidRPr="005C400F" w:rsidRDefault="000B3B1C" w:rsidP="004A78D5">
            <w:pPr>
              <w:spacing w:before="0"/>
              <w:ind w:left="0"/>
              <w:rPr>
                <w:color w:val="000000"/>
              </w:rPr>
            </w:pPr>
            <w:bookmarkStart w:id="204" w:name="_Toc245609135"/>
            <w:bookmarkStart w:id="205" w:name="_Toc245609689"/>
            <w:r w:rsidRPr="005C400F">
              <w:rPr>
                <w:color w:val="000000"/>
              </w:rPr>
              <w:t>ГОСТ 34.602-89</w:t>
            </w:r>
            <w:bookmarkEnd w:id="204"/>
            <w:bookmarkEnd w:id="205"/>
          </w:p>
        </w:tc>
        <w:tc>
          <w:tcPr>
            <w:tcW w:w="6449" w:type="dxa"/>
          </w:tcPr>
          <w:p w:rsidR="000B3B1C" w:rsidRPr="005C400F" w:rsidRDefault="000B3B1C" w:rsidP="004A78D5">
            <w:pPr>
              <w:spacing w:before="0"/>
              <w:ind w:left="0"/>
              <w:rPr>
                <w:color w:val="000000"/>
              </w:rPr>
            </w:pPr>
            <w:bookmarkStart w:id="206" w:name="_Toc245609136"/>
            <w:bookmarkStart w:id="207" w:name="_Toc245609690"/>
            <w:r w:rsidRPr="005C400F">
              <w:rPr>
                <w:color w:val="000000"/>
              </w:rPr>
              <w:t>Комплекс стандартов на автоматизированные системы. Техническое задание на создание автоматизированной системы</w:t>
            </w:r>
            <w:bookmarkEnd w:id="206"/>
            <w:bookmarkEnd w:id="207"/>
          </w:p>
        </w:tc>
      </w:tr>
      <w:tr w:rsidR="000B3B1C" w:rsidRPr="005C400F">
        <w:tc>
          <w:tcPr>
            <w:tcW w:w="3490" w:type="dxa"/>
          </w:tcPr>
          <w:p w:rsidR="000B3B1C" w:rsidRPr="005C400F" w:rsidRDefault="000B3B1C" w:rsidP="004A78D5">
            <w:pPr>
              <w:spacing w:before="0"/>
              <w:ind w:left="0"/>
              <w:rPr>
                <w:color w:val="000000"/>
              </w:rPr>
            </w:pPr>
            <w:bookmarkStart w:id="208" w:name="_Toc245609137"/>
            <w:bookmarkStart w:id="209" w:name="_Toc245609691"/>
            <w:r w:rsidRPr="005C400F">
              <w:rPr>
                <w:color w:val="000000"/>
              </w:rPr>
              <w:t>НП-071-06</w:t>
            </w:r>
            <w:bookmarkEnd w:id="208"/>
            <w:bookmarkEnd w:id="209"/>
          </w:p>
        </w:tc>
        <w:tc>
          <w:tcPr>
            <w:tcW w:w="6449" w:type="dxa"/>
          </w:tcPr>
          <w:p w:rsidR="000B3B1C" w:rsidRPr="005C400F" w:rsidRDefault="000B3B1C" w:rsidP="004A78D5">
            <w:pPr>
              <w:spacing w:before="0"/>
              <w:ind w:left="0"/>
              <w:rPr>
                <w:color w:val="000000"/>
              </w:rPr>
            </w:pPr>
            <w:bookmarkStart w:id="210" w:name="_Toc245609138"/>
            <w:bookmarkStart w:id="211" w:name="_Toc245609692"/>
            <w:r w:rsidRPr="005C400F">
              <w:rPr>
                <w:color w:val="000000"/>
              </w:rPr>
              <w:t>Правила оценки соответствия оборудования, комплектующих, материалов и полуфабрикатов, поставляемых на объекты использования атомной энергии</w:t>
            </w:r>
            <w:bookmarkEnd w:id="210"/>
            <w:bookmarkEnd w:id="211"/>
          </w:p>
        </w:tc>
      </w:tr>
      <w:tr w:rsidR="000B3B1C" w:rsidRPr="005C400F">
        <w:tc>
          <w:tcPr>
            <w:tcW w:w="3490" w:type="dxa"/>
          </w:tcPr>
          <w:p w:rsidR="000B3B1C" w:rsidRPr="005C400F" w:rsidRDefault="000B3B1C" w:rsidP="004A78D5">
            <w:pPr>
              <w:spacing w:before="0"/>
              <w:ind w:left="0"/>
              <w:rPr>
                <w:color w:val="000000"/>
              </w:rPr>
            </w:pPr>
            <w:bookmarkStart w:id="212" w:name="_Toc245609140"/>
            <w:bookmarkStart w:id="213" w:name="_Toc245609694"/>
            <w:r w:rsidRPr="005C400F">
              <w:rPr>
                <w:color w:val="000000"/>
              </w:rPr>
              <w:t>РД ЭО 1.1.2.01 0713-2008</w:t>
            </w:r>
            <w:bookmarkEnd w:id="212"/>
            <w:bookmarkEnd w:id="213"/>
          </w:p>
        </w:tc>
        <w:tc>
          <w:tcPr>
            <w:tcW w:w="6449" w:type="dxa"/>
          </w:tcPr>
          <w:p w:rsidR="000B3B1C" w:rsidRPr="005C400F" w:rsidRDefault="000B3B1C" w:rsidP="004A78D5">
            <w:pPr>
              <w:spacing w:before="0"/>
              <w:ind w:left="0"/>
              <w:rPr>
                <w:color w:val="000000"/>
              </w:rPr>
            </w:pPr>
            <w:bookmarkStart w:id="214" w:name="_Toc245609141"/>
            <w:bookmarkStart w:id="215" w:name="_Toc245609695"/>
            <w:r w:rsidRPr="005C400F">
              <w:rPr>
                <w:color w:val="000000"/>
              </w:rPr>
              <w:t>Руководящий документ. Положение о контроле качества изготовления оборудования для атомных станций</w:t>
            </w:r>
            <w:bookmarkEnd w:id="214"/>
            <w:bookmarkEnd w:id="215"/>
          </w:p>
        </w:tc>
      </w:tr>
      <w:tr w:rsidR="000B3B1C" w:rsidRPr="005C400F">
        <w:tc>
          <w:tcPr>
            <w:tcW w:w="3490" w:type="dxa"/>
          </w:tcPr>
          <w:p w:rsidR="000B3B1C" w:rsidRPr="005C400F" w:rsidRDefault="000B3B1C" w:rsidP="004A78D5">
            <w:pPr>
              <w:spacing w:before="0"/>
              <w:ind w:left="0"/>
              <w:rPr>
                <w:color w:val="000000"/>
              </w:rPr>
            </w:pPr>
            <w:r w:rsidRPr="005C400F">
              <w:rPr>
                <w:color w:val="000000"/>
              </w:rPr>
              <w:t>Приложение 2 к приказу                                                                         ОАО «Концерн «Росэнергоатом» от 14.05.2008 №351</w:t>
            </w:r>
          </w:p>
        </w:tc>
        <w:tc>
          <w:tcPr>
            <w:tcW w:w="6449" w:type="dxa"/>
          </w:tcPr>
          <w:p w:rsidR="000B3B1C" w:rsidRPr="005C400F" w:rsidRDefault="000B3B1C" w:rsidP="004A78D5">
            <w:pPr>
              <w:spacing w:before="0"/>
              <w:ind w:left="0"/>
              <w:rPr>
                <w:color w:val="000000"/>
              </w:rPr>
            </w:pPr>
            <w:bookmarkStart w:id="216" w:name="_Toc245609142"/>
            <w:bookmarkStart w:id="217" w:name="_Toc245609696"/>
            <w:r w:rsidRPr="005C400F">
              <w:rPr>
                <w:color w:val="000000"/>
              </w:rPr>
              <w:t>Методические указания. Организация контроля качества изготовления оборудования для атомных станций</w:t>
            </w:r>
            <w:bookmarkEnd w:id="216"/>
            <w:bookmarkEnd w:id="217"/>
          </w:p>
        </w:tc>
      </w:tr>
    </w:tbl>
    <w:p w:rsidR="000B3B1C" w:rsidRPr="005C400F" w:rsidRDefault="000B3B1C" w:rsidP="004A78D5">
      <w:pPr>
        <w:spacing w:line="360" w:lineRule="auto"/>
        <w:jc w:val="center"/>
        <w:rPr>
          <w:color w:val="000000"/>
        </w:rPr>
      </w:pPr>
    </w:p>
    <w:p w:rsidR="000B3B1C" w:rsidRPr="005C400F" w:rsidRDefault="000B3B1C" w:rsidP="004A78D5">
      <w:pPr>
        <w:spacing w:line="360" w:lineRule="auto"/>
        <w:jc w:val="center"/>
        <w:rPr>
          <w:color w:val="000000"/>
        </w:rPr>
        <w:sectPr w:rsidR="000B3B1C" w:rsidRPr="005C400F" w:rsidSect="007C1A68">
          <w:headerReference w:type="default" r:id="rId38"/>
          <w:footerReference w:type="default" r:id="rId39"/>
          <w:headerReference w:type="first" r:id="rId40"/>
          <w:footerReference w:type="first" r:id="rId41"/>
          <w:pgSz w:w="11906" w:h="16838" w:code="9"/>
          <w:pgMar w:top="1134" w:right="595" w:bottom="1134" w:left="1418" w:header="709" w:footer="567" w:gutter="0"/>
          <w:pgNumType w:start="2"/>
          <w:cols w:space="708"/>
          <w:titlePg/>
          <w:docGrid w:linePitch="360"/>
        </w:sectPr>
      </w:pPr>
    </w:p>
    <w:p w:rsidR="000B3B1C" w:rsidRPr="00BC5E1A" w:rsidRDefault="000B3B1C" w:rsidP="004A78D5">
      <w:pPr>
        <w:pStyle w:val="11"/>
        <w:numPr>
          <w:ilvl w:val="0"/>
          <w:numId w:val="0"/>
        </w:numPr>
        <w:spacing w:before="0" w:after="0" w:line="240" w:lineRule="auto"/>
        <w:ind w:left="851"/>
        <w:jc w:val="center"/>
        <w:rPr>
          <w:sz w:val="24"/>
          <w:szCs w:val="24"/>
        </w:rPr>
      </w:pPr>
      <w:bookmarkStart w:id="218" w:name="_Toc234379962"/>
      <w:bookmarkStart w:id="219" w:name="_Toc234380271"/>
      <w:bookmarkStart w:id="220" w:name="_Toc417288081"/>
      <w:r w:rsidRPr="00BC5E1A">
        <w:rPr>
          <w:sz w:val="24"/>
          <w:szCs w:val="24"/>
        </w:rPr>
        <w:lastRenderedPageBreak/>
        <w:t>Приложение Б</w:t>
      </w:r>
      <w:bookmarkEnd w:id="218"/>
      <w:bookmarkEnd w:id="219"/>
      <w:bookmarkEnd w:id="220"/>
    </w:p>
    <w:p w:rsidR="000B3B1C" w:rsidRPr="00BC5E1A" w:rsidRDefault="000B3B1C" w:rsidP="004A78D5">
      <w:pPr>
        <w:spacing w:before="0"/>
        <w:ind w:left="851"/>
        <w:jc w:val="center"/>
        <w:rPr>
          <w:b/>
          <w:bCs/>
          <w:caps/>
          <w:color w:val="000000"/>
        </w:rPr>
      </w:pPr>
      <w:r w:rsidRPr="00BC5E1A">
        <w:rPr>
          <w:b/>
          <w:bCs/>
          <w:caps/>
          <w:color w:val="000000"/>
        </w:rPr>
        <w:t>(</w:t>
      </w:r>
      <w:r w:rsidRPr="00BC5E1A">
        <w:rPr>
          <w:b/>
          <w:bCs/>
          <w:color w:val="000000"/>
        </w:rPr>
        <w:t>справочное</w:t>
      </w:r>
      <w:r w:rsidRPr="00BC5E1A">
        <w:rPr>
          <w:b/>
          <w:bCs/>
          <w:caps/>
          <w:color w:val="000000"/>
        </w:rPr>
        <w:t>)</w:t>
      </w:r>
    </w:p>
    <w:p w:rsidR="000B3B1C" w:rsidRDefault="000B3B1C" w:rsidP="004A78D5">
      <w:pPr>
        <w:spacing w:before="0"/>
        <w:ind w:left="851"/>
        <w:jc w:val="center"/>
        <w:rPr>
          <w:b/>
          <w:bCs/>
          <w:caps/>
          <w:color w:val="000000"/>
        </w:rPr>
      </w:pPr>
      <w:bookmarkStart w:id="221" w:name="_Toc234379963"/>
      <w:bookmarkStart w:id="222" w:name="_Toc234380272"/>
      <w:bookmarkStart w:id="223" w:name="_Toc234380729"/>
      <w:r w:rsidRPr="00BC5E1A">
        <w:rPr>
          <w:b/>
          <w:bCs/>
          <w:caps/>
          <w:color w:val="000000"/>
        </w:rPr>
        <w:t xml:space="preserve">Состав основного функционального оборудования КЭ СУЗ </w:t>
      </w:r>
      <w:r w:rsidRPr="00BC5E1A">
        <w:rPr>
          <w:b/>
          <w:bCs/>
          <w:caps/>
          <w:color w:val="000000"/>
        </w:rPr>
        <w:br/>
        <w:t>энергоблока №</w:t>
      </w:r>
      <w:r w:rsidR="0019074A">
        <w:rPr>
          <w:b/>
          <w:bCs/>
          <w:caps/>
          <w:color w:val="000000"/>
        </w:rPr>
        <w:t xml:space="preserve"> </w:t>
      </w:r>
      <w:r w:rsidRPr="00BC5E1A">
        <w:rPr>
          <w:b/>
          <w:bCs/>
          <w:caps/>
          <w:color w:val="000000"/>
        </w:rPr>
        <w:t>4 Ростовской АЭС</w:t>
      </w:r>
      <w:bookmarkEnd w:id="221"/>
      <w:bookmarkEnd w:id="222"/>
      <w:bookmarkEnd w:id="223"/>
    </w:p>
    <w:p w:rsidR="000B3B1C" w:rsidRPr="00BC5E1A" w:rsidRDefault="000B3B1C" w:rsidP="004A78D5">
      <w:pPr>
        <w:spacing w:before="0"/>
        <w:ind w:left="851"/>
        <w:jc w:val="center"/>
        <w:rPr>
          <w:b/>
          <w:bCs/>
          <w:caps/>
          <w:color w:val="000000"/>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7"/>
        <w:gridCol w:w="5936"/>
        <w:gridCol w:w="1165"/>
        <w:gridCol w:w="1916"/>
      </w:tblGrid>
      <w:tr w:rsidR="000B3B1C" w:rsidRPr="00F46301">
        <w:trPr>
          <w:tblHeader/>
        </w:trPr>
        <w:tc>
          <w:tcPr>
            <w:tcW w:w="425" w:type="pct"/>
          </w:tcPr>
          <w:p w:rsidR="000B3B1C" w:rsidRPr="00BC5E1A" w:rsidRDefault="000B3B1C" w:rsidP="004A78D5">
            <w:pPr>
              <w:spacing w:before="0"/>
              <w:ind w:left="0"/>
              <w:jc w:val="center"/>
              <w:rPr>
                <w:b/>
                <w:bCs/>
              </w:rPr>
            </w:pPr>
            <w:r w:rsidRPr="00BC5E1A">
              <w:rPr>
                <w:b/>
                <w:bCs/>
              </w:rPr>
              <w:t>№ №</w:t>
            </w:r>
          </w:p>
        </w:tc>
        <w:tc>
          <w:tcPr>
            <w:tcW w:w="3012" w:type="pct"/>
            <w:vAlign w:val="center"/>
          </w:tcPr>
          <w:p w:rsidR="000B3B1C" w:rsidRPr="00BC5E1A" w:rsidRDefault="000B3B1C" w:rsidP="004A78D5">
            <w:pPr>
              <w:spacing w:before="0"/>
              <w:ind w:left="0"/>
              <w:jc w:val="center"/>
              <w:rPr>
                <w:b/>
                <w:bCs/>
              </w:rPr>
            </w:pPr>
            <w:r w:rsidRPr="00BC5E1A">
              <w:rPr>
                <w:b/>
                <w:bCs/>
              </w:rPr>
              <w:t>Наименование изделия</w:t>
            </w:r>
          </w:p>
        </w:tc>
        <w:tc>
          <w:tcPr>
            <w:tcW w:w="591" w:type="pct"/>
            <w:vAlign w:val="center"/>
          </w:tcPr>
          <w:p w:rsidR="000B3B1C" w:rsidRPr="00BC5E1A" w:rsidRDefault="000B3B1C" w:rsidP="004A78D5">
            <w:pPr>
              <w:spacing w:before="0"/>
              <w:ind w:left="0"/>
              <w:jc w:val="center"/>
              <w:rPr>
                <w:b/>
                <w:bCs/>
              </w:rPr>
            </w:pPr>
            <w:r w:rsidRPr="00BC5E1A">
              <w:rPr>
                <w:b/>
                <w:bCs/>
              </w:rPr>
              <w:t>Кол-во</w:t>
            </w:r>
            <w:r w:rsidRPr="00BC5E1A">
              <w:rPr>
                <w:b/>
                <w:bCs/>
              </w:rPr>
              <w:br/>
              <w:t>шт.</w:t>
            </w:r>
          </w:p>
        </w:tc>
        <w:tc>
          <w:tcPr>
            <w:tcW w:w="972" w:type="pct"/>
            <w:vAlign w:val="center"/>
          </w:tcPr>
          <w:p w:rsidR="000B3B1C" w:rsidRPr="00BC5E1A" w:rsidRDefault="000B3B1C" w:rsidP="004A78D5">
            <w:pPr>
              <w:spacing w:before="0"/>
              <w:ind w:left="0"/>
              <w:jc w:val="center"/>
              <w:rPr>
                <w:b/>
                <w:bCs/>
              </w:rPr>
            </w:pPr>
            <w:r w:rsidRPr="00BC5E1A">
              <w:rPr>
                <w:b/>
                <w:bCs/>
              </w:rPr>
              <w:t>Примечание</w:t>
            </w:r>
          </w:p>
        </w:tc>
      </w:tr>
      <w:tr w:rsidR="000B3B1C" w:rsidRPr="00F46301">
        <w:tc>
          <w:tcPr>
            <w:tcW w:w="425" w:type="pct"/>
          </w:tcPr>
          <w:p w:rsidR="000B3B1C" w:rsidRPr="00F46301" w:rsidRDefault="000B3B1C" w:rsidP="004A78D5">
            <w:pPr>
              <w:spacing w:before="0"/>
              <w:ind w:left="0"/>
              <w:jc w:val="center"/>
              <w:rPr>
                <w:b/>
                <w:bCs/>
              </w:rPr>
            </w:pPr>
          </w:p>
        </w:tc>
        <w:tc>
          <w:tcPr>
            <w:tcW w:w="4575" w:type="pct"/>
            <w:gridSpan w:val="3"/>
          </w:tcPr>
          <w:p w:rsidR="000B3B1C" w:rsidRPr="00F46301" w:rsidRDefault="000B3B1C" w:rsidP="004A78D5">
            <w:pPr>
              <w:spacing w:before="0"/>
              <w:ind w:left="0"/>
              <w:jc w:val="center"/>
              <w:rPr>
                <w:b/>
                <w:bCs/>
              </w:rPr>
            </w:pPr>
            <w:r w:rsidRPr="00F46301">
              <w:rPr>
                <w:b/>
                <w:bCs/>
              </w:rPr>
              <w:t>Оборудование исполнительной части АЗ – ПЗ</w:t>
            </w:r>
          </w:p>
        </w:tc>
      </w:tr>
      <w:tr w:rsidR="000B3B1C" w:rsidRPr="00F46301">
        <w:tc>
          <w:tcPr>
            <w:tcW w:w="425" w:type="pct"/>
          </w:tcPr>
          <w:p w:rsidR="000B3B1C" w:rsidRPr="00F46301" w:rsidRDefault="000B3B1C" w:rsidP="004A78D5">
            <w:pPr>
              <w:spacing w:before="0"/>
              <w:ind w:left="0"/>
              <w:jc w:val="center"/>
            </w:pPr>
            <w:r w:rsidRPr="00F46301">
              <w:t>1.</w:t>
            </w:r>
          </w:p>
        </w:tc>
        <w:tc>
          <w:tcPr>
            <w:tcW w:w="3012" w:type="pct"/>
          </w:tcPr>
          <w:p w:rsidR="000B3B1C" w:rsidRPr="00F46301" w:rsidRDefault="000B3B1C" w:rsidP="004A78D5">
            <w:pPr>
              <w:spacing w:before="0"/>
              <w:ind w:left="0"/>
            </w:pPr>
            <w:r w:rsidRPr="00F46301">
              <w:t xml:space="preserve">Шкаф аварийных команд </w:t>
            </w:r>
          </w:p>
        </w:tc>
        <w:tc>
          <w:tcPr>
            <w:tcW w:w="591" w:type="pct"/>
          </w:tcPr>
          <w:p w:rsidR="000B3B1C" w:rsidRPr="00F46301" w:rsidRDefault="000B3B1C" w:rsidP="004A78D5">
            <w:pPr>
              <w:spacing w:before="0"/>
              <w:ind w:left="0"/>
              <w:jc w:val="center"/>
            </w:pPr>
            <w:r w:rsidRPr="00F46301">
              <w:t>4</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pPr>
            <w:r w:rsidRPr="00F46301">
              <w:t>2.</w:t>
            </w:r>
          </w:p>
        </w:tc>
        <w:tc>
          <w:tcPr>
            <w:tcW w:w="3012" w:type="pct"/>
          </w:tcPr>
          <w:p w:rsidR="000B3B1C" w:rsidRPr="00F46301" w:rsidRDefault="000B3B1C" w:rsidP="004A78D5">
            <w:pPr>
              <w:spacing w:before="0"/>
              <w:ind w:left="0"/>
            </w:pPr>
            <w:r w:rsidRPr="00F46301">
              <w:t xml:space="preserve">Шкаф питания и управления </w:t>
            </w:r>
          </w:p>
        </w:tc>
        <w:tc>
          <w:tcPr>
            <w:tcW w:w="591" w:type="pct"/>
          </w:tcPr>
          <w:p w:rsidR="000B3B1C" w:rsidRPr="00F46301" w:rsidRDefault="000B3B1C" w:rsidP="004A78D5">
            <w:pPr>
              <w:spacing w:before="0"/>
              <w:ind w:left="0"/>
              <w:jc w:val="center"/>
            </w:pPr>
            <w:r w:rsidRPr="00F46301">
              <w:t>4</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pPr>
            <w:r w:rsidRPr="00F46301">
              <w:t>3.</w:t>
            </w:r>
          </w:p>
        </w:tc>
        <w:tc>
          <w:tcPr>
            <w:tcW w:w="3012" w:type="pct"/>
          </w:tcPr>
          <w:p w:rsidR="000B3B1C" w:rsidRPr="00F46301" w:rsidRDefault="000B3B1C" w:rsidP="004A78D5">
            <w:pPr>
              <w:spacing w:before="0"/>
              <w:ind w:left="0"/>
            </w:pPr>
            <w:r w:rsidRPr="00F46301">
              <w:t xml:space="preserve">Шкаф питания с отключающими контакторами по переменному току </w:t>
            </w:r>
          </w:p>
        </w:tc>
        <w:tc>
          <w:tcPr>
            <w:tcW w:w="591" w:type="pct"/>
          </w:tcPr>
          <w:p w:rsidR="000B3B1C" w:rsidRPr="00F46301" w:rsidRDefault="000B3B1C" w:rsidP="004A78D5">
            <w:pPr>
              <w:spacing w:before="0"/>
              <w:ind w:left="0"/>
              <w:jc w:val="center"/>
            </w:pPr>
            <w:r w:rsidRPr="00F46301">
              <w:t>4</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pPr>
            <w:r w:rsidRPr="00F46301">
              <w:t>4.</w:t>
            </w:r>
          </w:p>
        </w:tc>
        <w:tc>
          <w:tcPr>
            <w:tcW w:w="3012" w:type="pct"/>
          </w:tcPr>
          <w:p w:rsidR="000B3B1C" w:rsidRPr="00F46301" w:rsidRDefault="000B3B1C" w:rsidP="004A78D5">
            <w:pPr>
              <w:spacing w:before="0"/>
              <w:ind w:left="0"/>
            </w:pPr>
            <w:r w:rsidRPr="00F46301">
              <w:t xml:space="preserve">Шкаф питания с отключающими контакторами по постоянному току </w:t>
            </w:r>
          </w:p>
        </w:tc>
        <w:tc>
          <w:tcPr>
            <w:tcW w:w="591" w:type="pct"/>
          </w:tcPr>
          <w:p w:rsidR="000B3B1C" w:rsidRPr="00F46301" w:rsidRDefault="000B3B1C" w:rsidP="004A78D5">
            <w:pPr>
              <w:spacing w:before="0"/>
              <w:ind w:left="0"/>
              <w:jc w:val="center"/>
            </w:pPr>
            <w:r w:rsidRPr="00F46301">
              <w:t>4</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pPr>
            <w:r w:rsidRPr="00F46301">
              <w:t>5.</w:t>
            </w:r>
          </w:p>
        </w:tc>
        <w:tc>
          <w:tcPr>
            <w:tcW w:w="3012" w:type="pct"/>
          </w:tcPr>
          <w:p w:rsidR="000B3B1C" w:rsidRPr="00F46301" w:rsidRDefault="000B3B1C" w:rsidP="004A78D5">
            <w:pPr>
              <w:spacing w:before="0"/>
              <w:ind w:left="0"/>
            </w:pPr>
            <w:r w:rsidRPr="00F46301">
              <w:t xml:space="preserve">Шкаф формирования и размножения сигналов </w:t>
            </w:r>
          </w:p>
        </w:tc>
        <w:tc>
          <w:tcPr>
            <w:tcW w:w="591" w:type="pct"/>
          </w:tcPr>
          <w:p w:rsidR="000B3B1C" w:rsidRPr="00F46301" w:rsidRDefault="000B3B1C" w:rsidP="004A78D5">
            <w:pPr>
              <w:spacing w:before="0"/>
              <w:ind w:left="0"/>
              <w:jc w:val="center"/>
            </w:pPr>
            <w:r w:rsidRPr="00F46301">
              <w:t>2</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pPr>
            <w:r w:rsidRPr="00F46301">
              <w:t>6.</w:t>
            </w:r>
          </w:p>
        </w:tc>
        <w:tc>
          <w:tcPr>
            <w:tcW w:w="3012" w:type="pct"/>
          </w:tcPr>
          <w:p w:rsidR="000B3B1C" w:rsidRPr="00F46301" w:rsidRDefault="000B3B1C" w:rsidP="004A78D5">
            <w:pPr>
              <w:spacing w:before="0"/>
              <w:ind w:left="0"/>
            </w:pPr>
            <w:r w:rsidRPr="00F46301">
              <w:t xml:space="preserve">Шкаф вывода комплекта </w:t>
            </w:r>
          </w:p>
        </w:tc>
        <w:tc>
          <w:tcPr>
            <w:tcW w:w="591" w:type="pct"/>
          </w:tcPr>
          <w:p w:rsidR="000B3B1C" w:rsidRPr="00F46301" w:rsidRDefault="000B3B1C" w:rsidP="004A78D5">
            <w:pPr>
              <w:spacing w:before="0"/>
              <w:ind w:left="0"/>
              <w:jc w:val="center"/>
            </w:pPr>
            <w:r w:rsidRPr="00F46301">
              <w:t>2</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pPr>
            <w:r>
              <w:t>7.</w:t>
            </w:r>
          </w:p>
        </w:tc>
        <w:tc>
          <w:tcPr>
            <w:tcW w:w="3012" w:type="pct"/>
          </w:tcPr>
          <w:p w:rsidR="000B3B1C" w:rsidRPr="00F46301" w:rsidRDefault="000B3B1C" w:rsidP="004A78D5">
            <w:pPr>
              <w:spacing w:before="0"/>
              <w:ind w:left="0"/>
            </w:pPr>
            <w:r>
              <w:t>Пульт проверки блоков</w:t>
            </w:r>
          </w:p>
        </w:tc>
        <w:tc>
          <w:tcPr>
            <w:tcW w:w="591" w:type="pct"/>
          </w:tcPr>
          <w:p w:rsidR="000B3B1C" w:rsidRPr="00F46301" w:rsidRDefault="000B3B1C" w:rsidP="004A78D5">
            <w:pPr>
              <w:spacing w:before="0"/>
              <w:ind w:left="0"/>
              <w:jc w:val="center"/>
            </w:pPr>
            <w:r>
              <w:t>1</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pPr>
            <w:r>
              <w:t>8.</w:t>
            </w:r>
          </w:p>
        </w:tc>
        <w:tc>
          <w:tcPr>
            <w:tcW w:w="3012" w:type="pct"/>
          </w:tcPr>
          <w:p w:rsidR="000B3B1C" w:rsidRPr="00F46301" w:rsidRDefault="000B3B1C" w:rsidP="004A78D5">
            <w:pPr>
              <w:spacing w:before="0"/>
              <w:ind w:left="0"/>
            </w:pPr>
            <w:r>
              <w:t xml:space="preserve">Пульт </w:t>
            </w:r>
            <w:r w:rsidRPr="00CC66E1">
              <w:t>проверки блоков</w:t>
            </w:r>
          </w:p>
        </w:tc>
        <w:tc>
          <w:tcPr>
            <w:tcW w:w="591" w:type="pct"/>
          </w:tcPr>
          <w:p w:rsidR="000B3B1C" w:rsidRPr="00F46301" w:rsidRDefault="000B3B1C" w:rsidP="004A78D5">
            <w:pPr>
              <w:spacing w:before="0"/>
              <w:ind w:left="0"/>
              <w:jc w:val="center"/>
            </w:pPr>
            <w:r>
              <w:t>1</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rPr>
                <w:b/>
                <w:bCs/>
              </w:rPr>
            </w:pPr>
          </w:p>
        </w:tc>
        <w:tc>
          <w:tcPr>
            <w:tcW w:w="4575" w:type="pct"/>
            <w:gridSpan w:val="3"/>
          </w:tcPr>
          <w:p w:rsidR="000B3B1C" w:rsidRPr="00F46301" w:rsidRDefault="000B3B1C" w:rsidP="004A78D5">
            <w:pPr>
              <w:spacing w:before="0"/>
              <w:ind w:left="0"/>
              <w:jc w:val="center"/>
              <w:rPr>
                <w:b/>
                <w:bCs/>
              </w:rPr>
            </w:pPr>
            <w:r w:rsidRPr="00F46301">
              <w:rPr>
                <w:b/>
                <w:bCs/>
              </w:rPr>
              <w:t>Оборудование СГИУ</w:t>
            </w:r>
          </w:p>
        </w:tc>
      </w:tr>
      <w:tr w:rsidR="000B3B1C" w:rsidRPr="00F46301">
        <w:tc>
          <w:tcPr>
            <w:tcW w:w="425" w:type="pct"/>
          </w:tcPr>
          <w:p w:rsidR="000B3B1C" w:rsidRPr="00F46301" w:rsidRDefault="000B3B1C" w:rsidP="004A78D5">
            <w:pPr>
              <w:spacing w:before="0"/>
              <w:ind w:left="0"/>
              <w:jc w:val="center"/>
            </w:pPr>
            <w:r w:rsidRPr="00F46301">
              <w:t>1.</w:t>
            </w:r>
          </w:p>
        </w:tc>
        <w:tc>
          <w:tcPr>
            <w:tcW w:w="3012" w:type="pct"/>
          </w:tcPr>
          <w:p w:rsidR="000B3B1C" w:rsidRPr="00F46301" w:rsidRDefault="000B3B1C" w:rsidP="004A78D5">
            <w:pPr>
              <w:spacing w:before="0"/>
              <w:ind w:left="0"/>
            </w:pPr>
            <w:r w:rsidRPr="00F46301">
              <w:t xml:space="preserve">Шкаф силового управления </w:t>
            </w:r>
          </w:p>
        </w:tc>
        <w:tc>
          <w:tcPr>
            <w:tcW w:w="591" w:type="pct"/>
          </w:tcPr>
          <w:p w:rsidR="000B3B1C" w:rsidRPr="00F46301" w:rsidRDefault="000B3B1C" w:rsidP="004A78D5">
            <w:pPr>
              <w:spacing w:before="0"/>
              <w:ind w:left="0"/>
              <w:jc w:val="center"/>
            </w:pPr>
            <w:r w:rsidRPr="00F46301">
              <w:t>20</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pPr>
            <w:r w:rsidRPr="00F46301">
              <w:t>2.</w:t>
            </w:r>
          </w:p>
        </w:tc>
        <w:tc>
          <w:tcPr>
            <w:tcW w:w="3012" w:type="pct"/>
          </w:tcPr>
          <w:p w:rsidR="000B3B1C" w:rsidRPr="00F46301" w:rsidRDefault="000B3B1C" w:rsidP="004A78D5">
            <w:pPr>
              <w:spacing w:before="0"/>
              <w:ind w:left="0"/>
            </w:pPr>
            <w:r w:rsidRPr="00F46301">
              <w:t xml:space="preserve">Шкаф силового управления </w:t>
            </w:r>
          </w:p>
        </w:tc>
        <w:tc>
          <w:tcPr>
            <w:tcW w:w="591" w:type="pct"/>
          </w:tcPr>
          <w:p w:rsidR="000B3B1C" w:rsidRPr="00F46301" w:rsidRDefault="000B3B1C" w:rsidP="004A78D5">
            <w:pPr>
              <w:spacing w:before="0"/>
              <w:ind w:left="0"/>
              <w:jc w:val="center"/>
            </w:pPr>
            <w:r w:rsidRPr="00F46301">
              <w:t>1</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pPr>
            <w:r w:rsidRPr="00F46301">
              <w:t>3.</w:t>
            </w:r>
          </w:p>
        </w:tc>
        <w:tc>
          <w:tcPr>
            <w:tcW w:w="3012" w:type="pct"/>
          </w:tcPr>
          <w:p w:rsidR="000B3B1C" w:rsidRPr="00F46301" w:rsidRDefault="000B3B1C" w:rsidP="004A78D5">
            <w:pPr>
              <w:spacing w:before="0"/>
              <w:ind w:left="0"/>
            </w:pPr>
            <w:r w:rsidRPr="00F46301">
              <w:t xml:space="preserve">Шкаф контроля и управления </w:t>
            </w:r>
          </w:p>
        </w:tc>
        <w:tc>
          <w:tcPr>
            <w:tcW w:w="591" w:type="pct"/>
          </w:tcPr>
          <w:p w:rsidR="000B3B1C" w:rsidRPr="00F46301" w:rsidRDefault="000B3B1C" w:rsidP="004A78D5">
            <w:pPr>
              <w:spacing w:before="0"/>
              <w:ind w:left="0"/>
              <w:jc w:val="center"/>
            </w:pPr>
            <w:r w:rsidRPr="00F46301">
              <w:t>10</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pPr>
            <w:r w:rsidRPr="00F46301">
              <w:t>4.</w:t>
            </w:r>
          </w:p>
        </w:tc>
        <w:tc>
          <w:tcPr>
            <w:tcW w:w="3012" w:type="pct"/>
          </w:tcPr>
          <w:p w:rsidR="000B3B1C" w:rsidRPr="00F46301" w:rsidRDefault="000B3B1C" w:rsidP="004A78D5">
            <w:pPr>
              <w:spacing w:before="0"/>
              <w:ind w:left="0"/>
            </w:pPr>
            <w:r w:rsidRPr="00F46301">
              <w:t xml:space="preserve">Шкаф контроля и управления </w:t>
            </w:r>
          </w:p>
        </w:tc>
        <w:tc>
          <w:tcPr>
            <w:tcW w:w="591" w:type="pct"/>
          </w:tcPr>
          <w:p w:rsidR="000B3B1C" w:rsidRPr="00F46301" w:rsidRDefault="000B3B1C" w:rsidP="004A78D5">
            <w:pPr>
              <w:spacing w:before="0"/>
              <w:ind w:left="0"/>
              <w:jc w:val="center"/>
            </w:pPr>
            <w:r w:rsidRPr="00F46301">
              <w:t>1</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pPr>
            <w:r w:rsidRPr="00F46301">
              <w:t>5.</w:t>
            </w:r>
          </w:p>
        </w:tc>
        <w:tc>
          <w:tcPr>
            <w:tcW w:w="3012" w:type="pct"/>
          </w:tcPr>
          <w:p w:rsidR="000B3B1C" w:rsidRPr="00F46301" w:rsidRDefault="000B3B1C" w:rsidP="004A78D5">
            <w:pPr>
              <w:spacing w:before="0"/>
              <w:ind w:left="0"/>
            </w:pPr>
            <w:r w:rsidRPr="00F46301">
              <w:t xml:space="preserve">Шкаф логической обработки сигналов </w:t>
            </w:r>
          </w:p>
        </w:tc>
        <w:tc>
          <w:tcPr>
            <w:tcW w:w="591" w:type="pct"/>
          </w:tcPr>
          <w:p w:rsidR="000B3B1C" w:rsidRPr="00F46301" w:rsidRDefault="000B3B1C" w:rsidP="004A78D5">
            <w:pPr>
              <w:spacing w:before="0"/>
              <w:ind w:left="0"/>
              <w:jc w:val="center"/>
            </w:pPr>
            <w:r w:rsidRPr="00F46301">
              <w:t>1</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pPr>
            <w:r w:rsidRPr="00F46301">
              <w:t>6.</w:t>
            </w:r>
          </w:p>
        </w:tc>
        <w:tc>
          <w:tcPr>
            <w:tcW w:w="3012" w:type="pct"/>
          </w:tcPr>
          <w:p w:rsidR="000B3B1C" w:rsidRPr="00F46301" w:rsidRDefault="000B3B1C" w:rsidP="004A78D5">
            <w:pPr>
              <w:spacing w:before="0"/>
              <w:ind w:left="0"/>
            </w:pPr>
            <w:r w:rsidRPr="00F46301">
              <w:t xml:space="preserve">Трансформатор преобразовательный </w:t>
            </w:r>
          </w:p>
        </w:tc>
        <w:tc>
          <w:tcPr>
            <w:tcW w:w="591" w:type="pct"/>
          </w:tcPr>
          <w:p w:rsidR="000B3B1C" w:rsidRPr="00F46301" w:rsidRDefault="000B3B1C" w:rsidP="004A78D5">
            <w:pPr>
              <w:spacing w:before="0"/>
              <w:ind w:left="0"/>
              <w:jc w:val="center"/>
            </w:pPr>
            <w:r w:rsidRPr="00F46301">
              <w:t>21</w:t>
            </w:r>
          </w:p>
        </w:tc>
        <w:tc>
          <w:tcPr>
            <w:tcW w:w="972" w:type="pct"/>
          </w:tcPr>
          <w:p w:rsidR="000B3B1C" w:rsidRPr="00F46301" w:rsidRDefault="000B3B1C" w:rsidP="004A78D5">
            <w:pPr>
              <w:spacing w:before="0"/>
              <w:ind w:left="0"/>
              <w:rPr>
                <w:spacing w:val="-8"/>
              </w:rPr>
            </w:pPr>
          </w:p>
        </w:tc>
      </w:tr>
      <w:tr w:rsidR="000B3B1C" w:rsidRPr="00F46301">
        <w:tc>
          <w:tcPr>
            <w:tcW w:w="425" w:type="pct"/>
          </w:tcPr>
          <w:p w:rsidR="000B3B1C" w:rsidRPr="00F46301" w:rsidRDefault="000B3B1C" w:rsidP="004A78D5">
            <w:pPr>
              <w:spacing w:before="0"/>
              <w:ind w:left="0"/>
              <w:jc w:val="center"/>
            </w:pPr>
            <w:r w:rsidRPr="00F46301">
              <w:t>7.</w:t>
            </w:r>
          </w:p>
        </w:tc>
        <w:tc>
          <w:tcPr>
            <w:tcW w:w="3012" w:type="pct"/>
          </w:tcPr>
          <w:p w:rsidR="000B3B1C" w:rsidRPr="00F46301" w:rsidRDefault="000B3B1C" w:rsidP="004A78D5">
            <w:pPr>
              <w:spacing w:before="0"/>
              <w:ind w:left="0"/>
            </w:pPr>
            <w:r w:rsidRPr="00F46301">
              <w:t xml:space="preserve">Комплект индикаторов положения </w:t>
            </w:r>
          </w:p>
        </w:tc>
        <w:tc>
          <w:tcPr>
            <w:tcW w:w="591" w:type="pct"/>
          </w:tcPr>
          <w:p w:rsidR="000B3B1C" w:rsidRPr="00F46301" w:rsidRDefault="000B3B1C" w:rsidP="004A78D5">
            <w:pPr>
              <w:spacing w:before="0"/>
              <w:ind w:left="0"/>
              <w:jc w:val="center"/>
            </w:pPr>
            <w:r w:rsidRPr="00F46301">
              <w:t>2</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rPr>
                <w:spacing w:val="-10"/>
              </w:rPr>
            </w:pPr>
            <w:r w:rsidRPr="00F46301">
              <w:rPr>
                <w:spacing w:val="-10"/>
              </w:rPr>
              <w:t>8.</w:t>
            </w:r>
          </w:p>
        </w:tc>
        <w:tc>
          <w:tcPr>
            <w:tcW w:w="3012" w:type="pct"/>
          </w:tcPr>
          <w:p w:rsidR="000B3B1C" w:rsidRPr="00F46301" w:rsidRDefault="000B3B1C" w:rsidP="004A78D5">
            <w:pPr>
              <w:spacing w:before="0"/>
              <w:ind w:left="0"/>
              <w:rPr>
                <w:spacing w:val="-10"/>
              </w:rPr>
            </w:pPr>
            <w:r w:rsidRPr="00F46301">
              <w:rPr>
                <w:spacing w:val="-10"/>
              </w:rPr>
              <w:t xml:space="preserve">Шкаф промежуточных клеммников </w:t>
            </w:r>
          </w:p>
        </w:tc>
        <w:tc>
          <w:tcPr>
            <w:tcW w:w="591" w:type="pct"/>
          </w:tcPr>
          <w:p w:rsidR="000B3B1C" w:rsidRPr="00F46301" w:rsidRDefault="000B3B1C" w:rsidP="004A78D5">
            <w:pPr>
              <w:spacing w:before="0"/>
              <w:ind w:left="0"/>
              <w:jc w:val="center"/>
            </w:pPr>
            <w:r w:rsidRPr="00F46301">
              <w:t>1</w:t>
            </w:r>
          </w:p>
        </w:tc>
        <w:tc>
          <w:tcPr>
            <w:tcW w:w="972" w:type="pct"/>
          </w:tcPr>
          <w:p w:rsidR="000B3B1C" w:rsidRPr="00F46301" w:rsidRDefault="000B3B1C" w:rsidP="004A78D5">
            <w:pPr>
              <w:spacing w:before="0"/>
              <w:ind w:left="0"/>
              <w:jc w:val="center"/>
            </w:pPr>
          </w:p>
        </w:tc>
      </w:tr>
      <w:tr w:rsidR="000B3B1C" w:rsidRPr="00F46301">
        <w:tc>
          <w:tcPr>
            <w:tcW w:w="425" w:type="pct"/>
          </w:tcPr>
          <w:p w:rsidR="000B3B1C" w:rsidRPr="00F46301" w:rsidRDefault="000B3B1C" w:rsidP="004A78D5">
            <w:pPr>
              <w:spacing w:before="0"/>
              <w:ind w:left="0"/>
              <w:jc w:val="center"/>
              <w:rPr>
                <w:spacing w:val="-8"/>
              </w:rPr>
            </w:pPr>
            <w:r w:rsidRPr="00F46301">
              <w:rPr>
                <w:spacing w:val="-8"/>
              </w:rPr>
              <w:t>9.</w:t>
            </w:r>
          </w:p>
        </w:tc>
        <w:tc>
          <w:tcPr>
            <w:tcW w:w="3012" w:type="pct"/>
          </w:tcPr>
          <w:p w:rsidR="000B3B1C" w:rsidRPr="00F46301" w:rsidRDefault="000B3B1C" w:rsidP="004A78D5">
            <w:pPr>
              <w:spacing w:before="0"/>
              <w:ind w:left="0"/>
              <w:rPr>
                <w:spacing w:val="-8"/>
              </w:rPr>
            </w:pPr>
            <w:r w:rsidRPr="00F46301">
              <w:rPr>
                <w:spacing w:val="-8"/>
              </w:rPr>
              <w:t xml:space="preserve">Шкаф промежуточных клеммников </w:t>
            </w:r>
          </w:p>
        </w:tc>
        <w:tc>
          <w:tcPr>
            <w:tcW w:w="591" w:type="pct"/>
          </w:tcPr>
          <w:p w:rsidR="000B3B1C" w:rsidRPr="00F46301" w:rsidRDefault="000B3B1C" w:rsidP="004A78D5">
            <w:pPr>
              <w:spacing w:before="0"/>
              <w:ind w:left="0"/>
              <w:jc w:val="center"/>
            </w:pPr>
            <w:r w:rsidRPr="00F46301">
              <w:t>1</w:t>
            </w:r>
          </w:p>
        </w:tc>
        <w:tc>
          <w:tcPr>
            <w:tcW w:w="972" w:type="pct"/>
          </w:tcPr>
          <w:p w:rsidR="000B3B1C" w:rsidRPr="00F46301" w:rsidRDefault="000B3B1C" w:rsidP="004A78D5">
            <w:pPr>
              <w:spacing w:before="0"/>
              <w:ind w:left="0"/>
              <w:jc w:val="center"/>
            </w:pPr>
          </w:p>
        </w:tc>
      </w:tr>
      <w:tr w:rsidR="000B3B1C" w:rsidRPr="00F46301">
        <w:tc>
          <w:tcPr>
            <w:tcW w:w="425" w:type="pct"/>
          </w:tcPr>
          <w:p w:rsidR="000B3B1C" w:rsidRPr="00F46301" w:rsidRDefault="000B3B1C" w:rsidP="004A78D5">
            <w:pPr>
              <w:spacing w:before="0"/>
              <w:ind w:left="0"/>
              <w:jc w:val="center"/>
              <w:rPr>
                <w:spacing w:val="-6"/>
              </w:rPr>
            </w:pPr>
            <w:r w:rsidRPr="00F46301">
              <w:rPr>
                <w:spacing w:val="-6"/>
              </w:rPr>
              <w:t>10.</w:t>
            </w:r>
          </w:p>
        </w:tc>
        <w:tc>
          <w:tcPr>
            <w:tcW w:w="3012" w:type="pct"/>
          </w:tcPr>
          <w:p w:rsidR="000B3B1C" w:rsidRPr="00F46301" w:rsidRDefault="000B3B1C" w:rsidP="004A78D5">
            <w:pPr>
              <w:spacing w:before="0"/>
              <w:ind w:left="0"/>
              <w:rPr>
                <w:spacing w:val="-6"/>
              </w:rPr>
            </w:pPr>
            <w:r w:rsidRPr="00F46301">
              <w:rPr>
                <w:spacing w:val="-6"/>
              </w:rPr>
              <w:t xml:space="preserve">Шкаф промежуточных клеммников </w:t>
            </w:r>
          </w:p>
        </w:tc>
        <w:tc>
          <w:tcPr>
            <w:tcW w:w="591" w:type="pct"/>
          </w:tcPr>
          <w:p w:rsidR="000B3B1C" w:rsidRPr="00F46301" w:rsidRDefault="000B3B1C" w:rsidP="004A78D5">
            <w:pPr>
              <w:spacing w:before="0"/>
              <w:ind w:left="0"/>
              <w:jc w:val="center"/>
            </w:pPr>
            <w:r w:rsidRPr="00F46301">
              <w:t>1</w:t>
            </w:r>
          </w:p>
        </w:tc>
        <w:tc>
          <w:tcPr>
            <w:tcW w:w="972" w:type="pct"/>
          </w:tcPr>
          <w:p w:rsidR="000B3B1C" w:rsidRPr="00F46301" w:rsidRDefault="000B3B1C" w:rsidP="004A78D5">
            <w:pPr>
              <w:spacing w:before="0"/>
              <w:ind w:left="0"/>
              <w:rPr>
                <w:spacing w:val="-8"/>
              </w:rPr>
            </w:pPr>
          </w:p>
        </w:tc>
      </w:tr>
      <w:tr w:rsidR="000B3B1C" w:rsidRPr="00F46301">
        <w:tc>
          <w:tcPr>
            <w:tcW w:w="425" w:type="pct"/>
          </w:tcPr>
          <w:p w:rsidR="000B3B1C" w:rsidRPr="00F46301" w:rsidRDefault="000B3B1C" w:rsidP="004A78D5">
            <w:pPr>
              <w:spacing w:before="0"/>
              <w:ind w:left="0"/>
              <w:jc w:val="center"/>
              <w:rPr>
                <w:b/>
                <w:bCs/>
              </w:rPr>
            </w:pPr>
          </w:p>
        </w:tc>
        <w:tc>
          <w:tcPr>
            <w:tcW w:w="4575" w:type="pct"/>
            <w:gridSpan w:val="3"/>
          </w:tcPr>
          <w:p w:rsidR="000B3B1C" w:rsidRPr="00F46301" w:rsidRDefault="000B3B1C" w:rsidP="004A78D5">
            <w:pPr>
              <w:spacing w:before="0"/>
              <w:ind w:left="0"/>
              <w:jc w:val="center"/>
            </w:pPr>
            <w:r w:rsidRPr="00F46301">
              <w:rPr>
                <w:b/>
                <w:bCs/>
              </w:rPr>
              <w:t>Оборудование индивидуального выбора</w:t>
            </w:r>
          </w:p>
        </w:tc>
      </w:tr>
      <w:tr w:rsidR="000B3B1C" w:rsidRPr="00F46301">
        <w:tc>
          <w:tcPr>
            <w:tcW w:w="425" w:type="pct"/>
          </w:tcPr>
          <w:p w:rsidR="000B3B1C" w:rsidRPr="00F46301" w:rsidRDefault="000B3B1C" w:rsidP="004A78D5">
            <w:pPr>
              <w:spacing w:before="0"/>
              <w:ind w:left="0"/>
              <w:jc w:val="center"/>
            </w:pPr>
            <w:r w:rsidRPr="00F46301">
              <w:t>1.</w:t>
            </w:r>
          </w:p>
        </w:tc>
        <w:tc>
          <w:tcPr>
            <w:tcW w:w="3012" w:type="pct"/>
          </w:tcPr>
          <w:p w:rsidR="000B3B1C" w:rsidRPr="00F46301" w:rsidRDefault="000B3B1C" w:rsidP="004A78D5">
            <w:pPr>
              <w:spacing w:before="0"/>
              <w:ind w:left="0"/>
              <w:rPr>
                <w:highlight w:val="yellow"/>
              </w:rPr>
            </w:pPr>
            <w:r w:rsidRPr="00F46301">
              <w:t>Шкаф индивидуального выбора</w:t>
            </w:r>
          </w:p>
        </w:tc>
        <w:tc>
          <w:tcPr>
            <w:tcW w:w="591" w:type="pct"/>
          </w:tcPr>
          <w:p w:rsidR="000B3B1C" w:rsidRPr="00F46301" w:rsidRDefault="000B3B1C" w:rsidP="004A78D5">
            <w:pPr>
              <w:spacing w:before="0"/>
              <w:ind w:left="0"/>
              <w:jc w:val="center"/>
            </w:pPr>
            <w:r w:rsidRPr="00F46301">
              <w:t>1</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pPr>
            <w:r w:rsidRPr="00F46301">
              <w:t>2.</w:t>
            </w:r>
          </w:p>
        </w:tc>
        <w:tc>
          <w:tcPr>
            <w:tcW w:w="3012" w:type="pct"/>
          </w:tcPr>
          <w:p w:rsidR="000B3B1C" w:rsidRPr="00F46301" w:rsidRDefault="000B3B1C" w:rsidP="004A78D5">
            <w:pPr>
              <w:spacing w:before="0"/>
              <w:ind w:left="0"/>
            </w:pPr>
            <w:r>
              <w:t>Шкаф ТСП</w:t>
            </w:r>
          </w:p>
        </w:tc>
        <w:tc>
          <w:tcPr>
            <w:tcW w:w="591" w:type="pct"/>
          </w:tcPr>
          <w:p w:rsidR="000B3B1C" w:rsidRPr="00F46301" w:rsidRDefault="000B3B1C" w:rsidP="004A78D5">
            <w:pPr>
              <w:spacing w:before="0"/>
              <w:ind w:left="0"/>
              <w:jc w:val="center"/>
            </w:pPr>
            <w:r w:rsidRPr="00F46301">
              <w:t>1</w:t>
            </w:r>
          </w:p>
        </w:tc>
        <w:tc>
          <w:tcPr>
            <w:tcW w:w="972" w:type="pct"/>
          </w:tcPr>
          <w:p w:rsidR="000B3B1C" w:rsidRPr="00F46301" w:rsidRDefault="000B3B1C" w:rsidP="004A78D5">
            <w:pPr>
              <w:spacing w:before="0"/>
              <w:ind w:left="0"/>
            </w:pPr>
          </w:p>
        </w:tc>
      </w:tr>
      <w:tr w:rsidR="000B3B1C" w:rsidRPr="00F46301">
        <w:tc>
          <w:tcPr>
            <w:tcW w:w="5000" w:type="pct"/>
            <w:gridSpan w:val="4"/>
          </w:tcPr>
          <w:p w:rsidR="000B3B1C" w:rsidRPr="00C745F7" w:rsidRDefault="000B3B1C" w:rsidP="004A78D5">
            <w:pPr>
              <w:spacing w:before="0"/>
              <w:ind w:left="0"/>
              <w:jc w:val="center"/>
              <w:rPr>
                <w:b/>
                <w:bCs/>
              </w:rPr>
            </w:pPr>
            <w:r w:rsidRPr="00C745F7">
              <w:rPr>
                <w:b/>
                <w:bCs/>
              </w:rPr>
              <w:t>Оборудование автоматического регулирования мощности</w:t>
            </w:r>
          </w:p>
        </w:tc>
      </w:tr>
      <w:tr w:rsidR="000B3B1C" w:rsidRPr="00F46301">
        <w:tc>
          <w:tcPr>
            <w:tcW w:w="425" w:type="pct"/>
          </w:tcPr>
          <w:p w:rsidR="000B3B1C" w:rsidRPr="00F46301" w:rsidRDefault="000B3B1C" w:rsidP="004A78D5">
            <w:pPr>
              <w:spacing w:before="0"/>
              <w:ind w:left="0"/>
              <w:jc w:val="center"/>
            </w:pPr>
            <w:r w:rsidRPr="00F46301">
              <w:t>1.</w:t>
            </w:r>
          </w:p>
        </w:tc>
        <w:tc>
          <w:tcPr>
            <w:tcW w:w="3012" w:type="pct"/>
          </w:tcPr>
          <w:p w:rsidR="000B3B1C" w:rsidRPr="00F46301" w:rsidRDefault="000B3B1C" w:rsidP="004A78D5">
            <w:pPr>
              <w:spacing w:before="0"/>
              <w:ind w:left="0"/>
            </w:pPr>
            <w:r w:rsidRPr="00F46301">
              <w:t xml:space="preserve">Шкаф автоматического регулирования мощности реактора </w:t>
            </w:r>
          </w:p>
        </w:tc>
        <w:tc>
          <w:tcPr>
            <w:tcW w:w="591" w:type="pct"/>
          </w:tcPr>
          <w:p w:rsidR="000B3B1C" w:rsidRPr="00F46301" w:rsidRDefault="000B3B1C" w:rsidP="004A78D5">
            <w:pPr>
              <w:spacing w:before="0"/>
              <w:ind w:left="0"/>
              <w:jc w:val="center"/>
            </w:pPr>
            <w:r w:rsidRPr="00F46301">
              <w:t>1</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pPr>
            <w:r w:rsidRPr="00F46301">
              <w:t>2.</w:t>
            </w:r>
          </w:p>
        </w:tc>
        <w:tc>
          <w:tcPr>
            <w:tcW w:w="3012" w:type="pct"/>
          </w:tcPr>
          <w:p w:rsidR="000B3B1C" w:rsidRPr="00F46301" w:rsidRDefault="000B3B1C" w:rsidP="004A78D5">
            <w:pPr>
              <w:spacing w:before="0"/>
              <w:ind w:left="0"/>
            </w:pPr>
            <w:r w:rsidRPr="00F46301">
              <w:t>Пульт управления и сигнализации АРМ</w:t>
            </w:r>
          </w:p>
        </w:tc>
        <w:tc>
          <w:tcPr>
            <w:tcW w:w="591" w:type="pct"/>
          </w:tcPr>
          <w:p w:rsidR="000B3B1C" w:rsidRPr="00F46301" w:rsidRDefault="000B3B1C" w:rsidP="004A78D5">
            <w:pPr>
              <w:spacing w:before="0"/>
              <w:ind w:left="0"/>
              <w:jc w:val="center"/>
            </w:pPr>
            <w:r w:rsidRPr="00F46301">
              <w:t>1</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rPr>
                <w:b/>
                <w:bCs/>
              </w:rPr>
            </w:pPr>
          </w:p>
        </w:tc>
        <w:tc>
          <w:tcPr>
            <w:tcW w:w="4575" w:type="pct"/>
            <w:gridSpan w:val="3"/>
          </w:tcPr>
          <w:p w:rsidR="000B3B1C" w:rsidRPr="00F46301" w:rsidRDefault="000B3B1C" w:rsidP="004A78D5">
            <w:pPr>
              <w:spacing w:before="0"/>
              <w:ind w:left="0"/>
              <w:jc w:val="center"/>
              <w:rPr>
                <w:b/>
                <w:bCs/>
              </w:rPr>
            </w:pPr>
            <w:r w:rsidRPr="00F46301">
              <w:rPr>
                <w:b/>
                <w:bCs/>
              </w:rPr>
              <w:t xml:space="preserve">Оборудование электропитания </w:t>
            </w:r>
          </w:p>
        </w:tc>
      </w:tr>
      <w:tr w:rsidR="000B3B1C" w:rsidRPr="00F46301">
        <w:tc>
          <w:tcPr>
            <w:tcW w:w="425" w:type="pct"/>
          </w:tcPr>
          <w:p w:rsidR="000B3B1C" w:rsidRPr="00F46301" w:rsidRDefault="000B3B1C" w:rsidP="004A78D5">
            <w:pPr>
              <w:spacing w:before="0"/>
              <w:ind w:left="0"/>
              <w:jc w:val="center"/>
            </w:pPr>
            <w:r w:rsidRPr="00F46301">
              <w:t>1.</w:t>
            </w:r>
          </w:p>
        </w:tc>
        <w:tc>
          <w:tcPr>
            <w:tcW w:w="3012" w:type="pct"/>
          </w:tcPr>
          <w:p w:rsidR="000B3B1C" w:rsidRPr="00F46301" w:rsidRDefault="000B3B1C" w:rsidP="004A78D5">
            <w:pPr>
              <w:spacing w:before="0"/>
              <w:ind w:left="0"/>
            </w:pPr>
            <w:r w:rsidRPr="00F46301">
              <w:t xml:space="preserve">Шкаф питания </w:t>
            </w:r>
          </w:p>
        </w:tc>
        <w:tc>
          <w:tcPr>
            <w:tcW w:w="591" w:type="pct"/>
          </w:tcPr>
          <w:p w:rsidR="000B3B1C" w:rsidRPr="00F46301" w:rsidRDefault="000B3B1C" w:rsidP="004A78D5">
            <w:pPr>
              <w:spacing w:before="0"/>
              <w:ind w:left="0"/>
              <w:jc w:val="center"/>
            </w:pPr>
            <w:r w:rsidRPr="00F46301">
              <w:t>2</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pPr>
            <w:r w:rsidRPr="00F46301">
              <w:t>2.</w:t>
            </w:r>
          </w:p>
        </w:tc>
        <w:tc>
          <w:tcPr>
            <w:tcW w:w="3012" w:type="pct"/>
          </w:tcPr>
          <w:p w:rsidR="000B3B1C" w:rsidRPr="00F46301" w:rsidRDefault="000B3B1C" w:rsidP="004A78D5">
            <w:pPr>
              <w:spacing w:before="0"/>
              <w:ind w:left="0"/>
            </w:pPr>
            <w:r w:rsidRPr="00F46301">
              <w:t xml:space="preserve">Шкаф питания </w:t>
            </w:r>
          </w:p>
        </w:tc>
        <w:tc>
          <w:tcPr>
            <w:tcW w:w="591" w:type="pct"/>
          </w:tcPr>
          <w:p w:rsidR="000B3B1C" w:rsidRPr="00F46301" w:rsidRDefault="000B3B1C" w:rsidP="004A78D5">
            <w:pPr>
              <w:spacing w:before="0"/>
              <w:ind w:left="0"/>
              <w:jc w:val="center"/>
            </w:pPr>
            <w:r w:rsidRPr="00F46301">
              <w:t>1</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pPr>
            <w:r w:rsidRPr="00F46301">
              <w:t>3.</w:t>
            </w:r>
          </w:p>
        </w:tc>
        <w:tc>
          <w:tcPr>
            <w:tcW w:w="3012" w:type="pct"/>
          </w:tcPr>
          <w:p w:rsidR="000B3B1C" w:rsidRPr="00F46301" w:rsidRDefault="000B3B1C" w:rsidP="004A78D5">
            <w:pPr>
              <w:spacing w:before="0"/>
              <w:ind w:left="0"/>
            </w:pPr>
            <w:r w:rsidRPr="00F46301">
              <w:t xml:space="preserve">Шкаф питания </w:t>
            </w:r>
          </w:p>
        </w:tc>
        <w:tc>
          <w:tcPr>
            <w:tcW w:w="591" w:type="pct"/>
          </w:tcPr>
          <w:p w:rsidR="000B3B1C" w:rsidRPr="00F46301" w:rsidRDefault="000B3B1C" w:rsidP="004A78D5">
            <w:pPr>
              <w:spacing w:before="0"/>
              <w:ind w:left="0"/>
              <w:jc w:val="center"/>
            </w:pPr>
            <w:r w:rsidRPr="00F46301">
              <w:t>2</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pPr>
            <w:r w:rsidRPr="00F46301">
              <w:t>4.</w:t>
            </w:r>
          </w:p>
        </w:tc>
        <w:tc>
          <w:tcPr>
            <w:tcW w:w="3012" w:type="pct"/>
          </w:tcPr>
          <w:p w:rsidR="000B3B1C" w:rsidRPr="00F46301" w:rsidRDefault="000B3B1C" w:rsidP="004A78D5">
            <w:pPr>
              <w:spacing w:before="0"/>
              <w:ind w:left="0"/>
            </w:pPr>
            <w:r w:rsidRPr="00F46301">
              <w:t xml:space="preserve">Шкаф питания </w:t>
            </w:r>
          </w:p>
        </w:tc>
        <w:tc>
          <w:tcPr>
            <w:tcW w:w="591" w:type="pct"/>
          </w:tcPr>
          <w:p w:rsidR="000B3B1C" w:rsidRPr="00F46301" w:rsidRDefault="000B3B1C" w:rsidP="004A78D5">
            <w:pPr>
              <w:spacing w:before="0"/>
              <w:ind w:left="0"/>
              <w:jc w:val="center"/>
            </w:pPr>
            <w:r w:rsidRPr="00F46301">
              <w:t>2</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rPr>
                <w:b/>
                <w:bCs/>
              </w:rPr>
            </w:pPr>
          </w:p>
        </w:tc>
        <w:tc>
          <w:tcPr>
            <w:tcW w:w="4575" w:type="pct"/>
            <w:gridSpan w:val="3"/>
          </w:tcPr>
          <w:p w:rsidR="000B3B1C" w:rsidRPr="00F46301" w:rsidRDefault="000B3B1C" w:rsidP="004A78D5">
            <w:pPr>
              <w:spacing w:before="0"/>
              <w:ind w:left="0"/>
              <w:jc w:val="center"/>
              <w:rPr>
                <w:b/>
                <w:bCs/>
              </w:rPr>
            </w:pPr>
            <w:r w:rsidRPr="00F46301">
              <w:rPr>
                <w:b/>
                <w:bCs/>
              </w:rPr>
              <w:t>Оборудование ПТК ИДС</w:t>
            </w:r>
          </w:p>
        </w:tc>
      </w:tr>
      <w:tr w:rsidR="000B3B1C" w:rsidRPr="00F46301">
        <w:tc>
          <w:tcPr>
            <w:tcW w:w="425" w:type="pct"/>
          </w:tcPr>
          <w:p w:rsidR="000B3B1C" w:rsidRPr="00F46301" w:rsidRDefault="000B3B1C" w:rsidP="004A78D5">
            <w:pPr>
              <w:spacing w:before="0"/>
              <w:ind w:left="0"/>
              <w:jc w:val="center"/>
            </w:pPr>
            <w:r w:rsidRPr="00F46301">
              <w:t>1.</w:t>
            </w:r>
          </w:p>
        </w:tc>
        <w:tc>
          <w:tcPr>
            <w:tcW w:w="3012" w:type="pct"/>
          </w:tcPr>
          <w:p w:rsidR="000B3B1C" w:rsidRPr="00F46301" w:rsidRDefault="000B3B1C" w:rsidP="004A78D5">
            <w:pPr>
              <w:spacing w:before="0"/>
              <w:ind w:left="0"/>
            </w:pPr>
            <w:r w:rsidRPr="00F46301">
              <w:t xml:space="preserve">Шкаф серверов </w:t>
            </w:r>
          </w:p>
        </w:tc>
        <w:tc>
          <w:tcPr>
            <w:tcW w:w="591" w:type="pct"/>
          </w:tcPr>
          <w:p w:rsidR="000B3B1C" w:rsidRPr="00F46301" w:rsidRDefault="000B3B1C" w:rsidP="004A78D5">
            <w:pPr>
              <w:spacing w:before="0"/>
              <w:ind w:left="0"/>
              <w:jc w:val="center"/>
            </w:pPr>
            <w:r w:rsidRPr="00F46301">
              <w:t>2</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rPr>
                <w:b/>
                <w:bCs/>
              </w:rPr>
            </w:pPr>
          </w:p>
        </w:tc>
        <w:tc>
          <w:tcPr>
            <w:tcW w:w="4575" w:type="pct"/>
            <w:gridSpan w:val="3"/>
          </w:tcPr>
          <w:p w:rsidR="000B3B1C" w:rsidRPr="00F46301" w:rsidRDefault="000B3B1C" w:rsidP="004A78D5">
            <w:pPr>
              <w:spacing w:before="0"/>
              <w:ind w:left="0"/>
              <w:jc w:val="center"/>
              <w:rPr>
                <w:b/>
                <w:bCs/>
              </w:rPr>
            </w:pPr>
            <w:r w:rsidRPr="00F46301">
              <w:rPr>
                <w:b/>
                <w:bCs/>
              </w:rPr>
              <w:t>Оборудование стенда вертикального</w:t>
            </w:r>
          </w:p>
        </w:tc>
      </w:tr>
      <w:tr w:rsidR="000B3B1C" w:rsidRPr="00F46301">
        <w:tc>
          <w:tcPr>
            <w:tcW w:w="425" w:type="pct"/>
          </w:tcPr>
          <w:p w:rsidR="000B3B1C" w:rsidRPr="00F46301" w:rsidRDefault="000B3B1C" w:rsidP="004A78D5">
            <w:pPr>
              <w:spacing w:before="0"/>
              <w:ind w:left="0"/>
              <w:jc w:val="center"/>
            </w:pPr>
            <w:r w:rsidRPr="00F46301">
              <w:t>1.</w:t>
            </w:r>
          </w:p>
        </w:tc>
        <w:tc>
          <w:tcPr>
            <w:tcW w:w="3012" w:type="pct"/>
          </w:tcPr>
          <w:p w:rsidR="000B3B1C" w:rsidRPr="00F46301" w:rsidRDefault="000B3B1C" w:rsidP="004A78D5">
            <w:pPr>
              <w:spacing w:before="0"/>
              <w:ind w:left="0"/>
            </w:pPr>
            <w:r w:rsidRPr="00F46301">
              <w:t xml:space="preserve">Шкаф силового управления </w:t>
            </w:r>
          </w:p>
        </w:tc>
        <w:tc>
          <w:tcPr>
            <w:tcW w:w="591" w:type="pct"/>
            <w:vAlign w:val="center"/>
          </w:tcPr>
          <w:p w:rsidR="000B3B1C" w:rsidRPr="00F46301" w:rsidRDefault="000B3B1C" w:rsidP="004A78D5">
            <w:pPr>
              <w:spacing w:before="0"/>
              <w:ind w:left="0"/>
              <w:jc w:val="center"/>
            </w:pPr>
            <w:r w:rsidRPr="00F46301">
              <w:t>1</w:t>
            </w:r>
          </w:p>
        </w:tc>
        <w:tc>
          <w:tcPr>
            <w:tcW w:w="972" w:type="pct"/>
            <w:vAlign w:val="center"/>
          </w:tcPr>
          <w:p w:rsidR="000B3B1C" w:rsidRPr="00F46301" w:rsidRDefault="000B3B1C" w:rsidP="004A78D5">
            <w:pPr>
              <w:spacing w:before="0"/>
              <w:ind w:left="0"/>
              <w:jc w:val="center"/>
            </w:pPr>
          </w:p>
        </w:tc>
      </w:tr>
      <w:tr w:rsidR="000B3B1C" w:rsidRPr="00F46301">
        <w:tc>
          <w:tcPr>
            <w:tcW w:w="425" w:type="pct"/>
            <w:tcBorders>
              <w:bottom w:val="nil"/>
            </w:tcBorders>
          </w:tcPr>
          <w:p w:rsidR="000B3B1C" w:rsidRPr="00F46301" w:rsidRDefault="000B3B1C" w:rsidP="004A78D5">
            <w:pPr>
              <w:spacing w:before="0"/>
              <w:ind w:left="0"/>
              <w:jc w:val="center"/>
            </w:pPr>
            <w:r w:rsidRPr="00F46301">
              <w:t>2.</w:t>
            </w:r>
          </w:p>
        </w:tc>
        <w:tc>
          <w:tcPr>
            <w:tcW w:w="3012" w:type="pct"/>
            <w:tcBorders>
              <w:bottom w:val="nil"/>
            </w:tcBorders>
          </w:tcPr>
          <w:p w:rsidR="000B3B1C" w:rsidRPr="00F46301" w:rsidRDefault="000B3B1C" w:rsidP="004A78D5">
            <w:pPr>
              <w:spacing w:before="0"/>
              <w:ind w:left="0"/>
            </w:pPr>
            <w:r w:rsidRPr="00F46301">
              <w:t xml:space="preserve">Шкаф контроля и управления </w:t>
            </w:r>
          </w:p>
        </w:tc>
        <w:tc>
          <w:tcPr>
            <w:tcW w:w="591" w:type="pct"/>
            <w:tcBorders>
              <w:bottom w:val="nil"/>
            </w:tcBorders>
            <w:vAlign w:val="center"/>
          </w:tcPr>
          <w:p w:rsidR="000B3B1C" w:rsidRPr="00F46301" w:rsidRDefault="000B3B1C" w:rsidP="004A78D5">
            <w:pPr>
              <w:spacing w:before="0"/>
              <w:ind w:left="0"/>
              <w:jc w:val="center"/>
            </w:pPr>
            <w:r w:rsidRPr="00F46301">
              <w:t>1</w:t>
            </w:r>
          </w:p>
        </w:tc>
        <w:tc>
          <w:tcPr>
            <w:tcW w:w="972" w:type="pct"/>
            <w:tcBorders>
              <w:bottom w:val="nil"/>
            </w:tcBorders>
            <w:vAlign w:val="center"/>
          </w:tcPr>
          <w:p w:rsidR="000B3B1C" w:rsidRPr="00F46301" w:rsidRDefault="000B3B1C" w:rsidP="004A78D5">
            <w:pPr>
              <w:spacing w:before="0"/>
              <w:ind w:left="0"/>
              <w:jc w:val="center"/>
            </w:pPr>
          </w:p>
        </w:tc>
      </w:tr>
      <w:tr w:rsidR="000B3B1C" w:rsidRPr="00F46301">
        <w:tc>
          <w:tcPr>
            <w:tcW w:w="425" w:type="pct"/>
          </w:tcPr>
          <w:p w:rsidR="000B3B1C" w:rsidRPr="00F46301" w:rsidRDefault="000B3B1C" w:rsidP="004A78D5">
            <w:pPr>
              <w:spacing w:before="0"/>
              <w:ind w:left="0"/>
              <w:jc w:val="center"/>
            </w:pPr>
            <w:r w:rsidRPr="00F46301">
              <w:t>3.</w:t>
            </w:r>
          </w:p>
        </w:tc>
        <w:tc>
          <w:tcPr>
            <w:tcW w:w="3012" w:type="pct"/>
          </w:tcPr>
          <w:p w:rsidR="000B3B1C" w:rsidRPr="00F46301" w:rsidRDefault="000B3B1C" w:rsidP="004A78D5">
            <w:pPr>
              <w:spacing w:before="0"/>
              <w:ind w:left="0"/>
            </w:pPr>
            <w:r w:rsidRPr="00F46301">
              <w:t xml:space="preserve">Пульт </w:t>
            </w:r>
          </w:p>
        </w:tc>
        <w:tc>
          <w:tcPr>
            <w:tcW w:w="591" w:type="pct"/>
          </w:tcPr>
          <w:p w:rsidR="000B3B1C" w:rsidRPr="00F46301" w:rsidRDefault="000B3B1C" w:rsidP="004A78D5">
            <w:pPr>
              <w:spacing w:before="0"/>
              <w:ind w:left="0"/>
              <w:jc w:val="center"/>
            </w:pPr>
            <w:r w:rsidRPr="00F46301">
              <w:t>1</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pPr>
            <w:r w:rsidRPr="00F46301">
              <w:lastRenderedPageBreak/>
              <w:t>4.</w:t>
            </w:r>
          </w:p>
        </w:tc>
        <w:tc>
          <w:tcPr>
            <w:tcW w:w="3012" w:type="pct"/>
          </w:tcPr>
          <w:p w:rsidR="000B3B1C" w:rsidRPr="00F46301" w:rsidRDefault="000B3B1C" w:rsidP="004A78D5">
            <w:pPr>
              <w:spacing w:before="0"/>
              <w:ind w:left="0"/>
            </w:pPr>
            <w:r w:rsidRPr="00F46301">
              <w:t xml:space="preserve">Трансформатор преобразовательный </w:t>
            </w:r>
          </w:p>
        </w:tc>
        <w:tc>
          <w:tcPr>
            <w:tcW w:w="591" w:type="pct"/>
          </w:tcPr>
          <w:p w:rsidR="000B3B1C" w:rsidRPr="00F46301" w:rsidRDefault="000B3B1C" w:rsidP="004A78D5">
            <w:pPr>
              <w:spacing w:before="0"/>
              <w:ind w:left="0"/>
              <w:jc w:val="center"/>
            </w:pPr>
            <w:r w:rsidRPr="00F46301">
              <w:t>1</w:t>
            </w:r>
          </w:p>
        </w:tc>
        <w:tc>
          <w:tcPr>
            <w:tcW w:w="972" w:type="pct"/>
          </w:tcPr>
          <w:p w:rsidR="000B3B1C" w:rsidRPr="00F46301" w:rsidRDefault="000B3B1C" w:rsidP="004A78D5">
            <w:pPr>
              <w:spacing w:before="0"/>
              <w:ind w:left="0"/>
            </w:pPr>
          </w:p>
        </w:tc>
      </w:tr>
      <w:tr w:rsidR="000B3B1C" w:rsidRPr="00F46301">
        <w:tc>
          <w:tcPr>
            <w:tcW w:w="425" w:type="pct"/>
          </w:tcPr>
          <w:p w:rsidR="000B3B1C" w:rsidRPr="00F46301" w:rsidRDefault="000B3B1C" w:rsidP="004A78D5">
            <w:pPr>
              <w:spacing w:before="0"/>
              <w:ind w:left="0"/>
              <w:jc w:val="center"/>
            </w:pPr>
            <w:r w:rsidRPr="00F46301">
              <w:t>5.</w:t>
            </w:r>
          </w:p>
        </w:tc>
        <w:tc>
          <w:tcPr>
            <w:tcW w:w="3012" w:type="pct"/>
          </w:tcPr>
          <w:p w:rsidR="000B3B1C" w:rsidRPr="00F46301" w:rsidRDefault="000B3B1C" w:rsidP="004A78D5">
            <w:pPr>
              <w:spacing w:before="0"/>
              <w:ind w:left="0"/>
            </w:pPr>
            <w:r w:rsidRPr="00F46301">
              <w:t xml:space="preserve">Шкаф коммутации </w:t>
            </w:r>
          </w:p>
        </w:tc>
        <w:tc>
          <w:tcPr>
            <w:tcW w:w="591" w:type="pct"/>
          </w:tcPr>
          <w:p w:rsidR="000B3B1C" w:rsidRPr="00F46301" w:rsidRDefault="000B3B1C" w:rsidP="004A78D5">
            <w:pPr>
              <w:spacing w:before="0"/>
              <w:ind w:left="0"/>
              <w:jc w:val="center"/>
            </w:pPr>
            <w:r w:rsidRPr="00F46301">
              <w:t>1</w:t>
            </w:r>
          </w:p>
        </w:tc>
        <w:tc>
          <w:tcPr>
            <w:tcW w:w="972" w:type="pct"/>
          </w:tcPr>
          <w:p w:rsidR="000B3B1C" w:rsidRPr="00F46301" w:rsidRDefault="000B3B1C" w:rsidP="004A78D5">
            <w:pPr>
              <w:spacing w:before="0"/>
              <w:ind w:left="0"/>
            </w:pPr>
          </w:p>
        </w:tc>
      </w:tr>
    </w:tbl>
    <w:p w:rsidR="000B3B1C" w:rsidRPr="005C400F" w:rsidRDefault="000B3B1C" w:rsidP="004A78D5">
      <w:pPr>
        <w:spacing w:line="360" w:lineRule="auto"/>
        <w:jc w:val="center"/>
        <w:rPr>
          <w:color w:val="000000"/>
        </w:rPr>
        <w:sectPr w:rsidR="000B3B1C" w:rsidRPr="005C400F" w:rsidSect="00BC5E1A">
          <w:pgSz w:w="11906" w:h="16838"/>
          <w:pgMar w:top="1134" w:right="850" w:bottom="1134" w:left="1418" w:header="708" w:footer="125" w:gutter="0"/>
          <w:cols w:space="708"/>
          <w:docGrid w:linePitch="360"/>
        </w:sectPr>
      </w:pPr>
    </w:p>
    <w:p w:rsidR="000B3B1C" w:rsidRDefault="000B3B1C" w:rsidP="004A78D5">
      <w:pPr>
        <w:pStyle w:val="11"/>
        <w:numPr>
          <w:ilvl w:val="0"/>
          <w:numId w:val="0"/>
        </w:numPr>
        <w:spacing w:before="0" w:after="0" w:line="240" w:lineRule="auto"/>
        <w:ind w:left="142" w:hanging="142"/>
      </w:pPr>
      <w:bookmarkStart w:id="224" w:name="_Toc417288082"/>
      <w:r w:rsidRPr="005C400F">
        <w:lastRenderedPageBreak/>
        <w:t xml:space="preserve">Приложение В </w:t>
      </w:r>
      <w:r>
        <w:t>(</w:t>
      </w:r>
      <w:r w:rsidRPr="000710F2">
        <w:rPr>
          <w:caps w:val="0"/>
        </w:rPr>
        <w:t>справочное</w:t>
      </w:r>
      <w:r>
        <w:t>)</w:t>
      </w:r>
      <w:r w:rsidRPr="005C400F">
        <w:t xml:space="preserve"> Структурная схема КЭ СУЗ энергоблока №4 Ростовской АЭС</w:t>
      </w:r>
      <w:bookmarkEnd w:id="224"/>
    </w:p>
    <w:p w:rsidR="000B3B1C" w:rsidRDefault="00573B64" w:rsidP="004A78D5">
      <w:r>
        <w:rPr>
          <w:noProof/>
          <w:lang w:eastAsia="ru-RU"/>
        </w:rPr>
        <w:pict>
          <v:group id="_x0000_s1027" style="position:absolute;left:0;text-align:left;margin-left:-2.05pt;margin-top:1.3pt;width:758.65pt;height:400.95pt;z-index:251659264" coordorigin="1093,1953" coordsize="15173,816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28" type="#_x0000_t34" style="position:absolute;left:8941;top:5733;width:4376;height:2171" o:connectortype="elbow" adj="16591,-47441,-50689">
              <v:stroke startarrow="block" endarrow="block"/>
            </v:shape>
            <v:shapetype id="_x0000_t32" coordsize="21600,21600" o:spt="32" o:oned="t" path="m,l21600,21600e" filled="f">
              <v:path arrowok="t" fillok="f" o:connecttype="none"/>
              <o:lock v:ext="edit" shapetype="t"/>
            </v:shapetype>
            <v:shape id="_x0000_s1029" type="#_x0000_t32" style="position:absolute;left:10400;top:5497;width:0;height:1780;flip:y" o:connectortype="straight">
              <v:stroke endarrow="block"/>
            </v:shape>
            <v:rect id="_x0000_s1030" style="position:absolute;left:7466;top:1953;width:3010;height:1661" filled="f">
              <v:stroke dashstyle="dash"/>
              <v:textbox style="mso-next-textbox:#_x0000_s1030">
                <w:txbxContent>
                  <w:p w:rsidR="00C32D2B" w:rsidRDefault="00C32D2B" w:rsidP="00260AA6">
                    <w:pPr>
                      <w:spacing w:before="0"/>
                      <w:ind w:left="0"/>
                      <w:jc w:val="center"/>
                    </w:pPr>
                    <w:r>
                      <w:t>РПУ</w:t>
                    </w:r>
                  </w:p>
                </w:txbxContent>
              </v:textbox>
            </v:rect>
            <v:rect id="_x0000_s1031" style="position:absolute;left:10517;top:1953;width:5749;height:1661" filled="f">
              <v:stroke dashstyle="dash"/>
              <v:textbox style="mso-next-textbox:#_x0000_s1031">
                <w:txbxContent>
                  <w:p w:rsidR="00C32D2B" w:rsidRDefault="00C32D2B" w:rsidP="00260AA6">
                    <w:pPr>
                      <w:spacing w:before="0"/>
                      <w:ind w:left="0"/>
                      <w:jc w:val="center"/>
                    </w:pPr>
                    <w:r>
                      <w:t>БПУ</w:t>
                    </w:r>
                  </w:p>
                </w:txbxContent>
              </v:textbox>
            </v:rect>
            <v:shape id="_x0000_s1032" type="#_x0000_t32" style="position:absolute;left:9765;top:3267;width:1427;height:0;flip:x" o:connectortype="straight"/>
            <v:shape id="_x0000_s1033" type="#_x0000_t32" style="position:absolute;left:9765;top:3004;width:0;height:263;flip:y" o:connectortype="straight">
              <v:stroke endarrow="block"/>
            </v:shape>
            <v:shape id="_x0000_s1034" type="#_x0000_t34" style="position:absolute;left:14173;top:3475;width:1819;height:877;rotation:270" o:connectortype="elbow" adj="6366,-93201,-192864">
              <v:stroke startarrow="block" endarrow="block"/>
            </v:shape>
            <v:shape id="_x0000_s1035" type="#_x0000_t32" style="position:absolute;left:14761;top:3004;width:0;height:1046" o:connectortype="straight"/>
            <v:shape id="_x0000_s1036" type="#_x0000_t32" style="position:absolute;left:14315;top:4068;width:0;height:768" o:connectortype="straight">
              <v:stroke endarrow="block"/>
            </v:shape>
            <v:shape id="_x0000_s1037" type="#_x0000_t32" style="position:absolute;left:12910;top:3037;width:0;height:744" o:connectortype="straight"/>
            <v:shape id="_x0000_s1038" type="#_x0000_t32" style="position:absolute;left:8252;top:3781;width:4658;height:0" o:connectortype="straight"/>
            <v:shape id="_x0000_s1039" type="#_x0000_t32" style="position:absolute;left:8252;top:3781;width:0;height:654" o:connectortype="straight">
              <v:stroke endarrow="block"/>
            </v:shape>
            <v:shape id="_x0000_s1040" type="#_x0000_t32" style="position:absolute;left:8018;top:3008;width:0;height:1427" o:connectortype="straight">
              <v:stroke endarrow="block"/>
            </v:shape>
            <v:shape id="_x0000_s1041" type="#_x0000_t32" style="position:absolute;left:8433;top:3908;width:0;height:513" o:connectortype="straight">
              <v:stroke endarrow="block"/>
            </v:shape>
            <v:shape id="_x0000_s1042" type="#_x0000_t32" style="position:absolute;left:8417;top:3905;width:5336;height:0" o:connectortype="straight"/>
            <v:shape id="_x0000_s1043" type="#_x0000_t32" style="position:absolute;left:13753;top:2993;width:0;height:912" o:connectortype="straight"/>
            <v:group id="_x0000_s1044" style="position:absolute;left:10597;top:5497;width:2720;height:2735" coordorigin="10597,5773" coordsize="2720,2735">
              <v:shape id="_x0000_s1045" type="#_x0000_t32" style="position:absolute;left:10597;top:5773;width:0;height:1324" o:connectortype="straight"/>
              <v:shape id="_x0000_s1046" type="#_x0000_t32" style="position:absolute;left:10597;top:7097;width:1420;height:0" o:connectortype="straight"/>
              <v:shape id="_x0000_s1047" type="#_x0000_t32" style="position:absolute;left:12017;top:7097;width:0;height:1411" o:connectortype="straight"/>
              <v:shape id="_x0000_s1048" type="#_x0000_t32" style="position:absolute;left:12017;top:8508;width:1300;height:0" o:connectortype="straight">
                <v:stroke endarrow="block"/>
              </v:shape>
            </v:group>
            <v:rect id="_x0000_s1049" style="position:absolute;left:9974;top:4671;width:941;height:840">
              <v:textbox style="mso-next-textbox:#_x0000_s1049">
                <w:txbxContent>
                  <w:p w:rsidR="00C32D2B" w:rsidRDefault="00C32D2B" w:rsidP="00260AA6">
                    <w:pPr>
                      <w:spacing w:before="0"/>
                      <w:ind w:left="0"/>
                      <w:jc w:val="center"/>
                    </w:pPr>
                    <w:r>
                      <w:t>АРМ</w:t>
                    </w:r>
                  </w:p>
                </w:txbxContent>
              </v:textbox>
            </v:rect>
            <v:shape id="_x0000_s1050" type="#_x0000_t32" style="position:absolute;left:11193;top:3009;width:0;height:4904;flip:y" o:connectortype="straight">
              <v:stroke endarrow="block"/>
            </v:shape>
            <v:shape id="_x0000_s1051" type="#_x0000_t32" style="position:absolute;left:8940;top:5074;width:1034;height:0" o:connectortype="straight">
              <v:stroke startarrow="block" endarrow="block"/>
            </v:shape>
            <v:rect id="_x0000_s1052" style="position:absolute;left:7806;top:2363;width:1074;height:644">
              <v:textbox style="mso-next-textbox:#_x0000_s1052">
                <w:txbxContent>
                  <w:p w:rsidR="00C32D2B" w:rsidRPr="004D6B03" w:rsidRDefault="00C32D2B" w:rsidP="00260AA6">
                    <w:pPr>
                      <w:spacing w:before="0"/>
                      <w:ind w:left="0"/>
                      <w:jc w:val="center"/>
                      <w:rPr>
                        <w:sz w:val="16"/>
                        <w:szCs w:val="16"/>
                      </w:rPr>
                    </w:pPr>
                    <w:r w:rsidRPr="004D6B03">
                      <w:rPr>
                        <w:sz w:val="16"/>
                        <w:szCs w:val="16"/>
                      </w:rPr>
                      <w:t>Ключи АЗ</w:t>
                    </w:r>
                  </w:p>
                </w:txbxContent>
              </v:textbox>
            </v:rect>
            <v:rect id="_x0000_s1053" style="position:absolute;left:8994;top:2362;width:1422;height:650">
              <v:textbox style="mso-next-textbox:#_x0000_s1053">
                <w:txbxContent>
                  <w:p w:rsidR="00C32D2B" w:rsidRPr="004D6B03" w:rsidRDefault="00C32D2B" w:rsidP="00260AA6">
                    <w:pPr>
                      <w:spacing w:before="0"/>
                      <w:ind w:left="0"/>
                      <w:jc w:val="center"/>
                      <w:rPr>
                        <w:sz w:val="16"/>
                        <w:szCs w:val="16"/>
                      </w:rPr>
                    </w:pPr>
                    <w:r w:rsidRPr="004D6B03">
                      <w:rPr>
                        <w:sz w:val="16"/>
                        <w:szCs w:val="16"/>
                      </w:rPr>
                      <w:t>Индикаторы положения ОР</w:t>
                    </w:r>
                  </w:p>
                </w:txbxContent>
              </v:textbox>
            </v:rect>
            <v:rect id="_x0000_s1054" style="position:absolute;left:10593;top:2362;width:1421;height:650">
              <v:textbox style="mso-next-textbox:#_x0000_s1054">
                <w:txbxContent>
                  <w:p w:rsidR="00C32D2B" w:rsidRPr="004D6B03" w:rsidRDefault="00C32D2B" w:rsidP="00260AA6">
                    <w:pPr>
                      <w:spacing w:before="0"/>
                      <w:ind w:left="0"/>
                      <w:jc w:val="center"/>
                      <w:rPr>
                        <w:sz w:val="16"/>
                        <w:szCs w:val="16"/>
                      </w:rPr>
                    </w:pPr>
                    <w:r w:rsidRPr="004D6B03">
                      <w:rPr>
                        <w:sz w:val="16"/>
                        <w:szCs w:val="16"/>
                      </w:rPr>
                      <w:t>Индикаторы положения ОР</w:t>
                    </w:r>
                  </w:p>
                </w:txbxContent>
              </v:textbox>
            </v:rect>
            <v:rect id="_x0000_s1055" style="position:absolute;left:12150;top:2363;width:1092;height:649">
              <v:textbox style="mso-next-textbox:#_x0000_s1055">
                <w:txbxContent>
                  <w:p w:rsidR="00C32D2B" w:rsidRPr="004D6B03" w:rsidRDefault="00C32D2B" w:rsidP="00260AA6">
                    <w:pPr>
                      <w:spacing w:before="0"/>
                      <w:ind w:left="0"/>
                      <w:jc w:val="center"/>
                      <w:rPr>
                        <w:sz w:val="16"/>
                        <w:szCs w:val="16"/>
                      </w:rPr>
                    </w:pPr>
                    <w:r w:rsidRPr="004D6B03">
                      <w:rPr>
                        <w:sz w:val="16"/>
                        <w:szCs w:val="16"/>
                      </w:rPr>
                      <w:t>Ключи АЗ</w:t>
                    </w:r>
                    <w:proofErr w:type="gramStart"/>
                    <w:r w:rsidRPr="004D6B03">
                      <w:rPr>
                        <w:sz w:val="16"/>
                        <w:szCs w:val="16"/>
                      </w:rPr>
                      <w:t>,П</w:t>
                    </w:r>
                    <w:proofErr w:type="gramEnd"/>
                    <w:r w:rsidRPr="004D6B03">
                      <w:rPr>
                        <w:sz w:val="16"/>
                        <w:szCs w:val="16"/>
                      </w:rPr>
                      <w:t>З,УПЗ</w:t>
                    </w:r>
                  </w:p>
                </w:txbxContent>
              </v:textbox>
            </v:rect>
            <v:rect id="_x0000_s1056" style="position:absolute;left:13333;top:2362;width:867;height:649">
              <v:textbox style="mso-next-textbox:#_x0000_s1056">
                <w:txbxContent>
                  <w:p w:rsidR="00C32D2B" w:rsidRPr="004D6B03" w:rsidRDefault="00C32D2B" w:rsidP="00260AA6">
                    <w:pPr>
                      <w:spacing w:before="0"/>
                      <w:ind w:left="0"/>
                      <w:jc w:val="center"/>
                      <w:rPr>
                        <w:sz w:val="16"/>
                        <w:szCs w:val="16"/>
                      </w:rPr>
                    </w:pPr>
                    <w:r>
                      <w:rPr>
                        <w:sz w:val="16"/>
                        <w:szCs w:val="16"/>
                      </w:rPr>
                      <w:t>Взвод АЗ</w:t>
                    </w:r>
                  </w:p>
                </w:txbxContent>
              </v:textbox>
            </v:rect>
            <v:rect id="_x0000_s1057" style="position:absolute;left:14333;top:2362;width:776;height:645">
              <v:textbox style="mso-next-textbox:#_x0000_s1057">
                <w:txbxContent>
                  <w:p w:rsidR="00C32D2B" w:rsidRPr="004D6B03" w:rsidRDefault="00C32D2B" w:rsidP="00260AA6">
                    <w:pPr>
                      <w:spacing w:before="0"/>
                      <w:ind w:left="0"/>
                      <w:jc w:val="center"/>
                      <w:rPr>
                        <w:sz w:val="16"/>
                        <w:szCs w:val="16"/>
                      </w:rPr>
                    </w:pPr>
                    <w:r w:rsidRPr="004D6B03">
                      <w:rPr>
                        <w:sz w:val="16"/>
                        <w:szCs w:val="16"/>
                      </w:rPr>
                      <w:t>ОДУ СГИУ</w:t>
                    </w:r>
                  </w:p>
                </w:txbxContent>
              </v:textbox>
            </v:rect>
            <v:rect id="_x0000_s1058" style="position:absolute;left:15252;top:2362;width:776;height:645">
              <v:textbox style="mso-next-textbox:#_x0000_s1058">
                <w:txbxContent>
                  <w:p w:rsidR="00C32D2B" w:rsidRPr="004D6B03" w:rsidRDefault="00C32D2B" w:rsidP="00260AA6">
                    <w:pPr>
                      <w:spacing w:before="0"/>
                      <w:ind w:left="0"/>
                      <w:jc w:val="center"/>
                      <w:rPr>
                        <w:sz w:val="16"/>
                        <w:szCs w:val="16"/>
                      </w:rPr>
                    </w:pPr>
                    <w:r>
                      <w:rPr>
                        <w:sz w:val="16"/>
                        <w:szCs w:val="16"/>
                      </w:rPr>
                      <w:t>РС</w:t>
                    </w:r>
                  </w:p>
                </w:txbxContent>
              </v:textbox>
            </v:rect>
            <v:rect id="_x0000_s1059" style="position:absolute;left:13619;top:4823;width:1801;height:924">
              <v:textbox style="mso-next-textbox:#_x0000_s1059">
                <w:txbxContent>
                  <w:p w:rsidR="00C32D2B" w:rsidRPr="00903160" w:rsidRDefault="00C32D2B" w:rsidP="00260AA6">
                    <w:pPr>
                      <w:spacing w:before="0"/>
                      <w:ind w:left="0"/>
                      <w:jc w:val="center"/>
                      <w:rPr>
                        <w:sz w:val="16"/>
                        <w:szCs w:val="16"/>
                      </w:rPr>
                    </w:pPr>
                    <w:r w:rsidRPr="00903160">
                      <w:rPr>
                        <w:sz w:val="16"/>
                        <w:szCs w:val="16"/>
                      </w:rPr>
                      <w:t xml:space="preserve">Оборудование </w:t>
                    </w:r>
                    <w:r>
                      <w:rPr>
                        <w:sz w:val="16"/>
                        <w:szCs w:val="16"/>
                      </w:rPr>
                      <w:t>индивидуального выбора</w:t>
                    </w:r>
                  </w:p>
                </w:txbxContent>
              </v:textbox>
            </v:rect>
            <v:rect id="_x0000_s1060" style="position:absolute;left:13431;top:7594;width:1553;height:1076"/>
            <v:shape id="_x0000_s1061" type="#_x0000_t32" style="position:absolute;left:14984;top:8232;width:1027;height:0" o:connectortype="straight">
              <v:stroke endarrow="block"/>
            </v:shape>
            <v:shape id="_x0000_s1062" type="#_x0000_t32" style="position:absolute;left:14463;top:5748;width:0;height:1846" o:connectortype="straight">
              <v:stroke startarrow="block" endarrow="block"/>
            </v:shape>
            <v:rect id="_x0000_s1063" style="position:absolute;left:13316;top:7746;width:1553;height:1057">
              <v:textbox style="mso-next-textbox:#_x0000_s1063">
                <w:txbxContent>
                  <w:p w:rsidR="00C32D2B" w:rsidRDefault="00C32D2B" w:rsidP="00260AA6">
                    <w:pPr>
                      <w:spacing w:before="0"/>
                      <w:ind w:left="0"/>
                      <w:jc w:val="center"/>
                    </w:pPr>
                  </w:p>
                  <w:p w:rsidR="00C32D2B" w:rsidRDefault="00C32D2B" w:rsidP="00260AA6">
                    <w:pPr>
                      <w:spacing w:before="0"/>
                      <w:ind w:left="0"/>
                      <w:jc w:val="center"/>
                    </w:pPr>
                    <w:r>
                      <w:t>ПТК ИДС</w:t>
                    </w:r>
                  </w:p>
                </w:txbxContent>
              </v:textbox>
            </v:rect>
            <v:shapetype id="_x0000_t202" coordsize="21600,21600" o:spt="202" path="m,l,21600r21600,l21600,xe">
              <v:stroke joinstyle="miter"/>
              <v:path gradientshapeok="t" o:connecttype="rect"/>
            </v:shapetype>
            <v:shape id="_x0000_s1064" type="#_x0000_t202" style="position:absolute;left:15092;top:7918;width:1032;height:409" filled="f" stroked="f">
              <v:textbox style="mso-next-textbox:#_x0000_s1064">
                <w:txbxContent>
                  <w:p w:rsidR="00C32D2B" w:rsidRPr="00203A6E" w:rsidRDefault="00C32D2B" w:rsidP="00260AA6">
                    <w:pPr>
                      <w:spacing w:before="0"/>
                      <w:ind w:left="0"/>
                      <w:jc w:val="center"/>
                      <w:rPr>
                        <w:sz w:val="16"/>
                        <w:szCs w:val="16"/>
                      </w:rPr>
                    </w:pPr>
                    <w:r>
                      <w:rPr>
                        <w:sz w:val="16"/>
                        <w:szCs w:val="16"/>
                      </w:rPr>
                      <w:t>СВБУ</w:t>
                    </w:r>
                  </w:p>
                </w:txbxContent>
              </v:textbox>
            </v:shape>
            <v:rect id="_x0000_s1065" style="position:absolute;left:8549;top:7913;width:3286;height:874">
              <v:textbox style="mso-next-textbox:#_x0000_s1065">
                <w:txbxContent>
                  <w:p w:rsidR="00C32D2B" w:rsidRDefault="00C32D2B" w:rsidP="00260AA6">
                    <w:pPr>
                      <w:spacing w:before="0"/>
                      <w:ind w:left="0"/>
                      <w:jc w:val="center"/>
                    </w:pPr>
                    <w:r>
                      <w:t>СГИУ</w:t>
                    </w:r>
                  </w:p>
                </w:txbxContent>
              </v:textbox>
            </v:rect>
            <v:shape id="_x0000_s1066" type="#_x0000_t32" style="position:absolute;left:9111;top:7091;width:0;height:822" o:connectortype="straight">
              <v:stroke endarrow="block"/>
            </v:shape>
            <v:shape id="_x0000_s1067" type="#_x0000_t32" style="position:absolute;left:8400;top:7091;width:711;height:0" o:connectortype="straight"/>
            <v:shape id="_x0000_s1068" type="#_x0000_t32" style="position:absolute;left:8400;top:6134;width:0;height:957" o:connectortype="straight"/>
            <v:rect id="_x0000_s1069" style="position:absolute;left:8607;top:9239;width:2804;height:453">
              <v:textbox style="mso-next-textbox:#_x0000_s1069">
                <w:txbxContent>
                  <w:p w:rsidR="00C32D2B" w:rsidRDefault="00C32D2B" w:rsidP="00260AA6">
                    <w:pPr>
                      <w:spacing w:before="0"/>
                      <w:ind w:left="0"/>
                      <w:jc w:val="center"/>
                    </w:pPr>
                    <w:r>
                      <w:t>Приводы СУЗ</w:t>
                    </w:r>
                  </w:p>
                </w:txbxContent>
              </v:textbox>
            </v:rect>
            <v:shape id="_x0000_s1070" type="#_x0000_t32" style="position:absolute;left:9974;top:8803;width:0;height:436" o:connectortype="straight">
              <v:stroke endarrow="block"/>
            </v:shape>
            <v:group id="_x0000_s1071" style="position:absolute;left:1093;top:3198;width:13090;height:6915" coordorigin="2247,2026" coordsize="12138,6308">
              <v:shape id="_x0000_s1072" type="#_x0000_t202" style="position:absolute;left:2247;top:5603;width:2032;height:572" filled="f" stroked="f">
                <v:textbox style="mso-next-textbox:#_x0000_s1072">
                  <w:txbxContent>
                    <w:p w:rsidR="00C32D2B" w:rsidRPr="00203A6E" w:rsidRDefault="00C32D2B" w:rsidP="00260AA6">
                      <w:pPr>
                        <w:spacing w:before="0"/>
                        <w:ind w:left="0"/>
                        <w:jc w:val="center"/>
                        <w:rPr>
                          <w:sz w:val="16"/>
                          <w:szCs w:val="16"/>
                        </w:rPr>
                      </w:pPr>
                      <w:r>
                        <w:rPr>
                          <w:sz w:val="16"/>
                          <w:szCs w:val="16"/>
                        </w:rPr>
                        <w:t>Система электропитания собственных нужд</w:t>
                      </w:r>
                    </w:p>
                  </w:txbxContent>
                </v:textbox>
              </v:shape>
              <v:group id="_x0000_s1073" style="position:absolute;left:2578;top:2026;width:11807;height:6308" coordorigin="2578,2026" coordsize="11807,6308">
                <v:rect id="_x0000_s1074" style="position:absolute;left:4903;top:5423;width:2175;height:781">
                  <v:textbox style="mso-next-textbox:#_x0000_s1074">
                    <w:txbxContent>
                      <w:p w:rsidR="00C32D2B" w:rsidRDefault="00C32D2B" w:rsidP="00260AA6">
                        <w:pPr>
                          <w:spacing w:before="0"/>
                          <w:ind w:left="0"/>
                          <w:jc w:val="center"/>
                        </w:pPr>
                        <w:r>
                          <w:t>Оборудование электропитания</w:t>
                        </w:r>
                      </w:p>
                    </w:txbxContent>
                  </v:textbox>
                </v:rect>
                <v:shape id="_x0000_s1075" type="#_x0000_t32" style="position:absolute;left:4052;top:6036;width:732;height:0" o:connectortype="straight">
                  <v:stroke endarrow="block"/>
                </v:shape>
                <v:rect id="_x0000_s1076" style="position:absolute;left:4784;top:5546;width:2175;height:781">
                  <v:textbox style="mso-next-textbox:#_x0000_s1076">
                    <w:txbxContent>
                      <w:p w:rsidR="00C32D2B" w:rsidRDefault="00C32D2B" w:rsidP="00260AA6">
                        <w:pPr>
                          <w:spacing w:before="0"/>
                          <w:ind w:left="0"/>
                          <w:jc w:val="center"/>
                        </w:pPr>
                        <w:r>
                          <w:t>Оборудование электропитания</w:t>
                        </w:r>
                      </w:p>
                    </w:txbxContent>
                  </v:textbox>
                </v:rect>
                <v:shape id="_x0000_s1077" type="#_x0000_t32" style="position:absolute;left:6143;top:4704;width:0;height:719" o:connectortype="straight">
                  <v:stroke startarrow="block" endarrow="block"/>
                </v:shape>
                <v:shape id="_x0000_s1078" type="#_x0000_t32" style="position:absolute;left:7078;top:5760;width:3798;height:0" o:connectortype="straight"/>
                <v:shape id="_x0000_s1079" type="#_x0000_t32" style="position:absolute;left:6603;top:6332;width:0;height:470" o:connectortype="straight"/>
                <v:shape id="_x0000_s1080" type="#_x0000_t32" style="position:absolute;left:6603;top:6802;width:2558;height:0" o:connectortype="straight">
                  <v:stroke endarrow="block"/>
                </v:shape>
                <v:shape id="_x0000_s1081" type="#_x0000_t32" style="position:absolute;left:5477;top:6332;width:0;height:2002" o:connectortype="straight"/>
                <v:shape id="_x0000_s1082" type="#_x0000_t32" style="position:absolute;left:5477;top:8334;width:8908;height:0" o:connectortype="straight"/>
                <v:shape id="_x0000_s1083" type="#_x0000_t32" style="position:absolute;left:14385;top:7139;width:0;height:1195;flip:y" o:connectortype="straight">
                  <v:stroke endarrow="block"/>
                </v:shape>
                <v:shape id="_x0000_s1084" type="#_x0000_t32" style="position:absolute;left:4052;top:5683;width:732;height:0" o:connectortype="straight">
                  <v:stroke endarrow="block"/>
                </v:shape>
                <v:group id="_x0000_s1085" style="position:absolute;left:2578;top:2026;width:6945;height:2876" coordorigin="2578,2026" coordsize="6945,2876">
                  <v:rect id="_x0000_s1086" style="position:absolute;left:5477;top:3154;width:4046;height:1333">
                    <v:textbox style="mso-next-textbox:#_x0000_s1086">
                      <w:txbxContent>
                        <w:p w:rsidR="00C32D2B" w:rsidRDefault="00C32D2B" w:rsidP="00260AA6">
                          <w:pPr>
                            <w:spacing w:before="0"/>
                            <w:ind w:left="0"/>
                            <w:jc w:val="center"/>
                          </w:pPr>
                          <w:r>
                            <w:t>Исполнительная часть АЗ-ПЗ</w:t>
                          </w:r>
                        </w:p>
                      </w:txbxContent>
                    </v:textbox>
                  </v:rect>
                  <v:rect id="_x0000_s1087" style="position:absolute;left:5304;top:3264;width:4075;height:1440">
                    <v:textbox style="mso-next-textbox:#_x0000_s1087">
                      <w:txbxContent>
                        <w:p w:rsidR="00C32D2B" w:rsidRDefault="00C32D2B" w:rsidP="00260AA6">
                          <w:pPr>
                            <w:spacing w:before="0"/>
                            <w:ind w:left="0"/>
                            <w:jc w:val="center"/>
                          </w:pPr>
                        </w:p>
                        <w:p w:rsidR="00C32D2B" w:rsidRDefault="00C32D2B" w:rsidP="00260AA6">
                          <w:pPr>
                            <w:spacing w:before="0"/>
                            <w:ind w:left="0"/>
                            <w:jc w:val="center"/>
                          </w:pPr>
                          <w:r>
                            <w:t>Исполнительная часть АЗ-ПЗ</w:t>
                          </w:r>
                        </w:p>
                      </w:txbxContent>
                    </v:textbox>
                  </v:rect>
                  <v:shape id="_x0000_s1088" type="#_x0000_t32" style="position:absolute;left:5974;top:2820;width:0;height:444" o:connectortype="straight">
                    <v:stroke endarrow="block"/>
                  </v:shape>
                  <v:shape id="_x0000_s1089" type="#_x0000_t32" style="position:absolute;left:6603;top:2820;width:0;height:444" o:connectortype="straight">
                    <v:stroke endarrow="block"/>
                  </v:shape>
                  <v:shape id="_x0000_s1090" type="#_x0000_t32" style="position:absolute;left:7169;top:2608;width:0;height:551" o:connectortype="straight">
                    <v:stroke endarrow="block"/>
                  </v:shape>
                  <v:shape id="_x0000_s1091" type="#_x0000_t32" style="position:absolute;left:7642;top:2603;width:0;height:551" o:connectortype="straight">
                    <v:stroke endarrow="block"/>
                  </v:shape>
                  <v:group id="_x0000_s1092" style="position:absolute;left:2578;top:2026;width:5725;height:2876" coordorigin="2578,2026" coordsize="5725,2876">
                    <v:shape id="_x0000_s1093" type="#_x0000_t202" style="position:absolute;left:7277;top:2313;width:1026;height:373" filled="f" stroked="f">
                      <v:textbox style="mso-next-textbox:#_x0000_s1093">
                        <w:txbxContent>
                          <w:p w:rsidR="00C32D2B" w:rsidRPr="00C05D6A" w:rsidRDefault="00C32D2B" w:rsidP="00260AA6">
                            <w:pPr>
                              <w:spacing w:before="0"/>
                              <w:ind w:left="0"/>
                              <w:jc w:val="center"/>
                            </w:pPr>
                            <w:r>
                              <w:rPr>
                                <w:sz w:val="16"/>
                                <w:szCs w:val="16"/>
                              </w:rPr>
                              <w:t>~380/220В</w:t>
                            </w:r>
                          </w:p>
                        </w:txbxContent>
                      </v:textbox>
                    </v:shape>
                    <v:group id="_x0000_s1094" style="position:absolute;left:2578;top:2026;width:5393;height:2876" coordorigin="2578,2026" coordsize="5393,2876">
                      <v:shape id="_x0000_s1095" type="#_x0000_t202" style="position:absolute;left:6802;top:2313;width:674;height:373" filled="f" stroked="f">
                        <v:textbox style="mso-next-textbox:#_x0000_s1095">
                          <w:txbxContent>
                            <w:p w:rsidR="00C32D2B" w:rsidRPr="00C05D6A" w:rsidRDefault="00C32D2B" w:rsidP="00260AA6">
                              <w:pPr>
                                <w:spacing w:before="0"/>
                                <w:ind w:left="0"/>
                                <w:jc w:val="center"/>
                              </w:pPr>
                              <w:r>
                                <w:rPr>
                                  <w:sz w:val="16"/>
                                  <w:szCs w:val="16"/>
                                </w:rPr>
                                <w:t>-110В</w:t>
                              </w:r>
                            </w:p>
                          </w:txbxContent>
                        </v:textbox>
                      </v:shape>
                      <v:group id="_x0000_s1096" style="position:absolute;left:2578;top:2026;width:5393;height:2876" coordorigin="2578,2026" coordsize="5393,2876">
                        <v:group id="_x0000_s1097" style="position:absolute;left:2578;top:2229;width:4381;height:2673" coordorigin="2578,2229" coordsize="4381,2673">
                          <v:shape id="_x0000_s1098" type="#_x0000_t202" style="position:absolute;left:6285;top:2558;width:674;height:373" filled="f" stroked="f">
                            <v:textbox style="mso-next-textbox:#_x0000_s1098">
                              <w:txbxContent>
                                <w:p w:rsidR="00C32D2B" w:rsidRPr="00C05D6A" w:rsidRDefault="00C32D2B" w:rsidP="00260AA6">
                                  <w:pPr>
                                    <w:spacing w:before="0"/>
                                    <w:ind w:left="0"/>
                                    <w:jc w:val="center"/>
                                  </w:pPr>
                                  <w:r>
                                    <w:rPr>
                                      <w:sz w:val="16"/>
                                      <w:szCs w:val="16"/>
                                    </w:rPr>
                                    <w:t>-110В</w:t>
                                  </w:r>
                                </w:p>
                              </w:txbxContent>
                            </v:textbox>
                          </v:shape>
                          <v:group id="_x0000_s1099" style="position:absolute;left:2578;top:2229;width:4113;height:2673" coordorigin="2578,2229" coordsize="4113,2673">
                            <v:shape id="_x0000_s1100" type="#_x0000_t202" style="position:absolute;left:5477;top:2558;width:1064;height:373" filled="f" stroked="f">
                              <v:textbox style="mso-next-textbox:#_x0000_s1100">
                                <w:txbxContent>
                                  <w:p w:rsidR="00C32D2B" w:rsidRPr="00C05D6A" w:rsidRDefault="00C32D2B" w:rsidP="00260AA6">
                                    <w:pPr>
                                      <w:spacing w:before="0"/>
                                      <w:ind w:left="0"/>
                                      <w:jc w:val="center"/>
                                    </w:pPr>
                                    <w:r>
                                      <w:rPr>
                                        <w:sz w:val="16"/>
                                        <w:szCs w:val="16"/>
                                      </w:rPr>
                                      <w:t>~380/220В</w:t>
                                    </w:r>
                                  </w:p>
                                </w:txbxContent>
                              </v:textbox>
                            </v:shape>
                            <v:group id="_x0000_s1101" style="position:absolute;left:2578;top:2229;width:4113;height:2673" coordorigin="2578,2229" coordsize="4113,2673">
                              <v:group id="_x0000_s1102" style="position:absolute;left:2578;top:3154;width:2726;height:1748" coordorigin="2578,3154" coordsize="2726,1748">
                                <v:shape id="_x0000_s1103" type="#_x0000_t202" style="position:absolute;left:2578;top:3938;width:1621;height:964" filled="f" stroked="f">
                                  <v:textbox style="mso-next-textbox:#_x0000_s1103">
                                    <w:txbxContent>
                                      <w:p w:rsidR="00C32D2B" w:rsidRPr="00203A6E" w:rsidRDefault="00C32D2B" w:rsidP="00260AA6">
                                        <w:pPr>
                                          <w:spacing w:before="0"/>
                                          <w:ind w:left="0"/>
                                          <w:jc w:val="center"/>
                                          <w:rPr>
                                            <w:sz w:val="16"/>
                                            <w:szCs w:val="16"/>
                                          </w:rPr>
                                        </w:pPr>
                                        <w:r>
                                          <w:rPr>
                                            <w:sz w:val="16"/>
                                            <w:szCs w:val="16"/>
                                          </w:rPr>
                                          <w:t>Из 2-го комплекта инициирующей части АЗ</w:t>
                                        </w:r>
                                        <w:proofErr w:type="gramStart"/>
                                        <w:r>
                                          <w:rPr>
                                            <w:sz w:val="16"/>
                                            <w:szCs w:val="16"/>
                                          </w:rPr>
                                          <w:t>,П</w:t>
                                        </w:r>
                                        <w:proofErr w:type="gramEnd"/>
                                        <w:r>
                                          <w:rPr>
                                            <w:sz w:val="16"/>
                                            <w:szCs w:val="16"/>
                                          </w:rPr>
                                          <w:t>З,УПЗ</w:t>
                                        </w:r>
                                      </w:p>
                                    </w:txbxContent>
                                  </v:textbox>
                                </v:shape>
                                <v:group id="_x0000_s1104" style="position:absolute;left:2578;top:3154;width:2726;height:1197" coordorigin="2578,3154" coordsize="2726,1197">
                                  <v:shape id="_x0000_s1105" type="#_x0000_t202" style="position:absolute;left:2578;top:3154;width:1621;height:964" filled="f" stroked="f">
                                    <v:textbox style="mso-next-textbox:#_x0000_s1105">
                                      <w:txbxContent>
                                        <w:p w:rsidR="00C32D2B" w:rsidRPr="00203A6E" w:rsidRDefault="00C32D2B" w:rsidP="00260AA6">
                                          <w:pPr>
                                            <w:spacing w:before="0"/>
                                            <w:ind w:left="0"/>
                                            <w:jc w:val="center"/>
                                            <w:rPr>
                                              <w:sz w:val="16"/>
                                              <w:szCs w:val="16"/>
                                            </w:rPr>
                                          </w:pPr>
                                          <w:r>
                                            <w:rPr>
                                              <w:sz w:val="16"/>
                                              <w:szCs w:val="16"/>
                                            </w:rPr>
                                            <w:t>Из 1-го комплекта инициирующей части АЗ</w:t>
                                          </w:r>
                                          <w:proofErr w:type="gramStart"/>
                                          <w:r>
                                            <w:rPr>
                                              <w:sz w:val="16"/>
                                              <w:szCs w:val="16"/>
                                            </w:rPr>
                                            <w:t>,П</w:t>
                                          </w:r>
                                          <w:proofErr w:type="gramEnd"/>
                                          <w:r>
                                            <w:rPr>
                                              <w:sz w:val="16"/>
                                              <w:szCs w:val="16"/>
                                            </w:rPr>
                                            <w:t>З,УПЗ</w:t>
                                          </w:r>
                                        </w:p>
                                      </w:txbxContent>
                                    </v:textbox>
                                  </v:shape>
                                  <v:shape id="_x0000_s1106" type="#_x0000_t32" style="position:absolute;left:4081;top:3593;width:1223;height:0" o:connectortype="straight">
                                    <v:stroke endarrow="block"/>
                                  </v:shape>
                                  <v:shape id="_x0000_s1107" type="#_x0000_t32" style="position:absolute;left:4081;top:4351;width:1223;height:0" o:connectortype="straight">
                                    <v:stroke endarrow="block"/>
                                  </v:shape>
                                </v:group>
                              </v:group>
                              <v:shape id="_x0000_s1108" type="#_x0000_t202" style="position:absolute;left:5798;top:2229;width:893;height:379" filled="f" stroked="f">
                                <v:textbox style="mso-next-textbox:#_x0000_s1108">
                                  <w:txbxContent>
                                    <w:p w:rsidR="00C32D2B" w:rsidRPr="003912D0" w:rsidRDefault="00C32D2B" w:rsidP="00260AA6">
                                      <w:pPr>
                                        <w:spacing w:before="0"/>
                                        <w:ind w:left="0"/>
                                        <w:jc w:val="center"/>
                                        <w:rPr>
                                          <w:sz w:val="16"/>
                                          <w:szCs w:val="16"/>
                                        </w:rPr>
                                      </w:pPr>
                                      <w:r w:rsidRPr="003912D0">
                                        <w:rPr>
                                          <w:sz w:val="16"/>
                                          <w:szCs w:val="16"/>
                                        </w:rPr>
                                        <w:t>От САЭ 1</w:t>
                                      </w:r>
                                    </w:p>
                                  </w:txbxContent>
                                </v:textbox>
                              </v:shape>
                            </v:group>
                          </v:group>
                        </v:group>
                        <v:shape id="_x0000_s1109" type="#_x0000_t202" style="position:absolute;left:7078;top:2026;width:893;height:379" filled="f" stroked="f">
                          <v:textbox style="mso-next-textbox:#_x0000_s1109">
                            <w:txbxContent>
                              <w:p w:rsidR="00C32D2B" w:rsidRPr="003912D0" w:rsidRDefault="00C32D2B" w:rsidP="00260AA6">
                                <w:pPr>
                                  <w:spacing w:before="0"/>
                                  <w:ind w:left="0"/>
                                  <w:jc w:val="center"/>
                                  <w:rPr>
                                    <w:sz w:val="16"/>
                                    <w:szCs w:val="16"/>
                                  </w:rPr>
                                </w:pPr>
                                <w:r w:rsidRPr="003912D0">
                                  <w:rPr>
                                    <w:sz w:val="16"/>
                                    <w:szCs w:val="16"/>
                                  </w:rPr>
                                  <w:t xml:space="preserve">От САЭ </w:t>
                                </w:r>
                                <w:r>
                                  <w:rPr>
                                    <w:sz w:val="16"/>
                                    <w:szCs w:val="16"/>
                                  </w:rPr>
                                  <w:t>2</w:t>
                                </w:r>
                              </w:p>
                            </w:txbxContent>
                          </v:textbox>
                        </v:shape>
                      </v:group>
                    </v:group>
                  </v:group>
                </v:group>
              </v:group>
            </v:group>
          </v:group>
        </w:pict>
      </w:r>
    </w:p>
    <w:p w:rsidR="000B3B1C" w:rsidRDefault="000B3B1C" w:rsidP="004A78D5"/>
    <w:p w:rsidR="000B3B1C" w:rsidRDefault="000B3B1C" w:rsidP="004A78D5"/>
    <w:p w:rsidR="000B3B1C" w:rsidRDefault="000B3B1C" w:rsidP="004A78D5"/>
    <w:p w:rsidR="000B3B1C" w:rsidRDefault="000B3B1C" w:rsidP="004A78D5"/>
    <w:p w:rsidR="000B3B1C" w:rsidRDefault="000B3B1C" w:rsidP="004A78D5"/>
    <w:p w:rsidR="000B3B1C" w:rsidRDefault="000B3B1C" w:rsidP="004A78D5"/>
    <w:p w:rsidR="000B3B1C" w:rsidRDefault="000B3B1C" w:rsidP="004A78D5"/>
    <w:p w:rsidR="000B3B1C" w:rsidRDefault="000B3B1C" w:rsidP="004A78D5"/>
    <w:p w:rsidR="000B3B1C" w:rsidRDefault="000B3B1C" w:rsidP="004A78D5"/>
    <w:p w:rsidR="000B3B1C" w:rsidRDefault="000B3B1C" w:rsidP="004A78D5"/>
    <w:p w:rsidR="000B3B1C" w:rsidRDefault="000B3B1C" w:rsidP="004A78D5"/>
    <w:p w:rsidR="000B3B1C" w:rsidRDefault="000B3B1C" w:rsidP="004A78D5"/>
    <w:p w:rsidR="000B3B1C" w:rsidRDefault="000B3B1C" w:rsidP="004A78D5"/>
    <w:p w:rsidR="000B3B1C" w:rsidRDefault="000B3B1C" w:rsidP="004A78D5"/>
    <w:p w:rsidR="000B3B1C" w:rsidRDefault="000B3B1C" w:rsidP="004A78D5"/>
    <w:p w:rsidR="000B3B1C" w:rsidRPr="00D8516A" w:rsidRDefault="000B3B1C" w:rsidP="004A78D5">
      <w:pPr>
        <w:sectPr w:rsidR="000B3B1C" w:rsidRPr="00D8516A" w:rsidSect="000710F2">
          <w:pgSz w:w="16838" w:h="11906" w:orient="landscape"/>
          <w:pgMar w:top="1134" w:right="902" w:bottom="1134" w:left="1418" w:header="1247" w:footer="53" w:gutter="0"/>
          <w:cols w:space="708"/>
          <w:docGrid w:linePitch="360"/>
        </w:sectPr>
      </w:pPr>
    </w:p>
    <w:p w:rsidR="000B3B1C" w:rsidRPr="005C400F" w:rsidRDefault="000B3B1C" w:rsidP="004A78D5">
      <w:pPr>
        <w:pStyle w:val="11"/>
        <w:numPr>
          <w:ilvl w:val="0"/>
          <w:numId w:val="0"/>
        </w:numPr>
        <w:spacing w:before="0" w:after="0" w:line="240" w:lineRule="auto"/>
        <w:ind w:left="851"/>
        <w:jc w:val="center"/>
      </w:pPr>
      <w:bookmarkStart w:id="225" w:name="_Toc229983608"/>
      <w:bookmarkStart w:id="226" w:name="_Toc234379965"/>
      <w:bookmarkStart w:id="227" w:name="_Toc234380274"/>
      <w:bookmarkStart w:id="228" w:name="_Toc417288083"/>
      <w:r w:rsidRPr="005C400F">
        <w:lastRenderedPageBreak/>
        <w:t xml:space="preserve">Приложение </w:t>
      </w:r>
      <w:bookmarkStart w:id="229" w:name="_Toc166566362"/>
      <w:bookmarkStart w:id="230" w:name="_Toc172275588"/>
      <w:bookmarkStart w:id="231" w:name="_Toc175539965"/>
      <w:bookmarkStart w:id="232" w:name="_Toc185325041"/>
      <w:bookmarkStart w:id="233" w:name="_Toc193081104"/>
      <w:bookmarkStart w:id="234" w:name="_Toc193081723"/>
      <w:bookmarkStart w:id="235" w:name="_Toc193510783"/>
      <w:bookmarkStart w:id="236" w:name="_Toc229552246"/>
      <w:bookmarkStart w:id="237" w:name="_Toc229983609"/>
      <w:bookmarkEnd w:id="225"/>
      <w:r w:rsidRPr="005C400F">
        <w:t>Г</w:t>
      </w:r>
      <w:bookmarkEnd w:id="226"/>
      <w:bookmarkEnd w:id="227"/>
      <w:bookmarkEnd w:id="228"/>
    </w:p>
    <w:p w:rsidR="000B3B1C" w:rsidRPr="000710F2" w:rsidRDefault="000B3B1C" w:rsidP="004A78D5">
      <w:pPr>
        <w:pStyle w:val="afffc"/>
      </w:pPr>
      <w:r w:rsidRPr="000710F2">
        <w:t>(обязательное)</w:t>
      </w:r>
      <w:bookmarkEnd w:id="229"/>
      <w:bookmarkEnd w:id="230"/>
      <w:bookmarkEnd w:id="231"/>
      <w:bookmarkEnd w:id="232"/>
      <w:bookmarkEnd w:id="233"/>
      <w:bookmarkEnd w:id="234"/>
      <w:bookmarkEnd w:id="235"/>
      <w:bookmarkEnd w:id="236"/>
      <w:bookmarkEnd w:id="237"/>
    </w:p>
    <w:p w:rsidR="000B3B1C" w:rsidRPr="000710F2" w:rsidRDefault="000B3B1C" w:rsidP="004A78D5">
      <w:pPr>
        <w:pStyle w:val="afffc"/>
      </w:pPr>
      <w:r w:rsidRPr="000710F2">
        <w:t>Интерфейсы КЭ СУЗ-АСУЗ</w:t>
      </w:r>
    </w:p>
    <w:p w:rsidR="000B3B1C" w:rsidRPr="005C400F" w:rsidRDefault="000B3B1C" w:rsidP="004A78D5">
      <w:pPr>
        <w:rPr>
          <w:color w:val="000000"/>
        </w:rPr>
      </w:pPr>
      <w:r w:rsidRPr="005C400F">
        <w:rPr>
          <w:color w:val="000000"/>
        </w:rPr>
        <w:t>Таблица Г.1</w:t>
      </w:r>
      <w:bookmarkStart w:id="238" w:name="_Toc229983610"/>
      <w:r w:rsidRPr="005C400F">
        <w:rPr>
          <w:color w:val="000000"/>
        </w:rPr>
        <w:t xml:space="preserve"> Перечень и параметры сигналов связи КЭ СУЗ и  А</w:t>
      </w:r>
      <w:bookmarkEnd w:id="238"/>
      <w:r w:rsidRPr="005C400F">
        <w:rPr>
          <w:color w:val="000000"/>
        </w:rPr>
        <w:t>СУЗ</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48"/>
        <w:gridCol w:w="1620"/>
        <w:gridCol w:w="1305"/>
        <w:gridCol w:w="1111"/>
        <w:gridCol w:w="2606"/>
        <w:gridCol w:w="3252"/>
      </w:tblGrid>
      <w:tr w:rsidR="000B3B1C" w:rsidRPr="00F51CDC">
        <w:trPr>
          <w:cantSplit/>
        </w:trPr>
        <w:tc>
          <w:tcPr>
            <w:tcW w:w="4548" w:type="dxa"/>
            <w:vMerge w:val="restart"/>
            <w:vAlign w:val="center"/>
          </w:tcPr>
          <w:p w:rsidR="000B3B1C" w:rsidRPr="00F51CDC" w:rsidRDefault="000B3B1C" w:rsidP="004A78D5">
            <w:pPr>
              <w:spacing w:before="0"/>
              <w:ind w:left="0"/>
              <w:jc w:val="center"/>
              <w:rPr>
                <w:b/>
                <w:bCs/>
                <w:sz w:val="20"/>
                <w:szCs w:val="20"/>
              </w:rPr>
            </w:pPr>
            <w:r w:rsidRPr="00F51CDC">
              <w:rPr>
                <w:b/>
                <w:bCs/>
                <w:sz w:val="20"/>
                <w:szCs w:val="20"/>
              </w:rPr>
              <w:t>Наименование сигнала</w:t>
            </w:r>
          </w:p>
        </w:tc>
        <w:tc>
          <w:tcPr>
            <w:tcW w:w="2925" w:type="dxa"/>
            <w:gridSpan w:val="2"/>
            <w:vAlign w:val="center"/>
          </w:tcPr>
          <w:p w:rsidR="000B3B1C" w:rsidRPr="00F51CDC" w:rsidRDefault="000B3B1C" w:rsidP="004A78D5">
            <w:pPr>
              <w:spacing w:before="0"/>
              <w:ind w:left="0"/>
              <w:jc w:val="center"/>
              <w:rPr>
                <w:b/>
                <w:bCs/>
                <w:sz w:val="20"/>
                <w:szCs w:val="20"/>
              </w:rPr>
            </w:pPr>
            <w:r w:rsidRPr="00F51CDC">
              <w:rPr>
                <w:b/>
                <w:bCs/>
                <w:sz w:val="20"/>
                <w:szCs w:val="20"/>
              </w:rPr>
              <w:t>Адрес</w:t>
            </w:r>
          </w:p>
        </w:tc>
        <w:tc>
          <w:tcPr>
            <w:tcW w:w="1111" w:type="dxa"/>
            <w:vMerge w:val="restart"/>
            <w:vAlign w:val="center"/>
          </w:tcPr>
          <w:p w:rsidR="000B3B1C" w:rsidRPr="00F51CDC" w:rsidRDefault="000B3B1C" w:rsidP="004A78D5">
            <w:pPr>
              <w:spacing w:before="0"/>
              <w:ind w:left="0"/>
              <w:jc w:val="center"/>
              <w:rPr>
                <w:b/>
                <w:bCs/>
                <w:spacing w:val="-4"/>
                <w:sz w:val="20"/>
                <w:szCs w:val="20"/>
              </w:rPr>
            </w:pPr>
            <w:r w:rsidRPr="00F51CDC">
              <w:rPr>
                <w:b/>
                <w:bCs/>
                <w:spacing w:val="-4"/>
                <w:sz w:val="20"/>
                <w:szCs w:val="20"/>
              </w:rPr>
              <w:t>Кол-во</w:t>
            </w:r>
          </w:p>
        </w:tc>
        <w:tc>
          <w:tcPr>
            <w:tcW w:w="2606" w:type="dxa"/>
            <w:vMerge w:val="restart"/>
            <w:vAlign w:val="center"/>
          </w:tcPr>
          <w:p w:rsidR="000B3B1C" w:rsidRPr="00F51CDC" w:rsidRDefault="000B3B1C" w:rsidP="004A78D5">
            <w:pPr>
              <w:spacing w:before="0"/>
              <w:ind w:left="0"/>
              <w:jc w:val="center"/>
              <w:rPr>
                <w:b/>
                <w:bCs/>
                <w:sz w:val="20"/>
                <w:szCs w:val="20"/>
              </w:rPr>
            </w:pPr>
            <w:r w:rsidRPr="00F51CDC">
              <w:rPr>
                <w:b/>
                <w:bCs/>
                <w:sz w:val="20"/>
                <w:szCs w:val="20"/>
              </w:rPr>
              <w:t>Тип сигнала</w:t>
            </w:r>
          </w:p>
        </w:tc>
        <w:tc>
          <w:tcPr>
            <w:tcW w:w="3252" w:type="dxa"/>
            <w:vMerge w:val="restart"/>
            <w:vAlign w:val="center"/>
          </w:tcPr>
          <w:p w:rsidR="000B3B1C" w:rsidRPr="00F51CDC" w:rsidRDefault="000B3B1C" w:rsidP="004A78D5">
            <w:pPr>
              <w:spacing w:before="0"/>
              <w:ind w:left="0"/>
              <w:jc w:val="center"/>
              <w:rPr>
                <w:b/>
                <w:bCs/>
                <w:sz w:val="20"/>
                <w:szCs w:val="20"/>
              </w:rPr>
            </w:pPr>
            <w:r w:rsidRPr="00F51CDC">
              <w:rPr>
                <w:b/>
                <w:bCs/>
                <w:sz w:val="20"/>
                <w:szCs w:val="20"/>
              </w:rPr>
              <w:t>Примечание</w:t>
            </w:r>
          </w:p>
        </w:tc>
      </w:tr>
      <w:tr w:rsidR="000B3B1C" w:rsidRPr="00F51CDC">
        <w:trPr>
          <w:cantSplit/>
        </w:trPr>
        <w:tc>
          <w:tcPr>
            <w:tcW w:w="4548" w:type="dxa"/>
            <w:vMerge/>
            <w:vAlign w:val="center"/>
          </w:tcPr>
          <w:p w:rsidR="000B3B1C" w:rsidRPr="00F51CDC" w:rsidRDefault="000B3B1C" w:rsidP="004A78D5">
            <w:pPr>
              <w:spacing w:before="0"/>
              <w:ind w:left="0"/>
              <w:jc w:val="center"/>
              <w:rPr>
                <w:sz w:val="20"/>
                <w:szCs w:val="20"/>
              </w:rPr>
            </w:pPr>
          </w:p>
        </w:tc>
        <w:tc>
          <w:tcPr>
            <w:tcW w:w="1620" w:type="dxa"/>
            <w:vAlign w:val="center"/>
          </w:tcPr>
          <w:p w:rsidR="000B3B1C" w:rsidRPr="00F51CDC" w:rsidRDefault="000B3B1C" w:rsidP="004A78D5">
            <w:pPr>
              <w:spacing w:before="0"/>
              <w:ind w:left="0"/>
              <w:jc w:val="center"/>
              <w:rPr>
                <w:b/>
                <w:bCs/>
                <w:sz w:val="20"/>
                <w:szCs w:val="20"/>
              </w:rPr>
            </w:pPr>
            <w:r w:rsidRPr="00F51CDC">
              <w:rPr>
                <w:b/>
                <w:bCs/>
                <w:sz w:val="20"/>
                <w:szCs w:val="20"/>
              </w:rPr>
              <w:t>откуда</w:t>
            </w:r>
          </w:p>
        </w:tc>
        <w:tc>
          <w:tcPr>
            <w:tcW w:w="1305" w:type="dxa"/>
            <w:vAlign w:val="center"/>
          </w:tcPr>
          <w:p w:rsidR="000B3B1C" w:rsidRPr="00F51CDC" w:rsidRDefault="000B3B1C" w:rsidP="004A78D5">
            <w:pPr>
              <w:spacing w:before="0"/>
              <w:ind w:left="0"/>
              <w:jc w:val="center"/>
              <w:rPr>
                <w:b/>
                <w:bCs/>
                <w:sz w:val="20"/>
                <w:szCs w:val="20"/>
              </w:rPr>
            </w:pPr>
            <w:r w:rsidRPr="00F51CDC">
              <w:rPr>
                <w:b/>
                <w:bCs/>
                <w:sz w:val="20"/>
                <w:szCs w:val="20"/>
              </w:rPr>
              <w:t>куда</w:t>
            </w:r>
          </w:p>
        </w:tc>
        <w:tc>
          <w:tcPr>
            <w:tcW w:w="1111" w:type="dxa"/>
            <w:vMerge/>
            <w:vAlign w:val="center"/>
          </w:tcPr>
          <w:p w:rsidR="000B3B1C" w:rsidRPr="00F51CDC" w:rsidRDefault="000B3B1C" w:rsidP="004A78D5">
            <w:pPr>
              <w:spacing w:before="0"/>
              <w:ind w:left="0"/>
              <w:jc w:val="center"/>
              <w:rPr>
                <w:spacing w:val="-4"/>
                <w:sz w:val="20"/>
                <w:szCs w:val="20"/>
              </w:rPr>
            </w:pPr>
          </w:p>
        </w:tc>
        <w:tc>
          <w:tcPr>
            <w:tcW w:w="2606" w:type="dxa"/>
            <w:vMerge/>
            <w:vAlign w:val="center"/>
          </w:tcPr>
          <w:p w:rsidR="000B3B1C" w:rsidRPr="00F51CDC" w:rsidRDefault="000B3B1C" w:rsidP="004A78D5">
            <w:pPr>
              <w:spacing w:before="0"/>
              <w:ind w:left="0"/>
              <w:jc w:val="center"/>
              <w:rPr>
                <w:sz w:val="20"/>
                <w:szCs w:val="20"/>
              </w:rPr>
            </w:pPr>
          </w:p>
        </w:tc>
        <w:tc>
          <w:tcPr>
            <w:tcW w:w="3252" w:type="dxa"/>
            <w:vMerge/>
            <w:vAlign w:val="center"/>
          </w:tcPr>
          <w:p w:rsidR="000B3B1C" w:rsidRPr="00F51CDC" w:rsidRDefault="000B3B1C" w:rsidP="004A78D5">
            <w:pPr>
              <w:spacing w:before="0"/>
              <w:ind w:left="0"/>
              <w:jc w:val="center"/>
              <w:rPr>
                <w:sz w:val="20"/>
                <w:szCs w:val="20"/>
              </w:rPr>
            </w:pPr>
          </w:p>
        </w:tc>
      </w:tr>
      <w:tr w:rsidR="000B3B1C" w:rsidRPr="00F51CDC">
        <w:tc>
          <w:tcPr>
            <w:tcW w:w="4548" w:type="dxa"/>
            <w:vAlign w:val="center"/>
          </w:tcPr>
          <w:p w:rsidR="000B3B1C" w:rsidRPr="00F51CDC" w:rsidRDefault="000B3B1C" w:rsidP="004A78D5">
            <w:pPr>
              <w:spacing w:before="0"/>
              <w:ind w:left="0"/>
              <w:jc w:val="center"/>
              <w:rPr>
                <w:sz w:val="20"/>
                <w:szCs w:val="20"/>
              </w:rPr>
            </w:pPr>
            <w:r w:rsidRPr="00F51CDC">
              <w:rPr>
                <w:sz w:val="20"/>
                <w:szCs w:val="20"/>
              </w:rPr>
              <w:t>1 Обобщенный сигнал АЗ</w:t>
            </w:r>
          </w:p>
          <w:p w:rsidR="000B3B1C" w:rsidRPr="00F51CDC" w:rsidRDefault="000B3B1C" w:rsidP="004A78D5">
            <w:pPr>
              <w:spacing w:before="0"/>
              <w:ind w:left="0"/>
              <w:jc w:val="center"/>
              <w:rPr>
                <w:sz w:val="20"/>
                <w:szCs w:val="20"/>
              </w:rPr>
            </w:pPr>
            <w:r w:rsidRPr="00F51CDC">
              <w:rPr>
                <w:sz w:val="20"/>
                <w:szCs w:val="20"/>
              </w:rPr>
              <w:t>(1 комплект)</w:t>
            </w:r>
          </w:p>
        </w:tc>
        <w:tc>
          <w:tcPr>
            <w:tcW w:w="1620" w:type="dxa"/>
            <w:vAlign w:val="center"/>
          </w:tcPr>
          <w:p w:rsidR="000B3B1C" w:rsidRPr="00F51CDC" w:rsidRDefault="000B3B1C" w:rsidP="004A78D5">
            <w:pPr>
              <w:spacing w:before="0"/>
              <w:ind w:left="0"/>
              <w:jc w:val="center"/>
              <w:rPr>
                <w:sz w:val="20"/>
                <w:szCs w:val="20"/>
              </w:rPr>
            </w:pPr>
            <w:r w:rsidRPr="00F51CDC">
              <w:rPr>
                <w:sz w:val="20"/>
                <w:szCs w:val="20"/>
              </w:rPr>
              <w:t>1АФС</w:t>
            </w:r>
          </w:p>
          <w:p w:rsidR="000B3B1C" w:rsidRPr="00F51CDC" w:rsidRDefault="000B3B1C" w:rsidP="004A78D5">
            <w:pPr>
              <w:spacing w:before="0"/>
              <w:ind w:left="0"/>
              <w:jc w:val="center"/>
              <w:rPr>
                <w:sz w:val="20"/>
                <w:szCs w:val="20"/>
              </w:rPr>
            </w:pPr>
          </w:p>
          <w:p w:rsidR="000B3B1C" w:rsidRPr="00F51CDC" w:rsidRDefault="000B3B1C" w:rsidP="004A78D5">
            <w:pPr>
              <w:spacing w:before="0"/>
              <w:ind w:left="0"/>
              <w:jc w:val="center"/>
              <w:rPr>
                <w:sz w:val="20"/>
                <w:szCs w:val="20"/>
              </w:rPr>
            </w:pPr>
            <w:r w:rsidRPr="00F51CDC">
              <w:rPr>
                <w:sz w:val="20"/>
                <w:szCs w:val="20"/>
              </w:rPr>
              <w:t>2АФС</w:t>
            </w:r>
          </w:p>
          <w:p w:rsidR="000B3B1C" w:rsidRPr="00F51CDC" w:rsidRDefault="000B3B1C" w:rsidP="004A78D5">
            <w:pPr>
              <w:spacing w:before="0"/>
              <w:ind w:left="0"/>
              <w:jc w:val="center"/>
              <w:rPr>
                <w:sz w:val="20"/>
                <w:szCs w:val="20"/>
              </w:rPr>
            </w:pPr>
          </w:p>
          <w:p w:rsidR="000B3B1C" w:rsidRPr="00F51CDC" w:rsidRDefault="000B3B1C" w:rsidP="004A78D5">
            <w:pPr>
              <w:spacing w:before="0"/>
              <w:ind w:left="0"/>
              <w:jc w:val="center"/>
              <w:rPr>
                <w:sz w:val="20"/>
                <w:szCs w:val="20"/>
              </w:rPr>
            </w:pPr>
            <w:r w:rsidRPr="00F51CDC">
              <w:rPr>
                <w:sz w:val="20"/>
                <w:szCs w:val="20"/>
              </w:rPr>
              <w:t>3АФС</w:t>
            </w:r>
          </w:p>
        </w:tc>
        <w:tc>
          <w:tcPr>
            <w:tcW w:w="1305" w:type="dxa"/>
          </w:tcPr>
          <w:p w:rsidR="000B3B1C" w:rsidRPr="00F51CDC" w:rsidRDefault="000B3B1C" w:rsidP="004A78D5">
            <w:pPr>
              <w:ind w:left="103"/>
              <w:jc w:val="center"/>
              <w:rPr>
                <w:sz w:val="20"/>
                <w:szCs w:val="20"/>
              </w:rPr>
            </w:pPr>
            <w:r w:rsidRPr="00F51CDC">
              <w:rPr>
                <w:color w:val="000000"/>
                <w:sz w:val="20"/>
                <w:szCs w:val="20"/>
              </w:rPr>
              <w:t>КЭ СУЗ</w:t>
            </w:r>
          </w:p>
        </w:tc>
        <w:tc>
          <w:tcPr>
            <w:tcW w:w="1111" w:type="dxa"/>
            <w:vAlign w:val="center"/>
          </w:tcPr>
          <w:p w:rsidR="000B3B1C" w:rsidRPr="00F51CDC" w:rsidRDefault="000B3B1C" w:rsidP="004A78D5">
            <w:pPr>
              <w:spacing w:before="0"/>
              <w:ind w:left="0"/>
              <w:jc w:val="center"/>
              <w:rPr>
                <w:sz w:val="20"/>
                <w:szCs w:val="20"/>
              </w:rPr>
            </w:pPr>
            <w:r w:rsidRPr="00F51CDC">
              <w:rPr>
                <w:sz w:val="20"/>
                <w:szCs w:val="20"/>
              </w:rPr>
              <w:t>2</w:t>
            </w:r>
          </w:p>
          <w:p w:rsidR="000B3B1C" w:rsidRPr="00F51CDC" w:rsidRDefault="000B3B1C" w:rsidP="004A78D5">
            <w:pPr>
              <w:spacing w:before="0"/>
              <w:ind w:left="0"/>
              <w:jc w:val="center"/>
              <w:rPr>
                <w:sz w:val="20"/>
                <w:szCs w:val="20"/>
              </w:rPr>
            </w:pPr>
            <w:r w:rsidRPr="00F51CDC">
              <w:rPr>
                <w:sz w:val="20"/>
                <w:szCs w:val="20"/>
              </w:rPr>
              <w:t>2</w:t>
            </w:r>
          </w:p>
          <w:p w:rsidR="000B3B1C" w:rsidRPr="00F51CDC" w:rsidRDefault="000B3B1C" w:rsidP="004A78D5">
            <w:pPr>
              <w:spacing w:before="0"/>
              <w:ind w:left="0"/>
              <w:jc w:val="center"/>
              <w:rPr>
                <w:sz w:val="20"/>
                <w:szCs w:val="20"/>
              </w:rPr>
            </w:pPr>
            <w:r w:rsidRPr="00F51CDC">
              <w:rPr>
                <w:sz w:val="20"/>
                <w:szCs w:val="20"/>
              </w:rPr>
              <w:t>2</w:t>
            </w:r>
          </w:p>
          <w:p w:rsidR="000B3B1C" w:rsidRPr="00F51CDC" w:rsidRDefault="000B3B1C" w:rsidP="004A78D5">
            <w:pPr>
              <w:spacing w:before="0"/>
              <w:ind w:left="0"/>
              <w:jc w:val="center"/>
              <w:rPr>
                <w:sz w:val="20"/>
                <w:szCs w:val="20"/>
              </w:rPr>
            </w:pPr>
            <w:r w:rsidRPr="00F51CDC">
              <w:rPr>
                <w:sz w:val="20"/>
                <w:szCs w:val="20"/>
              </w:rPr>
              <w:t>2</w:t>
            </w:r>
          </w:p>
          <w:p w:rsidR="000B3B1C" w:rsidRPr="00F51CDC" w:rsidRDefault="000B3B1C" w:rsidP="004A78D5">
            <w:pPr>
              <w:spacing w:before="0"/>
              <w:ind w:left="0"/>
              <w:jc w:val="center"/>
              <w:rPr>
                <w:sz w:val="20"/>
                <w:szCs w:val="20"/>
              </w:rPr>
            </w:pPr>
            <w:r w:rsidRPr="00F51CDC">
              <w:rPr>
                <w:sz w:val="20"/>
                <w:szCs w:val="20"/>
              </w:rPr>
              <w:t>2</w:t>
            </w:r>
          </w:p>
          <w:p w:rsidR="000B3B1C" w:rsidRPr="00F51CDC" w:rsidRDefault="000B3B1C" w:rsidP="004A78D5">
            <w:pPr>
              <w:spacing w:before="0"/>
              <w:ind w:left="0"/>
              <w:jc w:val="center"/>
              <w:rPr>
                <w:sz w:val="20"/>
                <w:szCs w:val="20"/>
              </w:rPr>
            </w:pPr>
            <w:r w:rsidRPr="00F51CDC">
              <w:rPr>
                <w:sz w:val="20"/>
                <w:szCs w:val="20"/>
              </w:rPr>
              <w:t>2</w:t>
            </w:r>
          </w:p>
        </w:tc>
        <w:tc>
          <w:tcPr>
            <w:tcW w:w="2606" w:type="dxa"/>
            <w:vAlign w:val="center"/>
          </w:tcPr>
          <w:p w:rsidR="000B3B1C" w:rsidRPr="00F51CDC" w:rsidRDefault="000B3B1C" w:rsidP="004A78D5">
            <w:pPr>
              <w:spacing w:before="0"/>
              <w:ind w:left="0"/>
              <w:jc w:val="center"/>
              <w:rPr>
                <w:sz w:val="20"/>
                <w:szCs w:val="20"/>
              </w:rPr>
            </w:pPr>
            <w:r w:rsidRPr="00F51CDC">
              <w:rPr>
                <w:sz w:val="20"/>
                <w:szCs w:val="20"/>
                <w:lang w:val="en-US"/>
              </w:rPr>
              <w:t>U</w:t>
            </w:r>
            <w:r w:rsidRPr="00F51CDC">
              <w:rPr>
                <w:sz w:val="20"/>
                <w:szCs w:val="20"/>
              </w:rPr>
              <w:t xml:space="preserve"> = 24</w:t>
            </w:r>
            <w:r w:rsidRPr="00F51CDC">
              <w:rPr>
                <w:sz w:val="20"/>
                <w:szCs w:val="20"/>
                <w:lang w:val="en-US"/>
              </w:rPr>
              <w:t> </w:t>
            </w:r>
            <w:r w:rsidRPr="00F51CDC">
              <w:rPr>
                <w:sz w:val="20"/>
                <w:szCs w:val="20"/>
              </w:rPr>
              <w:t xml:space="preserve">В, </w:t>
            </w:r>
            <w:r w:rsidRPr="00F51CDC">
              <w:rPr>
                <w:sz w:val="20"/>
                <w:szCs w:val="20"/>
                <w:lang w:val="en-US"/>
              </w:rPr>
              <w:t>I</w:t>
            </w:r>
            <w:r w:rsidRPr="00F51CDC">
              <w:rPr>
                <w:sz w:val="20"/>
                <w:szCs w:val="20"/>
              </w:rPr>
              <w:t xml:space="preserve"> ном.=10 мА</w:t>
            </w:r>
          </w:p>
        </w:tc>
        <w:tc>
          <w:tcPr>
            <w:tcW w:w="3252" w:type="dxa"/>
            <w:vAlign w:val="center"/>
          </w:tcPr>
          <w:p w:rsidR="000B3B1C" w:rsidRPr="00F51CDC" w:rsidRDefault="000B3B1C" w:rsidP="004A78D5">
            <w:pPr>
              <w:spacing w:before="0"/>
              <w:ind w:left="0"/>
              <w:jc w:val="center"/>
              <w:rPr>
                <w:sz w:val="20"/>
                <w:szCs w:val="20"/>
              </w:rPr>
            </w:pPr>
            <w:r w:rsidRPr="00F51CDC">
              <w:rPr>
                <w:sz w:val="20"/>
                <w:szCs w:val="20"/>
              </w:rPr>
              <w:t>Запитка со стороны АФСЗ.</w:t>
            </w:r>
          </w:p>
          <w:p w:rsidR="000B3B1C" w:rsidRPr="00F51CDC" w:rsidRDefault="000B3B1C" w:rsidP="004A78D5">
            <w:pPr>
              <w:spacing w:before="0"/>
              <w:ind w:left="0"/>
              <w:jc w:val="center"/>
              <w:rPr>
                <w:sz w:val="20"/>
                <w:szCs w:val="20"/>
              </w:rPr>
            </w:pPr>
            <w:r w:rsidRPr="00F51CDC">
              <w:rPr>
                <w:sz w:val="20"/>
                <w:szCs w:val="20"/>
              </w:rPr>
              <w:t>Сигнал низкого уровня при наличии события.</w:t>
            </w:r>
          </w:p>
        </w:tc>
      </w:tr>
      <w:tr w:rsidR="000B3B1C" w:rsidRPr="00F51CDC">
        <w:tc>
          <w:tcPr>
            <w:tcW w:w="4548" w:type="dxa"/>
            <w:vAlign w:val="center"/>
          </w:tcPr>
          <w:p w:rsidR="000B3B1C" w:rsidRPr="00F51CDC" w:rsidRDefault="000B3B1C" w:rsidP="004A78D5">
            <w:pPr>
              <w:spacing w:before="0"/>
              <w:ind w:left="0"/>
              <w:jc w:val="center"/>
              <w:rPr>
                <w:sz w:val="20"/>
                <w:szCs w:val="20"/>
              </w:rPr>
            </w:pPr>
            <w:r w:rsidRPr="00F51CDC">
              <w:rPr>
                <w:sz w:val="20"/>
                <w:szCs w:val="20"/>
              </w:rPr>
              <w:t>2 Обобщенный сигнал АЗ</w:t>
            </w:r>
          </w:p>
          <w:p w:rsidR="000B3B1C" w:rsidRPr="00F51CDC" w:rsidRDefault="000B3B1C" w:rsidP="004A78D5">
            <w:pPr>
              <w:spacing w:before="0"/>
              <w:ind w:left="0"/>
              <w:jc w:val="center"/>
              <w:rPr>
                <w:sz w:val="20"/>
                <w:szCs w:val="20"/>
              </w:rPr>
            </w:pPr>
            <w:r w:rsidRPr="00F51CDC">
              <w:rPr>
                <w:sz w:val="20"/>
                <w:szCs w:val="20"/>
              </w:rPr>
              <w:t>(2 комплект)</w:t>
            </w:r>
          </w:p>
        </w:tc>
        <w:tc>
          <w:tcPr>
            <w:tcW w:w="1620" w:type="dxa"/>
            <w:vAlign w:val="center"/>
          </w:tcPr>
          <w:p w:rsidR="000B3B1C" w:rsidRPr="00F51CDC" w:rsidRDefault="000B3B1C" w:rsidP="004A78D5">
            <w:pPr>
              <w:spacing w:before="0"/>
              <w:ind w:left="0"/>
              <w:jc w:val="center"/>
              <w:rPr>
                <w:sz w:val="20"/>
                <w:szCs w:val="20"/>
              </w:rPr>
            </w:pPr>
            <w:r w:rsidRPr="00F51CDC">
              <w:rPr>
                <w:sz w:val="20"/>
                <w:szCs w:val="20"/>
              </w:rPr>
              <w:t>4АФСЗ</w:t>
            </w:r>
          </w:p>
          <w:p w:rsidR="000B3B1C" w:rsidRPr="00F51CDC" w:rsidRDefault="000B3B1C" w:rsidP="004A78D5">
            <w:pPr>
              <w:spacing w:before="0"/>
              <w:ind w:left="0"/>
              <w:jc w:val="center"/>
              <w:rPr>
                <w:sz w:val="20"/>
                <w:szCs w:val="20"/>
              </w:rPr>
            </w:pPr>
          </w:p>
          <w:p w:rsidR="000B3B1C" w:rsidRPr="00F51CDC" w:rsidRDefault="000B3B1C" w:rsidP="004A78D5">
            <w:pPr>
              <w:spacing w:before="0"/>
              <w:ind w:left="0"/>
              <w:jc w:val="center"/>
              <w:rPr>
                <w:sz w:val="20"/>
                <w:szCs w:val="20"/>
              </w:rPr>
            </w:pPr>
            <w:r w:rsidRPr="00F51CDC">
              <w:rPr>
                <w:sz w:val="20"/>
                <w:szCs w:val="20"/>
              </w:rPr>
              <w:t>5АФСЗ</w:t>
            </w:r>
          </w:p>
          <w:p w:rsidR="000B3B1C" w:rsidRPr="00F51CDC" w:rsidRDefault="000B3B1C" w:rsidP="004A78D5">
            <w:pPr>
              <w:spacing w:before="0"/>
              <w:ind w:left="0"/>
              <w:jc w:val="center"/>
              <w:rPr>
                <w:sz w:val="20"/>
                <w:szCs w:val="20"/>
              </w:rPr>
            </w:pPr>
          </w:p>
          <w:p w:rsidR="000B3B1C" w:rsidRPr="00F51CDC" w:rsidRDefault="000B3B1C" w:rsidP="004A78D5">
            <w:pPr>
              <w:spacing w:before="0"/>
              <w:ind w:left="0"/>
              <w:jc w:val="center"/>
              <w:rPr>
                <w:sz w:val="20"/>
                <w:szCs w:val="20"/>
              </w:rPr>
            </w:pPr>
            <w:r w:rsidRPr="00F51CDC">
              <w:rPr>
                <w:sz w:val="20"/>
                <w:szCs w:val="20"/>
              </w:rPr>
              <w:t>6АФСЗ</w:t>
            </w:r>
          </w:p>
        </w:tc>
        <w:tc>
          <w:tcPr>
            <w:tcW w:w="1305" w:type="dxa"/>
          </w:tcPr>
          <w:p w:rsidR="000B3B1C" w:rsidRPr="00F51CDC" w:rsidRDefault="000B3B1C" w:rsidP="004A78D5">
            <w:pPr>
              <w:ind w:left="103"/>
              <w:jc w:val="center"/>
              <w:rPr>
                <w:sz w:val="20"/>
                <w:szCs w:val="20"/>
              </w:rPr>
            </w:pPr>
            <w:r w:rsidRPr="00F51CDC">
              <w:rPr>
                <w:color w:val="000000"/>
                <w:sz w:val="20"/>
                <w:szCs w:val="20"/>
              </w:rPr>
              <w:t>КЭ СУЗ</w:t>
            </w:r>
          </w:p>
        </w:tc>
        <w:tc>
          <w:tcPr>
            <w:tcW w:w="1111" w:type="dxa"/>
            <w:vAlign w:val="center"/>
          </w:tcPr>
          <w:p w:rsidR="000B3B1C" w:rsidRPr="00F51CDC" w:rsidRDefault="000B3B1C" w:rsidP="004A78D5">
            <w:pPr>
              <w:spacing w:before="0"/>
              <w:ind w:left="0"/>
              <w:jc w:val="center"/>
              <w:rPr>
                <w:sz w:val="20"/>
                <w:szCs w:val="20"/>
              </w:rPr>
            </w:pPr>
            <w:r w:rsidRPr="00F51CDC">
              <w:rPr>
                <w:sz w:val="20"/>
                <w:szCs w:val="20"/>
              </w:rPr>
              <w:t>2</w:t>
            </w:r>
          </w:p>
          <w:p w:rsidR="000B3B1C" w:rsidRPr="00F51CDC" w:rsidRDefault="000B3B1C" w:rsidP="004A78D5">
            <w:pPr>
              <w:spacing w:before="0"/>
              <w:ind w:left="0"/>
              <w:jc w:val="center"/>
              <w:rPr>
                <w:sz w:val="20"/>
                <w:szCs w:val="20"/>
              </w:rPr>
            </w:pPr>
            <w:r w:rsidRPr="00F51CDC">
              <w:rPr>
                <w:sz w:val="20"/>
                <w:szCs w:val="20"/>
              </w:rPr>
              <w:t>2</w:t>
            </w:r>
          </w:p>
          <w:p w:rsidR="000B3B1C" w:rsidRPr="00F51CDC" w:rsidRDefault="000B3B1C" w:rsidP="004A78D5">
            <w:pPr>
              <w:spacing w:before="0"/>
              <w:ind w:left="0"/>
              <w:jc w:val="center"/>
              <w:rPr>
                <w:sz w:val="20"/>
                <w:szCs w:val="20"/>
              </w:rPr>
            </w:pPr>
            <w:r w:rsidRPr="00F51CDC">
              <w:rPr>
                <w:sz w:val="20"/>
                <w:szCs w:val="20"/>
              </w:rPr>
              <w:t>2</w:t>
            </w:r>
          </w:p>
          <w:p w:rsidR="000B3B1C" w:rsidRPr="00F51CDC" w:rsidRDefault="000B3B1C" w:rsidP="004A78D5">
            <w:pPr>
              <w:spacing w:before="0"/>
              <w:ind w:left="0"/>
              <w:jc w:val="center"/>
              <w:rPr>
                <w:sz w:val="20"/>
                <w:szCs w:val="20"/>
              </w:rPr>
            </w:pPr>
            <w:r w:rsidRPr="00F51CDC">
              <w:rPr>
                <w:sz w:val="20"/>
                <w:szCs w:val="20"/>
              </w:rPr>
              <w:t>2</w:t>
            </w:r>
          </w:p>
          <w:p w:rsidR="000B3B1C" w:rsidRPr="00F51CDC" w:rsidRDefault="000B3B1C" w:rsidP="004A78D5">
            <w:pPr>
              <w:spacing w:before="0"/>
              <w:ind w:left="0"/>
              <w:jc w:val="center"/>
              <w:rPr>
                <w:sz w:val="20"/>
                <w:szCs w:val="20"/>
              </w:rPr>
            </w:pPr>
            <w:r w:rsidRPr="00F51CDC">
              <w:rPr>
                <w:sz w:val="20"/>
                <w:szCs w:val="20"/>
              </w:rPr>
              <w:t>2</w:t>
            </w:r>
          </w:p>
          <w:p w:rsidR="000B3B1C" w:rsidRPr="00F51CDC" w:rsidRDefault="000B3B1C" w:rsidP="004A78D5">
            <w:pPr>
              <w:spacing w:before="0"/>
              <w:ind w:left="0"/>
              <w:jc w:val="center"/>
              <w:rPr>
                <w:sz w:val="20"/>
                <w:szCs w:val="20"/>
              </w:rPr>
            </w:pPr>
            <w:r w:rsidRPr="00F51CDC">
              <w:rPr>
                <w:sz w:val="20"/>
                <w:szCs w:val="20"/>
              </w:rPr>
              <w:t>2</w:t>
            </w:r>
          </w:p>
        </w:tc>
        <w:tc>
          <w:tcPr>
            <w:tcW w:w="2606" w:type="dxa"/>
            <w:vAlign w:val="center"/>
          </w:tcPr>
          <w:p w:rsidR="000B3B1C" w:rsidRPr="00F51CDC" w:rsidRDefault="000B3B1C" w:rsidP="004A78D5">
            <w:pPr>
              <w:spacing w:before="0"/>
              <w:ind w:left="0"/>
              <w:jc w:val="center"/>
              <w:rPr>
                <w:sz w:val="20"/>
                <w:szCs w:val="20"/>
              </w:rPr>
            </w:pPr>
            <w:r w:rsidRPr="00F51CDC">
              <w:rPr>
                <w:sz w:val="20"/>
                <w:szCs w:val="20"/>
                <w:lang w:val="en-US"/>
              </w:rPr>
              <w:t>U</w:t>
            </w:r>
            <w:r w:rsidRPr="00F51CDC">
              <w:rPr>
                <w:sz w:val="20"/>
                <w:szCs w:val="20"/>
              </w:rPr>
              <w:t xml:space="preserve"> = 24</w:t>
            </w:r>
            <w:r w:rsidRPr="00F51CDC">
              <w:rPr>
                <w:sz w:val="20"/>
                <w:szCs w:val="20"/>
                <w:lang w:val="en-US"/>
              </w:rPr>
              <w:t> </w:t>
            </w:r>
            <w:r w:rsidRPr="00F51CDC">
              <w:rPr>
                <w:sz w:val="20"/>
                <w:szCs w:val="20"/>
              </w:rPr>
              <w:t xml:space="preserve">В, </w:t>
            </w:r>
            <w:r w:rsidRPr="00F51CDC">
              <w:rPr>
                <w:sz w:val="20"/>
                <w:szCs w:val="20"/>
                <w:lang w:val="en-US"/>
              </w:rPr>
              <w:t>I</w:t>
            </w:r>
            <w:r w:rsidRPr="00F51CDC">
              <w:rPr>
                <w:sz w:val="20"/>
                <w:szCs w:val="20"/>
              </w:rPr>
              <w:t xml:space="preserve"> ном.=10 мА</w:t>
            </w:r>
          </w:p>
        </w:tc>
        <w:tc>
          <w:tcPr>
            <w:tcW w:w="3252" w:type="dxa"/>
            <w:vAlign w:val="center"/>
          </w:tcPr>
          <w:p w:rsidR="000B3B1C" w:rsidRPr="00F51CDC" w:rsidRDefault="000B3B1C" w:rsidP="004A78D5">
            <w:pPr>
              <w:spacing w:before="0"/>
              <w:ind w:left="0"/>
              <w:jc w:val="center"/>
              <w:rPr>
                <w:sz w:val="20"/>
                <w:szCs w:val="20"/>
              </w:rPr>
            </w:pPr>
            <w:r w:rsidRPr="00F51CDC">
              <w:rPr>
                <w:sz w:val="20"/>
                <w:szCs w:val="20"/>
              </w:rPr>
              <w:t>Запитка со стороны АФСЗ.</w:t>
            </w:r>
          </w:p>
          <w:p w:rsidR="000B3B1C" w:rsidRPr="00F51CDC" w:rsidRDefault="000B3B1C" w:rsidP="004A78D5">
            <w:pPr>
              <w:spacing w:before="0"/>
              <w:ind w:left="0"/>
              <w:jc w:val="center"/>
              <w:rPr>
                <w:sz w:val="20"/>
                <w:szCs w:val="20"/>
              </w:rPr>
            </w:pPr>
            <w:r w:rsidRPr="00F51CDC">
              <w:rPr>
                <w:sz w:val="20"/>
                <w:szCs w:val="20"/>
              </w:rPr>
              <w:t>Сигнал низкого уровня при наличии события.</w:t>
            </w:r>
          </w:p>
        </w:tc>
      </w:tr>
      <w:tr w:rsidR="000B3B1C" w:rsidRPr="00F51CDC">
        <w:tc>
          <w:tcPr>
            <w:tcW w:w="4548" w:type="dxa"/>
            <w:vAlign w:val="center"/>
          </w:tcPr>
          <w:p w:rsidR="000B3B1C" w:rsidRPr="00F51CDC" w:rsidRDefault="000B3B1C" w:rsidP="004A78D5">
            <w:pPr>
              <w:spacing w:before="0"/>
              <w:ind w:left="0"/>
              <w:jc w:val="center"/>
              <w:rPr>
                <w:sz w:val="20"/>
                <w:szCs w:val="20"/>
              </w:rPr>
            </w:pPr>
            <w:r w:rsidRPr="00F51CDC">
              <w:rPr>
                <w:sz w:val="20"/>
                <w:szCs w:val="20"/>
              </w:rPr>
              <w:t>3 Обобщенный сигнал УПЗ</w:t>
            </w:r>
          </w:p>
          <w:p w:rsidR="000B3B1C" w:rsidRPr="00F51CDC" w:rsidRDefault="000B3B1C" w:rsidP="004A78D5">
            <w:pPr>
              <w:spacing w:before="0"/>
              <w:ind w:left="0"/>
              <w:jc w:val="center"/>
              <w:rPr>
                <w:sz w:val="20"/>
                <w:szCs w:val="20"/>
              </w:rPr>
            </w:pPr>
            <w:r w:rsidRPr="00F51CDC">
              <w:rPr>
                <w:sz w:val="20"/>
                <w:szCs w:val="20"/>
              </w:rPr>
              <w:t>(1 комплект)</w:t>
            </w:r>
          </w:p>
        </w:tc>
        <w:tc>
          <w:tcPr>
            <w:tcW w:w="1620" w:type="dxa"/>
            <w:vAlign w:val="center"/>
          </w:tcPr>
          <w:p w:rsidR="000B3B1C" w:rsidRPr="00F51CDC" w:rsidRDefault="000B3B1C" w:rsidP="004A78D5">
            <w:pPr>
              <w:spacing w:before="0"/>
              <w:ind w:left="0"/>
              <w:jc w:val="center"/>
              <w:rPr>
                <w:sz w:val="20"/>
                <w:szCs w:val="20"/>
              </w:rPr>
            </w:pPr>
            <w:r w:rsidRPr="00F51CDC">
              <w:rPr>
                <w:sz w:val="20"/>
                <w:szCs w:val="20"/>
              </w:rPr>
              <w:t>1АФСЗ</w:t>
            </w:r>
          </w:p>
          <w:p w:rsidR="000B3B1C" w:rsidRPr="00F51CDC" w:rsidRDefault="000B3B1C" w:rsidP="004A78D5">
            <w:pPr>
              <w:spacing w:before="0"/>
              <w:ind w:left="0"/>
              <w:jc w:val="center"/>
              <w:rPr>
                <w:sz w:val="20"/>
                <w:szCs w:val="20"/>
              </w:rPr>
            </w:pPr>
          </w:p>
          <w:p w:rsidR="000B3B1C" w:rsidRPr="00F51CDC" w:rsidRDefault="000B3B1C" w:rsidP="004A78D5">
            <w:pPr>
              <w:spacing w:before="0"/>
              <w:ind w:left="0"/>
              <w:jc w:val="center"/>
              <w:rPr>
                <w:sz w:val="20"/>
                <w:szCs w:val="20"/>
              </w:rPr>
            </w:pPr>
            <w:r w:rsidRPr="00F51CDC">
              <w:rPr>
                <w:sz w:val="20"/>
                <w:szCs w:val="20"/>
              </w:rPr>
              <w:t>2АФСЗ</w:t>
            </w:r>
          </w:p>
          <w:p w:rsidR="000B3B1C" w:rsidRPr="00F51CDC" w:rsidRDefault="000B3B1C" w:rsidP="004A78D5">
            <w:pPr>
              <w:spacing w:before="0"/>
              <w:ind w:left="0"/>
              <w:jc w:val="center"/>
              <w:rPr>
                <w:sz w:val="20"/>
                <w:szCs w:val="20"/>
              </w:rPr>
            </w:pPr>
          </w:p>
          <w:p w:rsidR="000B3B1C" w:rsidRPr="00F51CDC" w:rsidRDefault="000B3B1C" w:rsidP="004A78D5">
            <w:pPr>
              <w:spacing w:before="0"/>
              <w:ind w:left="0"/>
              <w:jc w:val="center"/>
              <w:rPr>
                <w:sz w:val="20"/>
                <w:szCs w:val="20"/>
              </w:rPr>
            </w:pPr>
            <w:r w:rsidRPr="00F51CDC">
              <w:rPr>
                <w:sz w:val="20"/>
                <w:szCs w:val="20"/>
              </w:rPr>
              <w:t>3АФСЗ</w:t>
            </w:r>
          </w:p>
        </w:tc>
        <w:tc>
          <w:tcPr>
            <w:tcW w:w="1305" w:type="dxa"/>
          </w:tcPr>
          <w:p w:rsidR="000B3B1C" w:rsidRPr="00F51CDC" w:rsidRDefault="000B3B1C" w:rsidP="004A78D5">
            <w:pPr>
              <w:ind w:left="103"/>
              <w:jc w:val="center"/>
              <w:rPr>
                <w:sz w:val="20"/>
                <w:szCs w:val="20"/>
              </w:rPr>
            </w:pPr>
            <w:r w:rsidRPr="00F51CDC">
              <w:rPr>
                <w:color w:val="000000"/>
                <w:sz w:val="20"/>
                <w:szCs w:val="20"/>
              </w:rPr>
              <w:t>КЭ СУЗ</w:t>
            </w:r>
          </w:p>
        </w:tc>
        <w:tc>
          <w:tcPr>
            <w:tcW w:w="1111" w:type="dxa"/>
            <w:vAlign w:val="center"/>
          </w:tcPr>
          <w:p w:rsidR="000B3B1C" w:rsidRPr="00F51CDC" w:rsidRDefault="000B3B1C" w:rsidP="004A78D5">
            <w:pPr>
              <w:spacing w:before="0"/>
              <w:ind w:left="0"/>
              <w:jc w:val="center"/>
              <w:rPr>
                <w:sz w:val="20"/>
                <w:szCs w:val="20"/>
              </w:rPr>
            </w:pPr>
            <w:r w:rsidRPr="00F51CDC">
              <w:rPr>
                <w:sz w:val="20"/>
                <w:szCs w:val="20"/>
              </w:rPr>
              <w:t>2</w:t>
            </w:r>
          </w:p>
          <w:p w:rsidR="000B3B1C" w:rsidRPr="00F51CDC" w:rsidRDefault="000B3B1C" w:rsidP="004A78D5">
            <w:pPr>
              <w:spacing w:before="0"/>
              <w:ind w:left="0"/>
              <w:jc w:val="center"/>
              <w:rPr>
                <w:sz w:val="20"/>
                <w:szCs w:val="20"/>
              </w:rPr>
            </w:pPr>
            <w:r w:rsidRPr="00F51CDC">
              <w:rPr>
                <w:sz w:val="20"/>
                <w:szCs w:val="20"/>
              </w:rPr>
              <w:t>2</w:t>
            </w:r>
          </w:p>
          <w:p w:rsidR="000B3B1C" w:rsidRPr="00F51CDC" w:rsidRDefault="000B3B1C" w:rsidP="004A78D5">
            <w:pPr>
              <w:spacing w:before="0"/>
              <w:ind w:left="0"/>
              <w:jc w:val="center"/>
              <w:rPr>
                <w:sz w:val="20"/>
                <w:szCs w:val="20"/>
              </w:rPr>
            </w:pPr>
            <w:r w:rsidRPr="00F51CDC">
              <w:rPr>
                <w:sz w:val="20"/>
                <w:szCs w:val="20"/>
              </w:rPr>
              <w:t>2</w:t>
            </w:r>
          </w:p>
          <w:p w:rsidR="000B3B1C" w:rsidRPr="00F51CDC" w:rsidRDefault="000B3B1C" w:rsidP="004A78D5">
            <w:pPr>
              <w:spacing w:before="0"/>
              <w:ind w:left="0"/>
              <w:jc w:val="center"/>
              <w:rPr>
                <w:sz w:val="20"/>
                <w:szCs w:val="20"/>
              </w:rPr>
            </w:pPr>
            <w:r w:rsidRPr="00F51CDC">
              <w:rPr>
                <w:sz w:val="20"/>
                <w:szCs w:val="20"/>
              </w:rPr>
              <w:t>2</w:t>
            </w:r>
          </w:p>
          <w:p w:rsidR="000B3B1C" w:rsidRPr="00F51CDC" w:rsidRDefault="000B3B1C" w:rsidP="004A78D5">
            <w:pPr>
              <w:spacing w:before="0"/>
              <w:ind w:left="0"/>
              <w:jc w:val="center"/>
              <w:rPr>
                <w:sz w:val="20"/>
                <w:szCs w:val="20"/>
              </w:rPr>
            </w:pPr>
            <w:r w:rsidRPr="00F51CDC">
              <w:rPr>
                <w:sz w:val="20"/>
                <w:szCs w:val="20"/>
              </w:rPr>
              <w:t>2</w:t>
            </w:r>
          </w:p>
          <w:p w:rsidR="000B3B1C" w:rsidRPr="00F51CDC" w:rsidRDefault="000B3B1C" w:rsidP="004A78D5">
            <w:pPr>
              <w:spacing w:before="0"/>
              <w:ind w:left="0"/>
              <w:jc w:val="center"/>
              <w:rPr>
                <w:sz w:val="20"/>
                <w:szCs w:val="20"/>
              </w:rPr>
            </w:pPr>
            <w:r w:rsidRPr="00F51CDC">
              <w:rPr>
                <w:sz w:val="20"/>
                <w:szCs w:val="20"/>
              </w:rPr>
              <w:t>2</w:t>
            </w:r>
          </w:p>
        </w:tc>
        <w:tc>
          <w:tcPr>
            <w:tcW w:w="2606" w:type="dxa"/>
            <w:vAlign w:val="center"/>
          </w:tcPr>
          <w:p w:rsidR="000B3B1C" w:rsidRPr="00F51CDC" w:rsidRDefault="000B3B1C" w:rsidP="004A78D5">
            <w:pPr>
              <w:spacing w:before="0"/>
              <w:ind w:left="0"/>
              <w:jc w:val="center"/>
              <w:rPr>
                <w:sz w:val="20"/>
                <w:szCs w:val="20"/>
              </w:rPr>
            </w:pPr>
            <w:r w:rsidRPr="00F51CDC">
              <w:rPr>
                <w:sz w:val="20"/>
                <w:szCs w:val="20"/>
                <w:lang w:val="en-US"/>
              </w:rPr>
              <w:t>U</w:t>
            </w:r>
            <w:r w:rsidRPr="00F51CDC">
              <w:rPr>
                <w:sz w:val="20"/>
                <w:szCs w:val="20"/>
              </w:rPr>
              <w:t xml:space="preserve"> = 24</w:t>
            </w:r>
            <w:r w:rsidRPr="00F51CDC">
              <w:rPr>
                <w:sz w:val="20"/>
                <w:szCs w:val="20"/>
                <w:lang w:val="en-US"/>
              </w:rPr>
              <w:t> </w:t>
            </w:r>
            <w:r w:rsidRPr="00F51CDC">
              <w:rPr>
                <w:sz w:val="20"/>
                <w:szCs w:val="20"/>
              </w:rPr>
              <w:t xml:space="preserve">В, </w:t>
            </w:r>
            <w:r w:rsidRPr="00F51CDC">
              <w:rPr>
                <w:sz w:val="20"/>
                <w:szCs w:val="20"/>
                <w:lang w:val="en-US"/>
              </w:rPr>
              <w:t>I</w:t>
            </w:r>
            <w:r w:rsidRPr="00F51CDC">
              <w:rPr>
                <w:sz w:val="20"/>
                <w:szCs w:val="20"/>
              </w:rPr>
              <w:t xml:space="preserve"> ном.=10 мА</w:t>
            </w:r>
          </w:p>
        </w:tc>
        <w:tc>
          <w:tcPr>
            <w:tcW w:w="3252" w:type="dxa"/>
            <w:vAlign w:val="center"/>
          </w:tcPr>
          <w:p w:rsidR="000B3B1C" w:rsidRPr="00F51CDC" w:rsidRDefault="000B3B1C" w:rsidP="004A78D5">
            <w:pPr>
              <w:spacing w:before="0"/>
              <w:ind w:left="0"/>
              <w:jc w:val="center"/>
              <w:rPr>
                <w:sz w:val="20"/>
                <w:szCs w:val="20"/>
              </w:rPr>
            </w:pPr>
            <w:r w:rsidRPr="00F51CDC">
              <w:rPr>
                <w:sz w:val="20"/>
                <w:szCs w:val="20"/>
              </w:rPr>
              <w:t>Запитка со стороны АФСЗ.</w:t>
            </w:r>
          </w:p>
          <w:p w:rsidR="000B3B1C" w:rsidRPr="00F51CDC" w:rsidRDefault="000B3B1C" w:rsidP="004A78D5">
            <w:pPr>
              <w:spacing w:before="0"/>
              <w:ind w:left="0"/>
              <w:jc w:val="center"/>
              <w:rPr>
                <w:sz w:val="20"/>
                <w:szCs w:val="20"/>
              </w:rPr>
            </w:pPr>
            <w:r w:rsidRPr="00F51CDC">
              <w:rPr>
                <w:sz w:val="20"/>
                <w:szCs w:val="20"/>
              </w:rPr>
              <w:t>Сигнал низкого уровня при наличии события.</w:t>
            </w:r>
          </w:p>
        </w:tc>
      </w:tr>
      <w:tr w:rsidR="000B3B1C" w:rsidRPr="00F51CDC">
        <w:tc>
          <w:tcPr>
            <w:tcW w:w="4548" w:type="dxa"/>
            <w:tcBorders>
              <w:bottom w:val="nil"/>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4 Обобщенный сигнал УПЗ</w:t>
            </w:r>
          </w:p>
          <w:p w:rsidR="000B3B1C" w:rsidRPr="00F51CDC" w:rsidRDefault="000B3B1C" w:rsidP="004A78D5">
            <w:pPr>
              <w:spacing w:before="0"/>
              <w:ind w:left="0"/>
              <w:jc w:val="center"/>
              <w:rPr>
                <w:color w:val="000000"/>
                <w:spacing w:val="-6"/>
                <w:sz w:val="20"/>
                <w:szCs w:val="20"/>
              </w:rPr>
            </w:pPr>
            <w:r w:rsidRPr="00F51CDC">
              <w:rPr>
                <w:color w:val="000000"/>
                <w:sz w:val="20"/>
                <w:szCs w:val="20"/>
              </w:rPr>
              <w:t>(2 комплект)</w:t>
            </w:r>
          </w:p>
        </w:tc>
        <w:tc>
          <w:tcPr>
            <w:tcW w:w="1620" w:type="dxa"/>
            <w:tcBorders>
              <w:bottom w:val="nil"/>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4АФСЗ</w:t>
            </w:r>
          </w:p>
          <w:p w:rsidR="000B3B1C" w:rsidRPr="00F51CDC" w:rsidRDefault="000B3B1C" w:rsidP="004A78D5">
            <w:pPr>
              <w:spacing w:before="0"/>
              <w:ind w:left="0"/>
              <w:jc w:val="center"/>
              <w:rPr>
                <w:color w:val="000000"/>
                <w:sz w:val="20"/>
                <w:szCs w:val="20"/>
              </w:rPr>
            </w:pPr>
          </w:p>
          <w:p w:rsidR="000B3B1C" w:rsidRPr="00F51CDC" w:rsidRDefault="000B3B1C" w:rsidP="004A78D5">
            <w:pPr>
              <w:spacing w:before="0"/>
              <w:ind w:left="0"/>
              <w:jc w:val="center"/>
              <w:rPr>
                <w:color w:val="000000"/>
                <w:sz w:val="20"/>
                <w:szCs w:val="20"/>
              </w:rPr>
            </w:pPr>
            <w:r w:rsidRPr="00F51CDC">
              <w:rPr>
                <w:color w:val="000000"/>
                <w:sz w:val="20"/>
                <w:szCs w:val="20"/>
              </w:rPr>
              <w:t>5АФСЗ</w:t>
            </w:r>
          </w:p>
          <w:p w:rsidR="000B3B1C" w:rsidRPr="00F51CDC" w:rsidRDefault="000B3B1C" w:rsidP="004A78D5">
            <w:pPr>
              <w:spacing w:before="0"/>
              <w:ind w:left="0"/>
              <w:jc w:val="center"/>
              <w:rPr>
                <w:color w:val="000000"/>
                <w:sz w:val="20"/>
                <w:szCs w:val="20"/>
              </w:rPr>
            </w:pPr>
          </w:p>
          <w:p w:rsidR="000B3B1C" w:rsidRPr="00F51CDC" w:rsidRDefault="000B3B1C" w:rsidP="004A78D5">
            <w:pPr>
              <w:spacing w:before="0"/>
              <w:ind w:left="0"/>
              <w:jc w:val="center"/>
              <w:rPr>
                <w:color w:val="000000"/>
                <w:sz w:val="20"/>
                <w:szCs w:val="20"/>
              </w:rPr>
            </w:pPr>
            <w:r w:rsidRPr="00F51CDC">
              <w:rPr>
                <w:color w:val="000000"/>
                <w:sz w:val="20"/>
                <w:szCs w:val="20"/>
              </w:rPr>
              <w:t>6АФСЗ</w:t>
            </w:r>
          </w:p>
        </w:tc>
        <w:tc>
          <w:tcPr>
            <w:tcW w:w="1305" w:type="dxa"/>
            <w:tcBorders>
              <w:bottom w:val="nil"/>
            </w:tcBorders>
          </w:tcPr>
          <w:p w:rsidR="000B3B1C" w:rsidRPr="00F51CDC" w:rsidRDefault="000B3B1C" w:rsidP="004A78D5">
            <w:pPr>
              <w:ind w:left="103"/>
              <w:jc w:val="center"/>
              <w:rPr>
                <w:sz w:val="20"/>
                <w:szCs w:val="20"/>
              </w:rPr>
            </w:pPr>
            <w:r w:rsidRPr="00F51CDC">
              <w:rPr>
                <w:color w:val="000000"/>
                <w:sz w:val="20"/>
                <w:szCs w:val="20"/>
              </w:rPr>
              <w:t>КЭ СУЗ</w:t>
            </w:r>
          </w:p>
        </w:tc>
        <w:tc>
          <w:tcPr>
            <w:tcW w:w="1111" w:type="dxa"/>
            <w:tcBorders>
              <w:bottom w:val="nil"/>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tc>
        <w:tc>
          <w:tcPr>
            <w:tcW w:w="2606" w:type="dxa"/>
            <w:tcBorders>
              <w:bottom w:val="nil"/>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lang w:val="en-US"/>
              </w:rPr>
              <w:t>U</w:t>
            </w:r>
            <w:r w:rsidRPr="00F51CDC">
              <w:rPr>
                <w:color w:val="000000"/>
                <w:sz w:val="20"/>
                <w:szCs w:val="20"/>
              </w:rPr>
              <w:t xml:space="preserve"> = 24</w:t>
            </w:r>
            <w:r w:rsidRPr="00F51CDC">
              <w:rPr>
                <w:color w:val="000000"/>
                <w:sz w:val="20"/>
                <w:szCs w:val="20"/>
                <w:lang w:val="en-US"/>
              </w:rPr>
              <w:t> </w:t>
            </w:r>
            <w:r w:rsidRPr="00F51CDC">
              <w:rPr>
                <w:color w:val="000000"/>
                <w:sz w:val="20"/>
                <w:szCs w:val="20"/>
              </w:rPr>
              <w:t xml:space="preserve">В, </w:t>
            </w:r>
            <w:r w:rsidRPr="00F51CDC">
              <w:rPr>
                <w:color w:val="000000"/>
                <w:sz w:val="20"/>
                <w:szCs w:val="20"/>
                <w:lang w:val="en-US"/>
              </w:rPr>
              <w:t>I</w:t>
            </w:r>
            <w:r w:rsidRPr="00F51CDC">
              <w:rPr>
                <w:color w:val="000000"/>
                <w:sz w:val="20"/>
                <w:szCs w:val="20"/>
              </w:rPr>
              <w:t xml:space="preserve"> ном.=10 мА</w:t>
            </w:r>
          </w:p>
        </w:tc>
        <w:tc>
          <w:tcPr>
            <w:tcW w:w="3252" w:type="dxa"/>
            <w:tcBorders>
              <w:bottom w:val="nil"/>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Запитка со стороны АФСЗ.</w:t>
            </w:r>
          </w:p>
          <w:p w:rsidR="000B3B1C" w:rsidRPr="00F51CDC" w:rsidRDefault="000B3B1C" w:rsidP="004A78D5">
            <w:pPr>
              <w:spacing w:before="0"/>
              <w:ind w:left="0"/>
              <w:jc w:val="center"/>
              <w:rPr>
                <w:color w:val="000000"/>
                <w:sz w:val="20"/>
                <w:szCs w:val="20"/>
              </w:rPr>
            </w:pPr>
            <w:r w:rsidRPr="00F51CDC">
              <w:rPr>
                <w:color w:val="000000"/>
                <w:sz w:val="20"/>
                <w:szCs w:val="20"/>
              </w:rPr>
              <w:t>Сигнал низкого уровня при наличии события.</w:t>
            </w:r>
          </w:p>
        </w:tc>
      </w:tr>
    </w:tbl>
    <w:p w:rsidR="000B3B1C" w:rsidRPr="00F51CDC" w:rsidRDefault="000B3B1C" w:rsidP="004A78D5">
      <w:pPr>
        <w:spacing w:before="0"/>
        <w:ind w:left="0"/>
        <w:jc w:val="left"/>
        <w:rPr>
          <w:color w:val="000000"/>
          <w:sz w:val="22"/>
          <w:szCs w:val="22"/>
        </w:rPr>
      </w:pPr>
      <w:r w:rsidRPr="00F51CDC">
        <w:rPr>
          <w:color w:val="000000"/>
          <w:sz w:val="22"/>
          <w:szCs w:val="22"/>
        </w:rPr>
        <w:br w:type="page"/>
      </w:r>
    </w:p>
    <w:tbl>
      <w:tblPr>
        <w:tblW w:w="144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45"/>
        <w:gridCol w:w="12"/>
        <w:gridCol w:w="1601"/>
        <w:gridCol w:w="12"/>
        <w:gridCol w:w="1307"/>
        <w:gridCol w:w="12"/>
        <w:gridCol w:w="1080"/>
        <w:gridCol w:w="19"/>
        <w:gridCol w:w="2891"/>
        <w:gridCol w:w="11"/>
        <w:gridCol w:w="2952"/>
        <w:gridCol w:w="16"/>
      </w:tblGrid>
      <w:tr w:rsidR="000B3B1C" w:rsidRPr="00F51CDC">
        <w:trPr>
          <w:gridAfter w:val="1"/>
          <w:wAfter w:w="16" w:type="dxa"/>
          <w:cantSplit/>
          <w:tblHeader/>
        </w:trPr>
        <w:tc>
          <w:tcPr>
            <w:tcW w:w="14442" w:type="dxa"/>
            <w:gridSpan w:val="11"/>
            <w:tcBorders>
              <w:top w:val="nil"/>
              <w:left w:val="nil"/>
              <w:right w:val="nil"/>
            </w:tcBorders>
            <w:vAlign w:val="center"/>
          </w:tcPr>
          <w:p w:rsidR="000B3B1C" w:rsidRPr="00F51CDC" w:rsidRDefault="000B3B1C" w:rsidP="004A78D5">
            <w:pPr>
              <w:spacing w:before="0"/>
              <w:ind w:left="0"/>
              <w:jc w:val="left"/>
              <w:rPr>
                <w:b/>
                <w:bCs/>
                <w:color w:val="000000"/>
                <w:sz w:val="20"/>
                <w:szCs w:val="20"/>
              </w:rPr>
            </w:pPr>
            <w:r w:rsidRPr="00F51CDC">
              <w:rPr>
                <w:color w:val="000000"/>
                <w:sz w:val="20"/>
                <w:szCs w:val="20"/>
              </w:rPr>
              <w:lastRenderedPageBreak/>
              <w:t>Продолжение таблицы Г.1</w:t>
            </w:r>
          </w:p>
        </w:tc>
      </w:tr>
      <w:tr w:rsidR="000B3B1C" w:rsidRPr="00F51CDC">
        <w:trPr>
          <w:gridAfter w:val="1"/>
          <w:wAfter w:w="16" w:type="dxa"/>
          <w:cantSplit/>
          <w:tblHeader/>
        </w:trPr>
        <w:tc>
          <w:tcPr>
            <w:tcW w:w="4557" w:type="dxa"/>
            <w:gridSpan w:val="2"/>
            <w:vMerge w:val="restart"/>
            <w:vAlign w:val="center"/>
          </w:tcPr>
          <w:p w:rsidR="000B3B1C" w:rsidRPr="00F51CDC" w:rsidRDefault="000B3B1C" w:rsidP="004A78D5">
            <w:pPr>
              <w:spacing w:before="0"/>
              <w:ind w:left="0"/>
              <w:jc w:val="center"/>
              <w:rPr>
                <w:b/>
                <w:bCs/>
                <w:color w:val="000000"/>
                <w:sz w:val="20"/>
                <w:szCs w:val="20"/>
              </w:rPr>
            </w:pPr>
            <w:r w:rsidRPr="00F51CDC">
              <w:rPr>
                <w:b/>
                <w:bCs/>
                <w:color w:val="000000"/>
                <w:sz w:val="20"/>
                <w:szCs w:val="20"/>
              </w:rPr>
              <w:t>Наименование сигнала</w:t>
            </w:r>
          </w:p>
        </w:tc>
        <w:tc>
          <w:tcPr>
            <w:tcW w:w="2920" w:type="dxa"/>
            <w:gridSpan w:val="3"/>
            <w:vAlign w:val="center"/>
          </w:tcPr>
          <w:p w:rsidR="000B3B1C" w:rsidRPr="00F51CDC" w:rsidRDefault="000B3B1C" w:rsidP="004A78D5">
            <w:pPr>
              <w:spacing w:before="0"/>
              <w:ind w:left="0"/>
              <w:jc w:val="center"/>
              <w:rPr>
                <w:b/>
                <w:bCs/>
                <w:color w:val="000000"/>
                <w:sz w:val="20"/>
                <w:szCs w:val="20"/>
              </w:rPr>
            </w:pPr>
            <w:r w:rsidRPr="00F51CDC">
              <w:rPr>
                <w:b/>
                <w:bCs/>
                <w:color w:val="000000"/>
                <w:sz w:val="20"/>
                <w:szCs w:val="20"/>
              </w:rPr>
              <w:t>Адрес</w:t>
            </w:r>
          </w:p>
        </w:tc>
        <w:tc>
          <w:tcPr>
            <w:tcW w:w="1111" w:type="dxa"/>
            <w:gridSpan w:val="3"/>
            <w:vMerge w:val="restart"/>
            <w:vAlign w:val="center"/>
          </w:tcPr>
          <w:p w:rsidR="000B3B1C" w:rsidRPr="00F51CDC" w:rsidRDefault="000B3B1C" w:rsidP="004A78D5">
            <w:pPr>
              <w:spacing w:before="0"/>
              <w:ind w:left="0"/>
              <w:jc w:val="center"/>
              <w:rPr>
                <w:b/>
                <w:bCs/>
                <w:color w:val="000000"/>
                <w:spacing w:val="-4"/>
                <w:sz w:val="20"/>
                <w:szCs w:val="20"/>
              </w:rPr>
            </w:pPr>
            <w:r w:rsidRPr="00F51CDC">
              <w:rPr>
                <w:b/>
                <w:bCs/>
                <w:color w:val="000000"/>
                <w:spacing w:val="-4"/>
                <w:sz w:val="20"/>
                <w:szCs w:val="20"/>
              </w:rPr>
              <w:t>Кол-во</w:t>
            </w:r>
          </w:p>
        </w:tc>
        <w:tc>
          <w:tcPr>
            <w:tcW w:w="2902" w:type="dxa"/>
            <w:gridSpan w:val="2"/>
            <w:vMerge w:val="restart"/>
            <w:vAlign w:val="center"/>
          </w:tcPr>
          <w:p w:rsidR="000B3B1C" w:rsidRPr="00F51CDC" w:rsidRDefault="000B3B1C" w:rsidP="004A78D5">
            <w:pPr>
              <w:spacing w:before="0"/>
              <w:ind w:left="0"/>
              <w:jc w:val="center"/>
              <w:rPr>
                <w:b/>
                <w:bCs/>
                <w:color w:val="000000"/>
                <w:sz w:val="20"/>
                <w:szCs w:val="20"/>
              </w:rPr>
            </w:pPr>
            <w:r w:rsidRPr="00F51CDC">
              <w:rPr>
                <w:b/>
                <w:bCs/>
                <w:color w:val="000000"/>
                <w:sz w:val="20"/>
                <w:szCs w:val="20"/>
              </w:rPr>
              <w:t>Тип сигнала</w:t>
            </w:r>
          </w:p>
        </w:tc>
        <w:tc>
          <w:tcPr>
            <w:tcW w:w="2952" w:type="dxa"/>
            <w:vMerge w:val="restart"/>
            <w:vAlign w:val="center"/>
          </w:tcPr>
          <w:p w:rsidR="000B3B1C" w:rsidRPr="00F51CDC" w:rsidRDefault="000B3B1C" w:rsidP="004A78D5">
            <w:pPr>
              <w:spacing w:before="0"/>
              <w:ind w:left="0"/>
              <w:jc w:val="center"/>
              <w:rPr>
                <w:b/>
                <w:bCs/>
                <w:color w:val="000000"/>
                <w:sz w:val="20"/>
                <w:szCs w:val="20"/>
              </w:rPr>
            </w:pPr>
            <w:r w:rsidRPr="00F51CDC">
              <w:rPr>
                <w:b/>
                <w:bCs/>
                <w:color w:val="000000"/>
                <w:sz w:val="20"/>
                <w:szCs w:val="20"/>
              </w:rPr>
              <w:t>Примечание</w:t>
            </w:r>
          </w:p>
        </w:tc>
      </w:tr>
      <w:tr w:rsidR="000B3B1C" w:rsidRPr="00F51CDC">
        <w:trPr>
          <w:gridAfter w:val="1"/>
          <w:wAfter w:w="16" w:type="dxa"/>
          <w:cantSplit/>
          <w:tblHeader/>
        </w:trPr>
        <w:tc>
          <w:tcPr>
            <w:tcW w:w="4557" w:type="dxa"/>
            <w:gridSpan w:val="2"/>
            <w:vMerge/>
            <w:vAlign w:val="center"/>
          </w:tcPr>
          <w:p w:rsidR="000B3B1C" w:rsidRPr="00F51CDC" w:rsidRDefault="000B3B1C" w:rsidP="004A78D5">
            <w:pPr>
              <w:spacing w:before="0"/>
              <w:ind w:left="0"/>
              <w:jc w:val="center"/>
              <w:rPr>
                <w:color w:val="000000"/>
                <w:sz w:val="20"/>
                <w:szCs w:val="20"/>
              </w:rPr>
            </w:pPr>
          </w:p>
        </w:tc>
        <w:tc>
          <w:tcPr>
            <w:tcW w:w="1613" w:type="dxa"/>
            <w:gridSpan w:val="2"/>
            <w:vAlign w:val="center"/>
          </w:tcPr>
          <w:p w:rsidR="000B3B1C" w:rsidRPr="00F51CDC" w:rsidRDefault="000B3B1C" w:rsidP="004A78D5">
            <w:pPr>
              <w:spacing w:before="0"/>
              <w:ind w:left="0"/>
              <w:jc w:val="center"/>
              <w:rPr>
                <w:b/>
                <w:bCs/>
                <w:color w:val="000000"/>
                <w:sz w:val="20"/>
                <w:szCs w:val="20"/>
              </w:rPr>
            </w:pPr>
            <w:r w:rsidRPr="00F51CDC">
              <w:rPr>
                <w:b/>
                <w:bCs/>
                <w:color w:val="000000"/>
                <w:sz w:val="20"/>
                <w:szCs w:val="20"/>
              </w:rPr>
              <w:t>откуда</w:t>
            </w:r>
          </w:p>
        </w:tc>
        <w:tc>
          <w:tcPr>
            <w:tcW w:w="1307" w:type="dxa"/>
            <w:vAlign w:val="center"/>
          </w:tcPr>
          <w:p w:rsidR="000B3B1C" w:rsidRPr="00F51CDC" w:rsidRDefault="000B3B1C" w:rsidP="004A78D5">
            <w:pPr>
              <w:spacing w:before="0"/>
              <w:ind w:left="0"/>
              <w:jc w:val="center"/>
              <w:rPr>
                <w:b/>
                <w:bCs/>
                <w:color w:val="000000"/>
                <w:sz w:val="20"/>
                <w:szCs w:val="20"/>
              </w:rPr>
            </w:pPr>
            <w:r w:rsidRPr="00F51CDC">
              <w:rPr>
                <w:b/>
                <w:bCs/>
                <w:color w:val="000000"/>
                <w:sz w:val="20"/>
                <w:szCs w:val="20"/>
              </w:rPr>
              <w:t>куда</w:t>
            </w:r>
          </w:p>
        </w:tc>
        <w:tc>
          <w:tcPr>
            <w:tcW w:w="1111" w:type="dxa"/>
            <w:gridSpan w:val="3"/>
            <w:vMerge/>
            <w:vAlign w:val="center"/>
          </w:tcPr>
          <w:p w:rsidR="000B3B1C" w:rsidRPr="00F51CDC" w:rsidRDefault="000B3B1C" w:rsidP="004A78D5">
            <w:pPr>
              <w:spacing w:before="0"/>
              <w:ind w:left="0"/>
              <w:jc w:val="center"/>
              <w:rPr>
                <w:color w:val="000000"/>
                <w:spacing w:val="-4"/>
                <w:sz w:val="20"/>
                <w:szCs w:val="20"/>
              </w:rPr>
            </w:pPr>
          </w:p>
        </w:tc>
        <w:tc>
          <w:tcPr>
            <w:tcW w:w="2902" w:type="dxa"/>
            <w:gridSpan w:val="2"/>
            <w:vMerge/>
            <w:vAlign w:val="center"/>
          </w:tcPr>
          <w:p w:rsidR="000B3B1C" w:rsidRPr="00F51CDC" w:rsidRDefault="000B3B1C" w:rsidP="004A78D5">
            <w:pPr>
              <w:spacing w:before="0"/>
              <w:ind w:left="0"/>
              <w:jc w:val="center"/>
              <w:rPr>
                <w:color w:val="000000"/>
                <w:sz w:val="20"/>
                <w:szCs w:val="20"/>
              </w:rPr>
            </w:pPr>
          </w:p>
        </w:tc>
        <w:tc>
          <w:tcPr>
            <w:tcW w:w="2952" w:type="dxa"/>
            <w:vMerge/>
            <w:vAlign w:val="center"/>
          </w:tcPr>
          <w:p w:rsidR="000B3B1C" w:rsidRPr="00F51CDC" w:rsidRDefault="000B3B1C" w:rsidP="004A78D5">
            <w:pPr>
              <w:spacing w:before="0"/>
              <w:ind w:left="0"/>
              <w:jc w:val="center"/>
              <w:rPr>
                <w:color w:val="000000"/>
                <w:sz w:val="20"/>
                <w:szCs w:val="20"/>
              </w:rPr>
            </w:pPr>
          </w:p>
        </w:tc>
      </w:tr>
      <w:tr w:rsidR="000B3B1C" w:rsidRPr="00F51CDC">
        <w:trPr>
          <w:gridAfter w:val="1"/>
          <w:wAfter w:w="16" w:type="dxa"/>
        </w:trPr>
        <w:tc>
          <w:tcPr>
            <w:tcW w:w="4557" w:type="dxa"/>
            <w:gridSpan w:val="2"/>
            <w:vAlign w:val="center"/>
          </w:tcPr>
          <w:p w:rsidR="000B3B1C" w:rsidRPr="00F51CDC" w:rsidRDefault="000B3B1C" w:rsidP="004A78D5">
            <w:pPr>
              <w:spacing w:before="0"/>
              <w:ind w:left="0"/>
              <w:jc w:val="center"/>
              <w:rPr>
                <w:color w:val="000000"/>
                <w:sz w:val="20"/>
                <w:szCs w:val="20"/>
              </w:rPr>
            </w:pPr>
            <w:r w:rsidRPr="00F51CDC">
              <w:rPr>
                <w:color w:val="000000"/>
                <w:sz w:val="20"/>
                <w:szCs w:val="20"/>
              </w:rPr>
              <w:t>5 Обобщенный сигнал ПЗ-1</w:t>
            </w:r>
          </w:p>
          <w:p w:rsidR="000B3B1C" w:rsidRPr="00F51CDC" w:rsidRDefault="000B3B1C" w:rsidP="004A78D5">
            <w:pPr>
              <w:spacing w:before="0"/>
              <w:ind w:left="0"/>
              <w:jc w:val="center"/>
              <w:rPr>
                <w:color w:val="000000"/>
                <w:sz w:val="20"/>
                <w:szCs w:val="20"/>
              </w:rPr>
            </w:pPr>
            <w:r w:rsidRPr="00F51CDC">
              <w:rPr>
                <w:color w:val="000000"/>
                <w:sz w:val="20"/>
                <w:szCs w:val="20"/>
              </w:rPr>
              <w:t>(1 комплект)</w:t>
            </w:r>
          </w:p>
        </w:tc>
        <w:tc>
          <w:tcPr>
            <w:tcW w:w="1613" w:type="dxa"/>
            <w:gridSpan w:val="2"/>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1АФСЗ</w:t>
            </w:r>
          </w:p>
          <w:p w:rsidR="000B3B1C" w:rsidRPr="00F51CDC" w:rsidRDefault="000B3B1C" w:rsidP="004A78D5">
            <w:pPr>
              <w:spacing w:before="0"/>
              <w:ind w:left="0"/>
              <w:jc w:val="center"/>
              <w:rPr>
                <w:color w:val="000000"/>
                <w:sz w:val="20"/>
                <w:szCs w:val="20"/>
              </w:rPr>
            </w:pPr>
          </w:p>
          <w:p w:rsidR="000B3B1C" w:rsidRPr="00F51CDC" w:rsidRDefault="000B3B1C" w:rsidP="004A78D5">
            <w:pPr>
              <w:spacing w:before="0"/>
              <w:ind w:left="0"/>
              <w:jc w:val="center"/>
              <w:rPr>
                <w:color w:val="000000"/>
                <w:sz w:val="20"/>
                <w:szCs w:val="20"/>
              </w:rPr>
            </w:pPr>
            <w:r w:rsidRPr="00F51CDC">
              <w:rPr>
                <w:color w:val="000000"/>
                <w:sz w:val="20"/>
                <w:szCs w:val="20"/>
              </w:rPr>
              <w:t>2АФСЗ</w:t>
            </w:r>
          </w:p>
          <w:p w:rsidR="000B3B1C" w:rsidRPr="00F51CDC" w:rsidRDefault="000B3B1C" w:rsidP="004A78D5">
            <w:pPr>
              <w:spacing w:before="0"/>
              <w:ind w:left="0"/>
              <w:jc w:val="center"/>
              <w:rPr>
                <w:color w:val="000000"/>
                <w:sz w:val="20"/>
                <w:szCs w:val="20"/>
              </w:rPr>
            </w:pPr>
          </w:p>
          <w:p w:rsidR="000B3B1C" w:rsidRPr="00F51CDC" w:rsidRDefault="000B3B1C" w:rsidP="004A78D5">
            <w:pPr>
              <w:spacing w:before="0"/>
              <w:ind w:left="0"/>
              <w:jc w:val="center"/>
              <w:rPr>
                <w:color w:val="000000"/>
                <w:sz w:val="20"/>
                <w:szCs w:val="20"/>
              </w:rPr>
            </w:pPr>
            <w:r w:rsidRPr="00F51CDC">
              <w:rPr>
                <w:color w:val="000000"/>
                <w:sz w:val="20"/>
                <w:szCs w:val="20"/>
              </w:rPr>
              <w:t>3АФСЗ</w:t>
            </w:r>
          </w:p>
        </w:tc>
        <w:tc>
          <w:tcPr>
            <w:tcW w:w="1307" w:type="dxa"/>
          </w:tcPr>
          <w:p w:rsidR="000B3B1C" w:rsidRPr="00F51CDC" w:rsidRDefault="000B3B1C" w:rsidP="004A78D5">
            <w:pPr>
              <w:ind w:left="-41"/>
              <w:jc w:val="center"/>
              <w:rPr>
                <w:sz w:val="20"/>
                <w:szCs w:val="20"/>
              </w:rPr>
            </w:pPr>
            <w:r w:rsidRPr="00F51CDC">
              <w:rPr>
                <w:color w:val="000000"/>
                <w:sz w:val="20"/>
                <w:szCs w:val="20"/>
              </w:rPr>
              <w:t>КЭ СУЗ</w:t>
            </w:r>
          </w:p>
        </w:tc>
        <w:tc>
          <w:tcPr>
            <w:tcW w:w="1111" w:type="dxa"/>
            <w:gridSpan w:val="3"/>
            <w:vAlign w:val="center"/>
          </w:tcPr>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tc>
        <w:tc>
          <w:tcPr>
            <w:tcW w:w="2902" w:type="dxa"/>
            <w:gridSpan w:val="2"/>
            <w:vAlign w:val="center"/>
          </w:tcPr>
          <w:p w:rsidR="000B3B1C" w:rsidRPr="00F51CDC" w:rsidRDefault="000B3B1C" w:rsidP="004A78D5">
            <w:pPr>
              <w:spacing w:before="0"/>
              <w:ind w:left="0"/>
              <w:jc w:val="center"/>
              <w:rPr>
                <w:color w:val="000000"/>
                <w:sz w:val="20"/>
                <w:szCs w:val="20"/>
              </w:rPr>
            </w:pPr>
            <w:r w:rsidRPr="00F51CDC">
              <w:rPr>
                <w:color w:val="000000"/>
                <w:sz w:val="20"/>
                <w:szCs w:val="20"/>
                <w:lang w:val="en-US"/>
              </w:rPr>
              <w:t>U</w:t>
            </w:r>
            <w:r w:rsidRPr="00F51CDC">
              <w:rPr>
                <w:color w:val="000000"/>
                <w:sz w:val="20"/>
                <w:szCs w:val="20"/>
              </w:rPr>
              <w:t xml:space="preserve"> = 24</w:t>
            </w:r>
            <w:r w:rsidRPr="00F51CDC">
              <w:rPr>
                <w:color w:val="000000"/>
                <w:sz w:val="20"/>
                <w:szCs w:val="20"/>
                <w:lang w:val="en-US"/>
              </w:rPr>
              <w:t> </w:t>
            </w:r>
            <w:r w:rsidRPr="00F51CDC">
              <w:rPr>
                <w:color w:val="000000"/>
                <w:sz w:val="20"/>
                <w:szCs w:val="20"/>
              </w:rPr>
              <w:t xml:space="preserve">В, </w:t>
            </w:r>
            <w:r w:rsidRPr="00F51CDC">
              <w:rPr>
                <w:color w:val="000000"/>
                <w:sz w:val="20"/>
                <w:szCs w:val="20"/>
                <w:lang w:val="en-US"/>
              </w:rPr>
              <w:t>I</w:t>
            </w:r>
            <w:r w:rsidRPr="00F51CDC">
              <w:rPr>
                <w:color w:val="000000"/>
                <w:sz w:val="20"/>
                <w:szCs w:val="20"/>
              </w:rPr>
              <w:t xml:space="preserve"> ном.=10 мА</w:t>
            </w:r>
          </w:p>
        </w:tc>
        <w:tc>
          <w:tcPr>
            <w:tcW w:w="2952" w:type="dxa"/>
            <w:vAlign w:val="center"/>
          </w:tcPr>
          <w:p w:rsidR="000B3B1C" w:rsidRPr="00F51CDC" w:rsidRDefault="000B3B1C" w:rsidP="004A78D5">
            <w:pPr>
              <w:spacing w:before="0"/>
              <w:ind w:left="0"/>
              <w:jc w:val="center"/>
              <w:rPr>
                <w:color w:val="000000"/>
                <w:sz w:val="20"/>
                <w:szCs w:val="20"/>
              </w:rPr>
            </w:pPr>
            <w:r w:rsidRPr="00F51CDC">
              <w:rPr>
                <w:color w:val="000000"/>
                <w:sz w:val="20"/>
                <w:szCs w:val="20"/>
              </w:rPr>
              <w:t>Запитка со стороны АФСЗ.</w:t>
            </w:r>
          </w:p>
          <w:p w:rsidR="000B3B1C" w:rsidRPr="00F51CDC" w:rsidRDefault="000B3B1C" w:rsidP="004A78D5">
            <w:pPr>
              <w:spacing w:before="0"/>
              <w:ind w:left="0"/>
              <w:jc w:val="center"/>
              <w:rPr>
                <w:color w:val="000000"/>
                <w:sz w:val="20"/>
                <w:szCs w:val="20"/>
              </w:rPr>
            </w:pPr>
            <w:r w:rsidRPr="00F51CDC">
              <w:rPr>
                <w:color w:val="000000"/>
                <w:sz w:val="20"/>
                <w:szCs w:val="20"/>
              </w:rPr>
              <w:t>Сигнал низкого уровня при наличии события.</w:t>
            </w:r>
          </w:p>
        </w:tc>
      </w:tr>
      <w:tr w:rsidR="000B3B1C" w:rsidRPr="00F51CDC">
        <w:trPr>
          <w:gridAfter w:val="1"/>
          <w:wAfter w:w="16" w:type="dxa"/>
        </w:trPr>
        <w:tc>
          <w:tcPr>
            <w:tcW w:w="4557" w:type="dxa"/>
            <w:gridSpan w:val="2"/>
            <w:vAlign w:val="center"/>
          </w:tcPr>
          <w:p w:rsidR="000B3B1C" w:rsidRPr="00F51CDC" w:rsidRDefault="000B3B1C" w:rsidP="004A78D5">
            <w:pPr>
              <w:spacing w:before="0"/>
              <w:ind w:left="0"/>
              <w:jc w:val="center"/>
              <w:rPr>
                <w:color w:val="000000"/>
                <w:sz w:val="20"/>
                <w:szCs w:val="20"/>
              </w:rPr>
            </w:pPr>
            <w:r w:rsidRPr="00F51CDC">
              <w:rPr>
                <w:color w:val="000000"/>
                <w:sz w:val="20"/>
                <w:szCs w:val="20"/>
              </w:rPr>
              <w:t>6 Обобщенный сигнал ПЗ-1</w:t>
            </w:r>
          </w:p>
          <w:p w:rsidR="000B3B1C" w:rsidRPr="00F51CDC" w:rsidRDefault="000B3B1C" w:rsidP="004A78D5">
            <w:pPr>
              <w:spacing w:before="0"/>
              <w:ind w:left="0"/>
              <w:jc w:val="center"/>
              <w:rPr>
                <w:color w:val="000000"/>
                <w:sz w:val="20"/>
                <w:szCs w:val="20"/>
              </w:rPr>
            </w:pPr>
            <w:r w:rsidRPr="00F51CDC">
              <w:rPr>
                <w:color w:val="000000"/>
                <w:sz w:val="20"/>
                <w:szCs w:val="20"/>
              </w:rPr>
              <w:t>(2 комплект)</w:t>
            </w:r>
          </w:p>
        </w:tc>
        <w:tc>
          <w:tcPr>
            <w:tcW w:w="1613" w:type="dxa"/>
            <w:gridSpan w:val="2"/>
            <w:vAlign w:val="center"/>
          </w:tcPr>
          <w:p w:rsidR="000B3B1C" w:rsidRPr="00F51CDC" w:rsidRDefault="000B3B1C" w:rsidP="004A78D5">
            <w:pPr>
              <w:spacing w:before="0"/>
              <w:ind w:left="0"/>
              <w:jc w:val="center"/>
              <w:rPr>
                <w:color w:val="000000"/>
                <w:sz w:val="20"/>
                <w:szCs w:val="20"/>
              </w:rPr>
            </w:pPr>
            <w:r w:rsidRPr="00F51CDC">
              <w:rPr>
                <w:color w:val="000000"/>
                <w:sz w:val="20"/>
                <w:szCs w:val="20"/>
              </w:rPr>
              <w:t>4АФСЗ</w:t>
            </w:r>
          </w:p>
          <w:p w:rsidR="000B3B1C" w:rsidRPr="00F51CDC" w:rsidRDefault="000B3B1C" w:rsidP="004A78D5">
            <w:pPr>
              <w:spacing w:before="0"/>
              <w:ind w:left="0"/>
              <w:jc w:val="center"/>
              <w:rPr>
                <w:color w:val="000000"/>
                <w:sz w:val="20"/>
                <w:szCs w:val="20"/>
              </w:rPr>
            </w:pPr>
          </w:p>
          <w:p w:rsidR="000B3B1C" w:rsidRPr="00F51CDC" w:rsidRDefault="000B3B1C" w:rsidP="004A78D5">
            <w:pPr>
              <w:spacing w:before="0"/>
              <w:ind w:left="0"/>
              <w:jc w:val="center"/>
              <w:rPr>
                <w:color w:val="000000"/>
                <w:sz w:val="20"/>
                <w:szCs w:val="20"/>
              </w:rPr>
            </w:pPr>
            <w:r w:rsidRPr="00F51CDC">
              <w:rPr>
                <w:color w:val="000000"/>
                <w:sz w:val="20"/>
                <w:szCs w:val="20"/>
              </w:rPr>
              <w:t>5АФСЗ</w:t>
            </w:r>
          </w:p>
          <w:p w:rsidR="000B3B1C" w:rsidRPr="00F51CDC" w:rsidRDefault="000B3B1C" w:rsidP="004A78D5">
            <w:pPr>
              <w:spacing w:before="0"/>
              <w:ind w:left="0"/>
              <w:jc w:val="center"/>
              <w:rPr>
                <w:color w:val="000000"/>
                <w:sz w:val="20"/>
                <w:szCs w:val="20"/>
              </w:rPr>
            </w:pPr>
          </w:p>
          <w:p w:rsidR="000B3B1C" w:rsidRPr="00F51CDC" w:rsidRDefault="000B3B1C" w:rsidP="004A78D5">
            <w:pPr>
              <w:spacing w:before="0"/>
              <w:ind w:left="0"/>
              <w:jc w:val="center"/>
              <w:rPr>
                <w:color w:val="000000"/>
                <w:sz w:val="20"/>
                <w:szCs w:val="20"/>
              </w:rPr>
            </w:pPr>
            <w:r w:rsidRPr="00F51CDC">
              <w:rPr>
                <w:color w:val="000000"/>
                <w:sz w:val="20"/>
                <w:szCs w:val="20"/>
              </w:rPr>
              <w:t>6АФСЗ</w:t>
            </w:r>
          </w:p>
        </w:tc>
        <w:tc>
          <w:tcPr>
            <w:tcW w:w="1307" w:type="dxa"/>
          </w:tcPr>
          <w:p w:rsidR="000B3B1C" w:rsidRPr="00F51CDC" w:rsidRDefault="000B3B1C" w:rsidP="004A78D5">
            <w:pPr>
              <w:ind w:left="-41"/>
              <w:jc w:val="center"/>
              <w:rPr>
                <w:sz w:val="20"/>
                <w:szCs w:val="20"/>
              </w:rPr>
            </w:pPr>
            <w:r w:rsidRPr="00F51CDC">
              <w:rPr>
                <w:color w:val="000000"/>
                <w:sz w:val="20"/>
                <w:szCs w:val="20"/>
              </w:rPr>
              <w:t>КЭ СУЗ</w:t>
            </w:r>
          </w:p>
        </w:tc>
        <w:tc>
          <w:tcPr>
            <w:tcW w:w="1111" w:type="dxa"/>
            <w:gridSpan w:val="3"/>
            <w:vAlign w:val="center"/>
          </w:tcPr>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tc>
        <w:tc>
          <w:tcPr>
            <w:tcW w:w="2902" w:type="dxa"/>
            <w:gridSpan w:val="2"/>
            <w:vAlign w:val="center"/>
          </w:tcPr>
          <w:p w:rsidR="000B3B1C" w:rsidRPr="00F51CDC" w:rsidRDefault="000B3B1C" w:rsidP="004A78D5">
            <w:pPr>
              <w:spacing w:before="0"/>
              <w:ind w:left="0"/>
              <w:jc w:val="center"/>
              <w:rPr>
                <w:color w:val="000000"/>
                <w:sz w:val="20"/>
                <w:szCs w:val="20"/>
              </w:rPr>
            </w:pPr>
            <w:r w:rsidRPr="00F51CDC">
              <w:rPr>
                <w:color w:val="000000"/>
                <w:sz w:val="20"/>
                <w:szCs w:val="20"/>
                <w:lang w:val="en-US"/>
              </w:rPr>
              <w:t>U</w:t>
            </w:r>
            <w:r w:rsidRPr="00F51CDC">
              <w:rPr>
                <w:color w:val="000000"/>
                <w:sz w:val="20"/>
                <w:szCs w:val="20"/>
              </w:rPr>
              <w:t xml:space="preserve"> = 24</w:t>
            </w:r>
            <w:r w:rsidRPr="00F51CDC">
              <w:rPr>
                <w:color w:val="000000"/>
                <w:sz w:val="20"/>
                <w:szCs w:val="20"/>
                <w:lang w:val="en-US"/>
              </w:rPr>
              <w:t> </w:t>
            </w:r>
            <w:r w:rsidRPr="00F51CDC">
              <w:rPr>
                <w:color w:val="000000"/>
                <w:sz w:val="20"/>
                <w:szCs w:val="20"/>
              </w:rPr>
              <w:t xml:space="preserve">В, </w:t>
            </w:r>
            <w:r w:rsidRPr="00F51CDC">
              <w:rPr>
                <w:color w:val="000000"/>
                <w:sz w:val="20"/>
                <w:szCs w:val="20"/>
                <w:lang w:val="en-US"/>
              </w:rPr>
              <w:t>I</w:t>
            </w:r>
            <w:r w:rsidRPr="00F51CDC">
              <w:rPr>
                <w:color w:val="000000"/>
                <w:sz w:val="20"/>
                <w:szCs w:val="20"/>
              </w:rPr>
              <w:t xml:space="preserve"> ном.=10 мА</w:t>
            </w:r>
          </w:p>
        </w:tc>
        <w:tc>
          <w:tcPr>
            <w:tcW w:w="2952" w:type="dxa"/>
            <w:vAlign w:val="center"/>
          </w:tcPr>
          <w:p w:rsidR="000B3B1C" w:rsidRPr="00F51CDC" w:rsidRDefault="000B3B1C" w:rsidP="004A78D5">
            <w:pPr>
              <w:spacing w:before="0"/>
              <w:ind w:left="0"/>
              <w:jc w:val="center"/>
              <w:rPr>
                <w:color w:val="000000"/>
                <w:sz w:val="20"/>
                <w:szCs w:val="20"/>
              </w:rPr>
            </w:pPr>
            <w:r w:rsidRPr="00F51CDC">
              <w:rPr>
                <w:color w:val="000000"/>
                <w:sz w:val="20"/>
                <w:szCs w:val="20"/>
              </w:rPr>
              <w:t>Запитка со стороны АФСЗ.</w:t>
            </w:r>
          </w:p>
          <w:p w:rsidR="000B3B1C" w:rsidRPr="00F51CDC" w:rsidRDefault="000B3B1C" w:rsidP="004A78D5">
            <w:pPr>
              <w:spacing w:before="0"/>
              <w:ind w:left="0"/>
              <w:jc w:val="center"/>
              <w:rPr>
                <w:color w:val="000000"/>
                <w:sz w:val="20"/>
                <w:szCs w:val="20"/>
              </w:rPr>
            </w:pPr>
            <w:r w:rsidRPr="00F51CDC">
              <w:rPr>
                <w:color w:val="000000"/>
                <w:sz w:val="20"/>
                <w:szCs w:val="20"/>
              </w:rPr>
              <w:t>Сигнал низкого уровня при наличии события.</w:t>
            </w:r>
          </w:p>
        </w:tc>
      </w:tr>
      <w:tr w:rsidR="000B3B1C" w:rsidRPr="00F51CDC">
        <w:trPr>
          <w:gridAfter w:val="1"/>
          <w:wAfter w:w="16" w:type="dxa"/>
        </w:trPr>
        <w:tc>
          <w:tcPr>
            <w:tcW w:w="4557" w:type="dxa"/>
            <w:gridSpan w:val="2"/>
            <w:vAlign w:val="center"/>
          </w:tcPr>
          <w:p w:rsidR="000B3B1C" w:rsidRPr="00F51CDC" w:rsidRDefault="000B3B1C" w:rsidP="004A78D5">
            <w:pPr>
              <w:spacing w:before="0"/>
              <w:ind w:left="0"/>
              <w:jc w:val="center"/>
              <w:rPr>
                <w:color w:val="000000"/>
                <w:sz w:val="20"/>
                <w:szCs w:val="20"/>
              </w:rPr>
            </w:pPr>
            <w:r w:rsidRPr="00F51CDC">
              <w:rPr>
                <w:color w:val="000000"/>
                <w:sz w:val="20"/>
                <w:szCs w:val="20"/>
              </w:rPr>
              <w:t>7 Обобщенный сигнал ПЗ-2</w:t>
            </w:r>
          </w:p>
          <w:p w:rsidR="000B3B1C" w:rsidRPr="00F51CDC" w:rsidRDefault="000B3B1C" w:rsidP="004A78D5">
            <w:pPr>
              <w:spacing w:before="0"/>
              <w:ind w:left="0"/>
              <w:jc w:val="center"/>
              <w:rPr>
                <w:color w:val="000000"/>
                <w:sz w:val="20"/>
                <w:szCs w:val="20"/>
              </w:rPr>
            </w:pPr>
            <w:r w:rsidRPr="00F51CDC">
              <w:rPr>
                <w:color w:val="000000"/>
                <w:sz w:val="20"/>
                <w:szCs w:val="20"/>
              </w:rPr>
              <w:t>(1 комплект)</w:t>
            </w:r>
          </w:p>
        </w:tc>
        <w:tc>
          <w:tcPr>
            <w:tcW w:w="1613" w:type="dxa"/>
            <w:gridSpan w:val="2"/>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1АФСЗ</w:t>
            </w:r>
          </w:p>
          <w:p w:rsidR="000B3B1C" w:rsidRPr="00F51CDC" w:rsidRDefault="000B3B1C" w:rsidP="004A78D5">
            <w:pPr>
              <w:spacing w:before="0"/>
              <w:ind w:left="0"/>
              <w:jc w:val="center"/>
              <w:rPr>
                <w:color w:val="000000"/>
                <w:sz w:val="20"/>
                <w:szCs w:val="20"/>
              </w:rPr>
            </w:pPr>
          </w:p>
          <w:p w:rsidR="000B3B1C" w:rsidRPr="00F51CDC" w:rsidRDefault="000B3B1C" w:rsidP="004A78D5">
            <w:pPr>
              <w:spacing w:before="0"/>
              <w:ind w:left="0"/>
              <w:jc w:val="center"/>
              <w:rPr>
                <w:color w:val="000000"/>
                <w:sz w:val="20"/>
                <w:szCs w:val="20"/>
              </w:rPr>
            </w:pPr>
            <w:r w:rsidRPr="00F51CDC">
              <w:rPr>
                <w:color w:val="000000"/>
                <w:sz w:val="20"/>
                <w:szCs w:val="20"/>
              </w:rPr>
              <w:t>2АФСЗ</w:t>
            </w:r>
          </w:p>
          <w:p w:rsidR="000B3B1C" w:rsidRPr="00F51CDC" w:rsidRDefault="000B3B1C" w:rsidP="004A78D5">
            <w:pPr>
              <w:spacing w:before="0"/>
              <w:ind w:left="0"/>
              <w:jc w:val="center"/>
              <w:rPr>
                <w:color w:val="000000"/>
                <w:sz w:val="20"/>
                <w:szCs w:val="20"/>
              </w:rPr>
            </w:pPr>
          </w:p>
          <w:p w:rsidR="000B3B1C" w:rsidRPr="00F51CDC" w:rsidRDefault="000B3B1C" w:rsidP="004A78D5">
            <w:pPr>
              <w:spacing w:before="0"/>
              <w:ind w:left="0"/>
              <w:jc w:val="center"/>
              <w:rPr>
                <w:color w:val="000000"/>
                <w:sz w:val="20"/>
                <w:szCs w:val="20"/>
              </w:rPr>
            </w:pPr>
            <w:r w:rsidRPr="00F51CDC">
              <w:rPr>
                <w:color w:val="000000"/>
                <w:sz w:val="20"/>
                <w:szCs w:val="20"/>
              </w:rPr>
              <w:t>3АФСЗ</w:t>
            </w:r>
          </w:p>
        </w:tc>
        <w:tc>
          <w:tcPr>
            <w:tcW w:w="1307" w:type="dxa"/>
          </w:tcPr>
          <w:p w:rsidR="000B3B1C" w:rsidRPr="00F51CDC" w:rsidRDefault="000B3B1C" w:rsidP="004A78D5">
            <w:pPr>
              <w:ind w:left="-41"/>
              <w:jc w:val="center"/>
              <w:rPr>
                <w:sz w:val="20"/>
                <w:szCs w:val="20"/>
              </w:rPr>
            </w:pPr>
            <w:r w:rsidRPr="00F51CDC">
              <w:rPr>
                <w:color w:val="000000"/>
                <w:sz w:val="20"/>
                <w:szCs w:val="20"/>
              </w:rPr>
              <w:t>КЭ СУЗ</w:t>
            </w:r>
          </w:p>
        </w:tc>
        <w:tc>
          <w:tcPr>
            <w:tcW w:w="1111" w:type="dxa"/>
            <w:gridSpan w:val="3"/>
            <w:vAlign w:val="center"/>
          </w:tcPr>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tc>
        <w:tc>
          <w:tcPr>
            <w:tcW w:w="2902" w:type="dxa"/>
            <w:gridSpan w:val="2"/>
            <w:vAlign w:val="center"/>
          </w:tcPr>
          <w:p w:rsidR="000B3B1C" w:rsidRPr="00F51CDC" w:rsidRDefault="000B3B1C" w:rsidP="004A78D5">
            <w:pPr>
              <w:spacing w:before="0"/>
              <w:ind w:left="0"/>
              <w:jc w:val="center"/>
              <w:rPr>
                <w:color w:val="000000"/>
                <w:sz w:val="20"/>
                <w:szCs w:val="20"/>
              </w:rPr>
            </w:pPr>
            <w:r w:rsidRPr="00F51CDC">
              <w:rPr>
                <w:color w:val="000000"/>
                <w:sz w:val="20"/>
                <w:szCs w:val="20"/>
              </w:rPr>
              <w:t>U = 24 В, I ном.=10 мА</w:t>
            </w:r>
          </w:p>
        </w:tc>
        <w:tc>
          <w:tcPr>
            <w:tcW w:w="2952" w:type="dxa"/>
            <w:vAlign w:val="center"/>
          </w:tcPr>
          <w:p w:rsidR="000B3B1C" w:rsidRPr="00F51CDC" w:rsidRDefault="000B3B1C" w:rsidP="004A78D5">
            <w:pPr>
              <w:spacing w:before="0"/>
              <w:ind w:left="0"/>
              <w:jc w:val="center"/>
              <w:rPr>
                <w:color w:val="000000"/>
                <w:sz w:val="20"/>
                <w:szCs w:val="20"/>
              </w:rPr>
            </w:pPr>
            <w:r w:rsidRPr="00F51CDC">
              <w:rPr>
                <w:color w:val="000000"/>
                <w:sz w:val="20"/>
                <w:szCs w:val="20"/>
              </w:rPr>
              <w:t>Запитка со стороны АФСЗ.</w:t>
            </w:r>
          </w:p>
          <w:p w:rsidR="000B3B1C" w:rsidRPr="00F51CDC" w:rsidRDefault="000B3B1C" w:rsidP="004A78D5">
            <w:pPr>
              <w:spacing w:before="0"/>
              <w:ind w:left="0"/>
              <w:jc w:val="center"/>
              <w:rPr>
                <w:color w:val="000000"/>
                <w:sz w:val="20"/>
                <w:szCs w:val="20"/>
              </w:rPr>
            </w:pPr>
            <w:r w:rsidRPr="00F51CDC">
              <w:rPr>
                <w:color w:val="000000"/>
                <w:sz w:val="20"/>
                <w:szCs w:val="20"/>
              </w:rPr>
              <w:t>Сигнал низкого уровня при наличии события.</w:t>
            </w:r>
          </w:p>
        </w:tc>
      </w:tr>
      <w:tr w:rsidR="000B3B1C" w:rsidRPr="00F51CDC">
        <w:trPr>
          <w:gridAfter w:val="1"/>
          <w:wAfter w:w="16" w:type="dxa"/>
        </w:trPr>
        <w:tc>
          <w:tcPr>
            <w:tcW w:w="4557" w:type="dxa"/>
            <w:gridSpan w:val="2"/>
            <w:vAlign w:val="center"/>
          </w:tcPr>
          <w:p w:rsidR="000B3B1C" w:rsidRPr="00F51CDC" w:rsidRDefault="000B3B1C" w:rsidP="004A78D5">
            <w:pPr>
              <w:spacing w:before="0"/>
              <w:ind w:left="0"/>
              <w:jc w:val="center"/>
              <w:rPr>
                <w:color w:val="000000"/>
                <w:sz w:val="20"/>
                <w:szCs w:val="20"/>
              </w:rPr>
            </w:pPr>
            <w:r w:rsidRPr="00F51CDC">
              <w:rPr>
                <w:color w:val="000000"/>
                <w:sz w:val="20"/>
                <w:szCs w:val="20"/>
              </w:rPr>
              <w:t>8 Обобщенный сигнал ПЗ-2</w:t>
            </w:r>
          </w:p>
          <w:p w:rsidR="000B3B1C" w:rsidRPr="00F51CDC" w:rsidRDefault="000B3B1C" w:rsidP="004A78D5">
            <w:pPr>
              <w:spacing w:before="0"/>
              <w:ind w:left="0"/>
              <w:jc w:val="center"/>
              <w:rPr>
                <w:color w:val="000000"/>
                <w:sz w:val="20"/>
                <w:szCs w:val="20"/>
              </w:rPr>
            </w:pPr>
            <w:r w:rsidRPr="00F51CDC">
              <w:rPr>
                <w:color w:val="000000"/>
                <w:sz w:val="20"/>
                <w:szCs w:val="20"/>
              </w:rPr>
              <w:t>(2 комплект)</w:t>
            </w:r>
          </w:p>
        </w:tc>
        <w:tc>
          <w:tcPr>
            <w:tcW w:w="1613" w:type="dxa"/>
            <w:gridSpan w:val="2"/>
            <w:vAlign w:val="center"/>
          </w:tcPr>
          <w:p w:rsidR="000B3B1C" w:rsidRPr="00F51CDC" w:rsidRDefault="000B3B1C" w:rsidP="004A78D5">
            <w:pPr>
              <w:spacing w:before="0"/>
              <w:ind w:left="0"/>
              <w:jc w:val="center"/>
              <w:rPr>
                <w:color w:val="000000"/>
                <w:sz w:val="20"/>
                <w:szCs w:val="20"/>
              </w:rPr>
            </w:pPr>
            <w:r w:rsidRPr="00F51CDC">
              <w:rPr>
                <w:color w:val="000000"/>
                <w:sz w:val="20"/>
                <w:szCs w:val="20"/>
              </w:rPr>
              <w:t>4АФСЗ</w:t>
            </w:r>
          </w:p>
          <w:p w:rsidR="000B3B1C" w:rsidRPr="00F51CDC" w:rsidRDefault="000B3B1C" w:rsidP="004A78D5">
            <w:pPr>
              <w:spacing w:before="0"/>
              <w:ind w:left="0"/>
              <w:jc w:val="center"/>
              <w:rPr>
                <w:color w:val="000000"/>
                <w:sz w:val="20"/>
                <w:szCs w:val="20"/>
              </w:rPr>
            </w:pPr>
          </w:p>
          <w:p w:rsidR="000B3B1C" w:rsidRPr="00F51CDC" w:rsidRDefault="000B3B1C" w:rsidP="004A78D5">
            <w:pPr>
              <w:spacing w:before="0"/>
              <w:ind w:left="0"/>
              <w:jc w:val="center"/>
              <w:rPr>
                <w:color w:val="000000"/>
                <w:sz w:val="20"/>
                <w:szCs w:val="20"/>
              </w:rPr>
            </w:pPr>
            <w:r w:rsidRPr="00F51CDC">
              <w:rPr>
                <w:color w:val="000000"/>
                <w:sz w:val="20"/>
                <w:szCs w:val="20"/>
              </w:rPr>
              <w:t>5АФСЗ</w:t>
            </w:r>
          </w:p>
          <w:p w:rsidR="000B3B1C" w:rsidRPr="00F51CDC" w:rsidRDefault="000B3B1C" w:rsidP="004A78D5">
            <w:pPr>
              <w:spacing w:before="0"/>
              <w:ind w:left="0"/>
              <w:jc w:val="center"/>
              <w:rPr>
                <w:color w:val="000000"/>
                <w:sz w:val="20"/>
                <w:szCs w:val="20"/>
              </w:rPr>
            </w:pPr>
          </w:p>
          <w:p w:rsidR="000B3B1C" w:rsidRPr="00F51CDC" w:rsidRDefault="000B3B1C" w:rsidP="004A78D5">
            <w:pPr>
              <w:spacing w:before="0"/>
              <w:ind w:left="0"/>
              <w:jc w:val="center"/>
              <w:rPr>
                <w:color w:val="000000"/>
                <w:sz w:val="20"/>
                <w:szCs w:val="20"/>
              </w:rPr>
            </w:pPr>
            <w:r w:rsidRPr="00F51CDC">
              <w:rPr>
                <w:color w:val="000000"/>
                <w:sz w:val="20"/>
                <w:szCs w:val="20"/>
              </w:rPr>
              <w:t>6АФСЗ</w:t>
            </w:r>
          </w:p>
        </w:tc>
        <w:tc>
          <w:tcPr>
            <w:tcW w:w="1307" w:type="dxa"/>
          </w:tcPr>
          <w:p w:rsidR="000B3B1C" w:rsidRPr="00F51CDC" w:rsidRDefault="000B3B1C" w:rsidP="004A78D5">
            <w:pPr>
              <w:ind w:left="-41"/>
              <w:jc w:val="center"/>
              <w:rPr>
                <w:sz w:val="20"/>
                <w:szCs w:val="20"/>
              </w:rPr>
            </w:pPr>
            <w:r w:rsidRPr="00F51CDC">
              <w:rPr>
                <w:color w:val="000000"/>
                <w:sz w:val="20"/>
                <w:szCs w:val="20"/>
              </w:rPr>
              <w:t>КЭ СУЗ</w:t>
            </w:r>
          </w:p>
        </w:tc>
        <w:tc>
          <w:tcPr>
            <w:tcW w:w="1111" w:type="dxa"/>
            <w:gridSpan w:val="3"/>
            <w:vAlign w:val="center"/>
          </w:tcPr>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p w:rsidR="000B3B1C" w:rsidRPr="00F51CDC" w:rsidRDefault="000B3B1C" w:rsidP="004A78D5">
            <w:pPr>
              <w:spacing w:before="0"/>
              <w:ind w:left="0"/>
              <w:jc w:val="center"/>
              <w:rPr>
                <w:color w:val="000000"/>
                <w:sz w:val="20"/>
                <w:szCs w:val="20"/>
              </w:rPr>
            </w:pPr>
            <w:r w:rsidRPr="00F51CDC">
              <w:rPr>
                <w:color w:val="000000"/>
                <w:sz w:val="20"/>
                <w:szCs w:val="20"/>
              </w:rPr>
              <w:t>2</w:t>
            </w:r>
          </w:p>
        </w:tc>
        <w:tc>
          <w:tcPr>
            <w:tcW w:w="2902" w:type="dxa"/>
            <w:gridSpan w:val="2"/>
            <w:vAlign w:val="center"/>
          </w:tcPr>
          <w:p w:rsidR="000B3B1C" w:rsidRPr="00F51CDC" w:rsidRDefault="000B3B1C" w:rsidP="004A78D5">
            <w:pPr>
              <w:spacing w:before="0"/>
              <w:ind w:left="0"/>
              <w:jc w:val="center"/>
              <w:rPr>
                <w:color w:val="000000"/>
                <w:sz w:val="20"/>
                <w:szCs w:val="20"/>
              </w:rPr>
            </w:pPr>
            <w:r w:rsidRPr="00F51CDC">
              <w:rPr>
                <w:color w:val="000000"/>
                <w:sz w:val="20"/>
                <w:szCs w:val="20"/>
              </w:rPr>
              <w:t>U = 24 В, I ном.=10 мА</w:t>
            </w:r>
          </w:p>
        </w:tc>
        <w:tc>
          <w:tcPr>
            <w:tcW w:w="2952" w:type="dxa"/>
            <w:vAlign w:val="center"/>
          </w:tcPr>
          <w:p w:rsidR="000B3B1C" w:rsidRPr="00F51CDC" w:rsidRDefault="000B3B1C" w:rsidP="004A78D5">
            <w:pPr>
              <w:spacing w:before="0"/>
              <w:ind w:left="0"/>
              <w:jc w:val="center"/>
              <w:rPr>
                <w:color w:val="000000"/>
                <w:sz w:val="20"/>
                <w:szCs w:val="20"/>
              </w:rPr>
            </w:pPr>
            <w:r w:rsidRPr="00F51CDC">
              <w:rPr>
                <w:color w:val="000000"/>
                <w:sz w:val="20"/>
                <w:szCs w:val="20"/>
              </w:rPr>
              <w:t>Запитка со стороны АФСЗ.</w:t>
            </w:r>
          </w:p>
          <w:p w:rsidR="000B3B1C" w:rsidRPr="00F51CDC" w:rsidRDefault="000B3B1C" w:rsidP="004A78D5">
            <w:pPr>
              <w:spacing w:before="0"/>
              <w:ind w:left="0"/>
              <w:jc w:val="center"/>
              <w:rPr>
                <w:color w:val="000000"/>
                <w:sz w:val="20"/>
                <w:szCs w:val="20"/>
              </w:rPr>
            </w:pPr>
            <w:r w:rsidRPr="00F51CDC">
              <w:rPr>
                <w:color w:val="000000"/>
                <w:sz w:val="20"/>
                <w:szCs w:val="20"/>
              </w:rPr>
              <w:t>Сигнал низкого уровня при наличии события.</w:t>
            </w:r>
          </w:p>
        </w:tc>
      </w:tr>
      <w:tr w:rsidR="000B3B1C" w:rsidRPr="00F51CDC">
        <w:trPr>
          <w:gridAfter w:val="1"/>
          <w:wAfter w:w="16" w:type="dxa"/>
        </w:trPr>
        <w:tc>
          <w:tcPr>
            <w:tcW w:w="4557" w:type="dxa"/>
            <w:gridSpan w:val="2"/>
            <w:vAlign w:val="center"/>
          </w:tcPr>
          <w:p w:rsidR="000B3B1C" w:rsidRPr="00F51CDC" w:rsidRDefault="000B3B1C" w:rsidP="004A78D5">
            <w:pPr>
              <w:spacing w:before="0"/>
              <w:ind w:left="0"/>
              <w:jc w:val="center"/>
              <w:rPr>
                <w:color w:val="000000"/>
                <w:sz w:val="20"/>
                <w:szCs w:val="20"/>
              </w:rPr>
            </w:pPr>
            <w:r w:rsidRPr="00F51CDC">
              <w:rPr>
                <w:color w:val="000000"/>
                <w:sz w:val="20"/>
                <w:szCs w:val="20"/>
              </w:rPr>
              <w:t>9 Сигнал нейтронной мощности, некорректированное значение</w:t>
            </w:r>
          </w:p>
          <w:p w:rsidR="000B3B1C" w:rsidRPr="00F51CDC" w:rsidRDefault="000B3B1C" w:rsidP="004A78D5">
            <w:pPr>
              <w:spacing w:before="0"/>
              <w:ind w:left="0"/>
              <w:jc w:val="center"/>
              <w:rPr>
                <w:color w:val="000000"/>
                <w:sz w:val="20"/>
                <w:szCs w:val="20"/>
              </w:rPr>
            </w:pPr>
            <w:r w:rsidRPr="00F51CDC">
              <w:rPr>
                <w:color w:val="000000"/>
                <w:sz w:val="20"/>
                <w:szCs w:val="20"/>
              </w:rPr>
              <w:t xml:space="preserve"> (1 комплект)</w:t>
            </w:r>
          </w:p>
        </w:tc>
        <w:tc>
          <w:tcPr>
            <w:tcW w:w="1613" w:type="dxa"/>
            <w:gridSpan w:val="2"/>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 АКНП</w:t>
            </w:r>
          </w:p>
          <w:p w:rsidR="000B3B1C" w:rsidRPr="00F51CDC" w:rsidRDefault="000B3B1C" w:rsidP="004A78D5">
            <w:pPr>
              <w:spacing w:before="0"/>
              <w:ind w:left="0"/>
              <w:jc w:val="center"/>
              <w:rPr>
                <w:color w:val="000000"/>
                <w:sz w:val="20"/>
                <w:szCs w:val="20"/>
              </w:rPr>
            </w:pPr>
            <w:r w:rsidRPr="00F51CDC">
              <w:rPr>
                <w:color w:val="000000"/>
                <w:sz w:val="20"/>
                <w:szCs w:val="20"/>
              </w:rPr>
              <w:t>2 АКНП</w:t>
            </w:r>
          </w:p>
          <w:p w:rsidR="000B3B1C" w:rsidRPr="00F51CDC" w:rsidRDefault="000B3B1C" w:rsidP="004A78D5">
            <w:pPr>
              <w:spacing w:before="0"/>
              <w:ind w:left="0"/>
              <w:jc w:val="center"/>
              <w:rPr>
                <w:color w:val="000000"/>
                <w:sz w:val="20"/>
                <w:szCs w:val="20"/>
              </w:rPr>
            </w:pPr>
            <w:r w:rsidRPr="00F51CDC">
              <w:rPr>
                <w:color w:val="000000"/>
                <w:sz w:val="20"/>
                <w:szCs w:val="20"/>
              </w:rPr>
              <w:t>3 АКНП</w:t>
            </w:r>
          </w:p>
        </w:tc>
        <w:tc>
          <w:tcPr>
            <w:tcW w:w="1307" w:type="dxa"/>
          </w:tcPr>
          <w:p w:rsidR="000B3B1C" w:rsidRPr="00F51CDC" w:rsidRDefault="000B3B1C" w:rsidP="004A78D5">
            <w:pPr>
              <w:ind w:left="-41"/>
              <w:jc w:val="center"/>
              <w:rPr>
                <w:sz w:val="20"/>
                <w:szCs w:val="20"/>
              </w:rPr>
            </w:pPr>
            <w:r w:rsidRPr="00F51CDC">
              <w:rPr>
                <w:color w:val="000000"/>
                <w:sz w:val="20"/>
                <w:szCs w:val="20"/>
              </w:rPr>
              <w:t>КЭ СУЗ</w:t>
            </w:r>
          </w:p>
        </w:tc>
        <w:tc>
          <w:tcPr>
            <w:tcW w:w="1111" w:type="dxa"/>
            <w:gridSpan w:val="3"/>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w:t>
            </w:r>
          </w:p>
          <w:p w:rsidR="000B3B1C" w:rsidRPr="00F51CDC" w:rsidRDefault="000B3B1C" w:rsidP="004A78D5">
            <w:pPr>
              <w:spacing w:before="0"/>
              <w:ind w:left="0"/>
              <w:jc w:val="center"/>
              <w:rPr>
                <w:color w:val="000000"/>
                <w:sz w:val="20"/>
                <w:szCs w:val="20"/>
              </w:rPr>
            </w:pPr>
            <w:r w:rsidRPr="00F51CDC">
              <w:rPr>
                <w:color w:val="000000"/>
                <w:sz w:val="20"/>
                <w:szCs w:val="20"/>
              </w:rPr>
              <w:t>1</w:t>
            </w:r>
          </w:p>
          <w:p w:rsidR="000B3B1C" w:rsidRPr="00F51CDC" w:rsidRDefault="000B3B1C" w:rsidP="004A78D5">
            <w:pPr>
              <w:spacing w:before="0"/>
              <w:ind w:left="0"/>
              <w:jc w:val="center"/>
              <w:rPr>
                <w:color w:val="000000"/>
                <w:sz w:val="20"/>
                <w:szCs w:val="20"/>
              </w:rPr>
            </w:pPr>
            <w:r w:rsidRPr="00F51CDC">
              <w:rPr>
                <w:color w:val="000000"/>
                <w:sz w:val="20"/>
                <w:szCs w:val="20"/>
              </w:rPr>
              <w:t>1</w:t>
            </w:r>
          </w:p>
        </w:tc>
        <w:tc>
          <w:tcPr>
            <w:tcW w:w="2902" w:type="dxa"/>
            <w:gridSpan w:val="2"/>
            <w:vAlign w:val="center"/>
          </w:tcPr>
          <w:p w:rsidR="000B3B1C" w:rsidRPr="00F51CDC" w:rsidRDefault="000B3B1C" w:rsidP="004A78D5">
            <w:pPr>
              <w:spacing w:before="0"/>
              <w:ind w:left="0"/>
              <w:jc w:val="center"/>
              <w:rPr>
                <w:color w:val="000000"/>
                <w:sz w:val="20"/>
                <w:szCs w:val="20"/>
              </w:rPr>
            </w:pPr>
            <w:r w:rsidRPr="00F51CDC">
              <w:rPr>
                <w:color w:val="000000"/>
                <w:sz w:val="20"/>
                <w:szCs w:val="20"/>
              </w:rPr>
              <w:t>Аналоговый. I = 4-20 мА, Rн&lt;1кОм</w:t>
            </w:r>
          </w:p>
        </w:tc>
        <w:tc>
          <w:tcPr>
            <w:tcW w:w="2952" w:type="dxa"/>
            <w:vAlign w:val="center"/>
          </w:tcPr>
          <w:p w:rsidR="000B3B1C" w:rsidRPr="00F51CDC" w:rsidRDefault="000B3B1C" w:rsidP="004A78D5">
            <w:pPr>
              <w:spacing w:before="0"/>
              <w:ind w:left="0"/>
              <w:jc w:val="center"/>
              <w:rPr>
                <w:color w:val="000000"/>
                <w:sz w:val="20"/>
                <w:szCs w:val="20"/>
              </w:rPr>
            </w:pPr>
          </w:p>
        </w:tc>
      </w:tr>
      <w:tr w:rsidR="000B3B1C" w:rsidRPr="00F51CDC">
        <w:trPr>
          <w:gridAfter w:val="1"/>
          <w:wAfter w:w="16" w:type="dxa"/>
        </w:trPr>
        <w:tc>
          <w:tcPr>
            <w:tcW w:w="4557" w:type="dxa"/>
            <w:gridSpan w:val="2"/>
            <w:tcBorders>
              <w:bottom w:val="nil"/>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 xml:space="preserve">10 Сигнал нейтронной мощности, некорректированное значение </w:t>
            </w:r>
          </w:p>
          <w:p w:rsidR="000B3B1C" w:rsidRPr="00F51CDC" w:rsidRDefault="000B3B1C" w:rsidP="004A78D5">
            <w:pPr>
              <w:spacing w:before="0"/>
              <w:ind w:left="0"/>
              <w:jc w:val="center"/>
              <w:rPr>
                <w:color w:val="000000"/>
                <w:sz w:val="20"/>
                <w:szCs w:val="20"/>
              </w:rPr>
            </w:pPr>
            <w:r w:rsidRPr="00F51CDC">
              <w:rPr>
                <w:color w:val="000000"/>
                <w:sz w:val="20"/>
                <w:szCs w:val="20"/>
              </w:rPr>
              <w:t>(2 комплект)</w:t>
            </w:r>
          </w:p>
        </w:tc>
        <w:tc>
          <w:tcPr>
            <w:tcW w:w="1613" w:type="dxa"/>
            <w:gridSpan w:val="2"/>
            <w:tcBorders>
              <w:bottom w:val="nil"/>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4 АКНП</w:t>
            </w:r>
          </w:p>
          <w:p w:rsidR="000B3B1C" w:rsidRPr="00F51CDC" w:rsidRDefault="000B3B1C" w:rsidP="004A78D5">
            <w:pPr>
              <w:spacing w:before="0"/>
              <w:ind w:left="0"/>
              <w:jc w:val="center"/>
              <w:rPr>
                <w:color w:val="000000"/>
                <w:sz w:val="20"/>
                <w:szCs w:val="20"/>
              </w:rPr>
            </w:pPr>
            <w:r w:rsidRPr="00F51CDC">
              <w:rPr>
                <w:color w:val="000000"/>
                <w:sz w:val="20"/>
                <w:szCs w:val="20"/>
              </w:rPr>
              <w:t>5 АКНП</w:t>
            </w:r>
          </w:p>
          <w:p w:rsidR="000B3B1C" w:rsidRPr="00F51CDC" w:rsidRDefault="000B3B1C" w:rsidP="004A78D5">
            <w:pPr>
              <w:spacing w:before="0"/>
              <w:ind w:left="0"/>
              <w:jc w:val="center"/>
              <w:rPr>
                <w:color w:val="000000"/>
                <w:sz w:val="20"/>
                <w:szCs w:val="20"/>
              </w:rPr>
            </w:pPr>
            <w:r w:rsidRPr="00F51CDC">
              <w:rPr>
                <w:color w:val="000000"/>
                <w:sz w:val="20"/>
                <w:szCs w:val="20"/>
              </w:rPr>
              <w:t>6 АКНП</w:t>
            </w:r>
          </w:p>
        </w:tc>
        <w:tc>
          <w:tcPr>
            <w:tcW w:w="1307" w:type="dxa"/>
            <w:tcBorders>
              <w:bottom w:val="nil"/>
            </w:tcBorders>
          </w:tcPr>
          <w:p w:rsidR="000B3B1C" w:rsidRPr="00F51CDC" w:rsidRDefault="000B3B1C" w:rsidP="004A78D5">
            <w:pPr>
              <w:ind w:left="-41"/>
              <w:jc w:val="center"/>
              <w:rPr>
                <w:sz w:val="20"/>
                <w:szCs w:val="20"/>
              </w:rPr>
            </w:pPr>
            <w:r w:rsidRPr="00F51CDC">
              <w:rPr>
                <w:color w:val="000000"/>
                <w:sz w:val="20"/>
                <w:szCs w:val="20"/>
              </w:rPr>
              <w:t>КЭ СУЗ</w:t>
            </w:r>
          </w:p>
        </w:tc>
        <w:tc>
          <w:tcPr>
            <w:tcW w:w="1111" w:type="dxa"/>
            <w:gridSpan w:val="3"/>
            <w:tcBorders>
              <w:bottom w:val="nil"/>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w:t>
            </w:r>
          </w:p>
          <w:p w:rsidR="000B3B1C" w:rsidRPr="00F51CDC" w:rsidRDefault="000B3B1C" w:rsidP="004A78D5">
            <w:pPr>
              <w:spacing w:before="0"/>
              <w:ind w:left="0"/>
              <w:jc w:val="center"/>
              <w:rPr>
                <w:color w:val="000000"/>
                <w:sz w:val="20"/>
                <w:szCs w:val="20"/>
              </w:rPr>
            </w:pPr>
            <w:r w:rsidRPr="00F51CDC">
              <w:rPr>
                <w:color w:val="000000"/>
                <w:sz w:val="20"/>
                <w:szCs w:val="20"/>
              </w:rPr>
              <w:t>1</w:t>
            </w:r>
          </w:p>
          <w:p w:rsidR="000B3B1C" w:rsidRPr="00F51CDC" w:rsidRDefault="000B3B1C" w:rsidP="004A78D5">
            <w:pPr>
              <w:spacing w:before="0"/>
              <w:ind w:left="0"/>
              <w:jc w:val="center"/>
              <w:rPr>
                <w:color w:val="000000"/>
                <w:sz w:val="20"/>
                <w:szCs w:val="20"/>
              </w:rPr>
            </w:pPr>
            <w:r w:rsidRPr="00F51CDC">
              <w:rPr>
                <w:color w:val="000000"/>
                <w:sz w:val="20"/>
                <w:szCs w:val="20"/>
              </w:rPr>
              <w:t>1</w:t>
            </w:r>
          </w:p>
        </w:tc>
        <w:tc>
          <w:tcPr>
            <w:tcW w:w="2902" w:type="dxa"/>
            <w:gridSpan w:val="2"/>
            <w:tcBorders>
              <w:bottom w:val="nil"/>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Аналоговый. I = 4-20 мА, Rн&lt;1кОм</w:t>
            </w:r>
          </w:p>
        </w:tc>
        <w:tc>
          <w:tcPr>
            <w:tcW w:w="2952" w:type="dxa"/>
            <w:tcBorders>
              <w:bottom w:val="nil"/>
            </w:tcBorders>
            <w:vAlign w:val="center"/>
          </w:tcPr>
          <w:p w:rsidR="000B3B1C" w:rsidRPr="00F51CDC" w:rsidRDefault="000B3B1C" w:rsidP="004A78D5">
            <w:pPr>
              <w:spacing w:before="0"/>
              <w:ind w:left="0"/>
              <w:jc w:val="center"/>
              <w:rPr>
                <w:color w:val="000000"/>
                <w:sz w:val="20"/>
                <w:szCs w:val="20"/>
              </w:rPr>
            </w:pPr>
          </w:p>
        </w:tc>
      </w:tr>
      <w:tr w:rsidR="000B3B1C" w:rsidRPr="00F51CDC">
        <w:tblPrEx>
          <w:tblBorders>
            <w:insideH w:val="none" w:sz="0" w:space="0" w:color="auto"/>
            <w:insideV w:val="none" w:sz="0" w:space="0" w:color="auto"/>
          </w:tblBorders>
        </w:tblPrEx>
        <w:trPr>
          <w:cantSplit/>
        </w:trPr>
        <w:tc>
          <w:tcPr>
            <w:tcW w:w="4557" w:type="dxa"/>
            <w:gridSpan w:val="2"/>
            <w:tcBorders>
              <w:top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lastRenderedPageBreak/>
              <w:t>11 Сигнал неисправности АКНП (1 комплект)</w:t>
            </w:r>
          </w:p>
        </w:tc>
        <w:tc>
          <w:tcPr>
            <w:tcW w:w="1601" w:type="dxa"/>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 АКНП</w:t>
            </w:r>
          </w:p>
          <w:p w:rsidR="000B3B1C" w:rsidRPr="00F51CDC" w:rsidRDefault="000B3B1C" w:rsidP="004A78D5">
            <w:pPr>
              <w:spacing w:before="0"/>
              <w:ind w:left="0"/>
              <w:jc w:val="center"/>
              <w:rPr>
                <w:color w:val="000000"/>
                <w:sz w:val="20"/>
                <w:szCs w:val="20"/>
              </w:rPr>
            </w:pPr>
            <w:r w:rsidRPr="00F51CDC">
              <w:rPr>
                <w:color w:val="000000"/>
                <w:sz w:val="20"/>
                <w:szCs w:val="20"/>
              </w:rPr>
              <w:t>2 АКНП</w:t>
            </w:r>
          </w:p>
          <w:p w:rsidR="000B3B1C" w:rsidRPr="00F51CDC" w:rsidRDefault="000B3B1C" w:rsidP="004A78D5">
            <w:pPr>
              <w:spacing w:before="0"/>
              <w:ind w:left="0"/>
              <w:jc w:val="center"/>
              <w:rPr>
                <w:color w:val="000000"/>
                <w:sz w:val="20"/>
                <w:szCs w:val="20"/>
              </w:rPr>
            </w:pPr>
            <w:r w:rsidRPr="00F51CDC">
              <w:rPr>
                <w:color w:val="000000"/>
                <w:sz w:val="20"/>
                <w:szCs w:val="20"/>
              </w:rPr>
              <w:t>3 АКНП</w:t>
            </w:r>
          </w:p>
        </w:tc>
        <w:tc>
          <w:tcPr>
            <w:tcW w:w="1331" w:type="dxa"/>
            <w:gridSpan w:val="3"/>
            <w:tcBorders>
              <w:top w:val="single" w:sz="4" w:space="0" w:color="auto"/>
              <w:left w:val="single" w:sz="4" w:space="0" w:color="auto"/>
              <w:bottom w:val="single" w:sz="4" w:space="0" w:color="auto"/>
              <w:right w:val="single" w:sz="4" w:space="0" w:color="auto"/>
            </w:tcBorders>
          </w:tcPr>
          <w:p w:rsidR="000B3B1C" w:rsidRPr="00F51CDC" w:rsidRDefault="000B3B1C" w:rsidP="004A78D5">
            <w:pPr>
              <w:ind w:left="113"/>
              <w:jc w:val="center"/>
              <w:rPr>
                <w:sz w:val="20"/>
                <w:szCs w:val="20"/>
              </w:rPr>
            </w:pPr>
            <w:r w:rsidRPr="00F51CDC">
              <w:rPr>
                <w:color w:val="000000"/>
                <w:sz w:val="20"/>
                <w:szCs w:val="20"/>
              </w:rPr>
              <w:t>КЭ СУЗ</w:t>
            </w: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w:t>
            </w:r>
          </w:p>
          <w:p w:rsidR="000B3B1C" w:rsidRPr="00F51CDC" w:rsidRDefault="000B3B1C" w:rsidP="004A78D5">
            <w:pPr>
              <w:spacing w:before="0"/>
              <w:ind w:left="0"/>
              <w:jc w:val="center"/>
              <w:rPr>
                <w:color w:val="000000"/>
                <w:sz w:val="20"/>
                <w:szCs w:val="20"/>
              </w:rPr>
            </w:pPr>
            <w:r w:rsidRPr="00F51CDC">
              <w:rPr>
                <w:color w:val="000000"/>
                <w:sz w:val="20"/>
                <w:szCs w:val="20"/>
              </w:rPr>
              <w:t>1</w:t>
            </w:r>
          </w:p>
          <w:p w:rsidR="000B3B1C" w:rsidRPr="00F51CDC" w:rsidRDefault="000B3B1C" w:rsidP="004A78D5">
            <w:pPr>
              <w:spacing w:before="0"/>
              <w:ind w:left="0"/>
              <w:jc w:val="center"/>
              <w:rPr>
                <w:color w:val="000000"/>
                <w:sz w:val="20"/>
                <w:szCs w:val="20"/>
              </w:rPr>
            </w:pPr>
            <w:r w:rsidRPr="00F51CDC">
              <w:rPr>
                <w:color w:val="000000"/>
                <w:sz w:val="20"/>
                <w:szCs w:val="20"/>
              </w:rPr>
              <w:t>1</w:t>
            </w:r>
          </w:p>
        </w:tc>
        <w:tc>
          <w:tcPr>
            <w:tcW w:w="2891" w:type="dxa"/>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U = 24 В,  I = 30 мА</w:t>
            </w:r>
          </w:p>
        </w:tc>
        <w:tc>
          <w:tcPr>
            <w:tcW w:w="2979" w:type="dxa"/>
            <w:gridSpan w:val="3"/>
            <w:tcBorders>
              <w:top w:val="single" w:sz="4" w:space="0" w:color="auto"/>
              <w:left w:val="single" w:sz="4" w:space="0" w:color="auto"/>
              <w:bottom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Наличию события соответствует разомкнутое состояние оптронного ключа. Запитка со стороны</w:t>
            </w:r>
            <w:r w:rsidRPr="00F51CDC">
              <w:rPr>
                <w:color w:val="000000"/>
                <w:sz w:val="20"/>
                <w:szCs w:val="20"/>
              </w:rPr>
              <w:br/>
              <w:t>КЭ СУЗ</w:t>
            </w:r>
          </w:p>
        </w:tc>
      </w:tr>
      <w:tr w:rsidR="000B3B1C" w:rsidRPr="00F51CDC">
        <w:tblPrEx>
          <w:tblBorders>
            <w:insideH w:val="none" w:sz="0" w:space="0" w:color="auto"/>
            <w:insideV w:val="none" w:sz="0" w:space="0" w:color="auto"/>
          </w:tblBorders>
        </w:tblPrEx>
        <w:trPr>
          <w:cantSplit/>
        </w:trPr>
        <w:tc>
          <w:tcPr>
            <w:tcW w:w="4557" w:type="dxa"/>
            <w:gridSpan w:val="2"/>
            <w:tcBorders>
              <w:top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12 Сигнал неисправности АКНП (2 комплект)</w:t>
            </w:r>
          </w:p>
        </w:tc>
        <w:tc>
          <w:tcPr>
            <w:tcW w:w="1601" w:type="dxa"/>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4 АКНП</w:t>
            </w:r>
          </w:p>
          <w:p w:rsidR="000B3B1C" w:rsidRPr="00F51CDC" w:rsidRDefault="000B3B1C" w:rsidP="004A78D5">
            <w:pPr>
              <w:spacing w:before="0"/>
              <w:ind w:left="0"/>
              <w:jc w:val="center"/>
              <w:rPr>
                <w:color w:val="000000"/>
                <w:sz w:val="20"/>
                <w:szCs w:val="20"/>
              </w:rPr>
            </w:pPr>
            <w:r w:rsidRPr="00F51CDC">
              <w:rPr>
                <w:color w:val="000000"/>
                <w:sz w:val="20"/>
                <w:szCs w:val="20"/>
              </w:rPr>
              <w:t>5 АКНП</w:t>
            </w:r>
          </w:p>
          <w:p w:rsidR="000B3B1C" w:rsidRPr="00F51CDC" w:rsidRDefault="000B3B1C" w:rsidP="004A78D5">
            <w:pPr>
              <w:spacing w:before="0"/>
              <w:ind w:left="0"/>
              <w:jc w:val="center"/>
              <w:rPr>
                <w:color w:val="000000"/>
                <w:sz w:val="20"/>
                <w:szCs w:val="20"/>
              </w:rPr>
            </w:pPr>
            <w:r w:rsidRPr="00F51CDC">
              <w:rPr>
                <w:color w:val="000000"/>
                <w:sz w:val="20"/>
                <w:szCs w:val="20"/>
              </w:rPr>
              <w:t>6 АКНП</w:t>
            </w:r>
          </w:p>
        </w:tc>
        <w:tc>
          <w:tcPr>
            <w:tcW w:w="1331" w:type="dxa"/>
            <w:gridSpan w:val="3"/>
            <w:tcBorders>
              <w:top w:val="single" w:sz="4" w:space="0" w:color="auto"/>
              <w:left w:val="single" w:sz="4" w:space="0" w:color="auto"/>
              <w:bottom w:val="single" w:sz="4" w:space="0" w:color="auto"/>
              <w:right w:val="single" w:sz="4" w:space="0" w:color="auto"/>
            </w:tcBorders>
          </w:tcPr>
          <w:p w:rsidR="000B3B1C" w:rsidRPr="00F51CDC" w:rsidRDefault="000B3B1C" w:rsidP="004A78D5">
            <w:pPr>
              <w:ind w:left="113"/>
              <w:jc w:val="center"/>
              <w:rPr>
                <w:sz w:val="20"/>
                <w:szCs w:val="20"/>
              </w:rPr>
            </w:pPr>
            <w:r w:rsidRPr="00F51CDC">
              <w:rPr>
                <w:color w:val="000000"/>
                <w:sz w:val="20"/>
                <w:szCs w:val="20"/>
              </w:rPr>
              <w:t>КЭ СУЗ</w:t>
            </w: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w:t>
            </w:r>
          </w:p>
          <w:p w:rsidR="000B3B1C" w:rsidRPr="00F51CDC" w:rsidRDefault="000B3B1C" w:rsidP="004A78D5">
            <w:pPr>
              <w:spacing w:before="0"/>
              <w:ind w:left="0"/>
              <w:jc w:val="center"/>
              <w:rPr>
                <w:color w:val="000000"/>
                <w:sz w:val="20"/>
                <w:szCs w:val="20"/>
              </w:rPr>
            </w:pPr>
            <w:r w:rsidRPr="00F51CDC">
              <w:rPr>
                <w:color w:val="000000"/>
                <w:sz w:val="20"/>
                <w:szCs w:val="20"/>
              </w:rPr>
              <w:t>1</w:t>
            </w:r>
          </w:p>
          <w:p w:rsidR="000B3B1C" w:rsidRPr="00F51CDC" w:rsidRDefault="000B3B1C" w:rsidP="004A78D5">
            <w:pPr>
              <w:spacing w:before="0"/>
              <w:ind w:left="0"/>
              <w:jc w:val="center"/>
              <w:rPr>
                <w:color w:val="000000"/>
                <w:sz w:val="20"/>
                <w:szCs w:val="20"/>
              </w:rPr>
            </w:pPr>
            <w:r w:rsidRPr="00F51CDC">
              <w:rPr>
                <w:color w:val="000000"/>
                <w:sz w:val="20"/>
                <w:szCs w:val="20"/>
              </w:rPr>
              <w:t>1</w:t>
            </w:r>
          </w:p>
        </w:tc>
        <w:tc>
          <w:tcPr>
            <w:tcW w:w="2891" w:type="dxa"/>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U = 24 В,  I = 30 мА</w:t>
            </w:r>
          </w:p>
        </w:tc>
        <w:tc>
          <w:tcPr>
            <w:tcW w:w="2979" w:type="dxa"/>
            <w:gridSpan w:val="3"/>
            <w:tcBorders>
              <w:top w:val="single" w:sz="4" w:space="0" w:color="auto"/>
              <w:left w:val="single" w:sz="4" w:space="0" w:color="auto"/>
              <w:bottom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 xml:space="preserve">Наличию события соответствует разомкнутое состояние оптронного ключа. Запитка со стороны </w:t>
            </w:r>
            <w:r w:rsidRPr="00F51CDC">
              <w:rPr>
                <w:color w:val="000000"/>
                <w:sz w:val="20"/>
                <w:szCs w:val="20"/>
              </w:rPr>
              <w:br/>
              <w:t>КЭ СУЗ</w:t>
            </w:r>
          </w:p>
        </w:tc>
      </w:tr>
      <w:tr w:rsidR="000B3B1C" w:rsidRPr="00F51CDC">
        <w:tblPrEx>
          <w:tblBorders>
            <w:insideH w:val="none" w:sz="0" w:space="0" w:color="auto"/>
            <w:insideV w:val="none" w:sz="0" w:space="0" w:color="auto"/>
          </w:tblBorders>
        </w:tblPrEx>
        <w:trPr>
          <w:cantSplit/>
        </w:trPr>
        <w:tc>
          <w:tcPr>
            <w:tcW w:w="4557" w:type="dxa"/>
            <w:gridSpan w:val="2"/>
            <w:tcBorders>
              <w:top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13 Сигнал проверки АКНП</w:t>
            </w:r>
          </w:p>
          <w:p w:rsidR="000B3B1C" w:rsidRPr="00F51CDC" w:rsidRDefault="000B3B1C" w:rsidP="004A78D5">
            <w:pPr>
              <w:spacing w:before="0"/>
              <w:ind w:left="0"/>
              <w:jc w:val="center"/>
              <w:rPr>
                <w:color w:val="000000"/>
                <w:sz w:val="20"/>
                <w:szCs w:val="20"/>
              </w:rPr>
            </w:pPr>
            <w:r w:rsidRPr="00F51CDC">
              <w:rPr>
                <w:color w:val="000000"/>
                <w:sz w:val="20"/>
                <w:szCs w:val="20"/>
              </w:rPr>
              <w:t>(1 комплект)</w:t>
            </w:r>
          </w:p>
        </w:tc>
        <w:tc>
          <w:tcPr>
            <w:tcW w:w="1601" w:type="dxa"/>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 АКНП</w:t>
            </w:r>
          </w:p>
          <w:p w:rsidR="000B3B1C" w:rsidRPr="00F51CDC" w:rsidRDefault="000B3B1C" w:rsidP="004A78D5">
            <w:pPr>
              <w:spacing w:before="0"/>
              <w:ind w:left="0"/>
              <w:jc w:val="center"/>
              <w:rPr>
                <w:color w:val="000000"/>
                <w:sz w:val="20"/>
                <w:szCs w:val="20"/>
              </w:rPr>
            </w:pPr>
            <w:r w:rsidRPr="00F51CDC">
              <w:rPr>
                <w:color w:val="000000"/>
                <w:sz w:val="20"/>
                <w:szCs w:val="20"/>
              </w:rPr>
              <w:t>2 АКНП</w:t>
            </w:r>
          </w:p>
          <w:p w:rsidR="000B3B1C" w:rsidRPr="00F51CDC" w:rsidRDefault="000B3B1C" w:rsidP="004A78D5">
            <w:pPr>
              <w:spacing w:before="0"/>
              <w:ind w:left="0"/>
              <w:jc w:val="center"/>
              <w:rPr>
                <w:color w:val="000000"/>
                <w:sz w:val="20"/>
                <w:szCs w:val="20"/>
              </w:rPr>
            </w:pPr>
            <w:r w:rsidRPr="00F51CDC">
              <w:rPr>
                <w:color w:val="000000"/>
                <w:sz w:val="20"/>
                <w:szCs w:val="20"/>
              </w:rPr>
              <w:t>3 АКНП</w:t>
            </w:r>
          </w:p>
        </w:tc>
        <w:tc>
          <w:tcPr>
            <w:tcW w:w="1331" w:type="dxa"/>
            <w:gridSpan w:val="3"/>
            <w:tcBorders>
              <w:top w:val="single" w:sz="4" w:space="0" w:color="auto"/>
              <w:left w:val="single" w:sz="4" w:space="0" w:color="auto"/>
              <w:bottom w:val="single" w:sz="4" w:space="0" w:color="auto"/>
              <w:right w:val="single" w:sz="4" w:space="0" w:color="auto"/>
            </w:tcBorders>
          </w:tcPr>
          <w:p w:rsidR="000B3B1C" w:rsidRPr="00F51CDC" w:rsidRDefault="000B3B1C" w:rsidP="004A78D5">
            <w:pPr>
              <w:ind w:left="113"/>
              <w:jc w:val="center"/>
              <w:rPr>
                <w:sz w:val="20"/>
                <w:szCs w:val="20"/>
              </w:rPr>
            </w:pPr>
            <w:r w:rsidRPr="00F51CDC">
              <w:rPr>
                <w:color w:val="000000"/>
                <w:sz w:val="20"/>
                <w:szCs w:val="20"/>
              </w:rPr>
              <w:t>КЭ СУЗ</w:t>
            </w: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w:t>
            </w:r>
          </w:p>
          <w:p w:rsidR="000B3B1C" w:rsidRPr="00F51CDC" w:rsidRDefault="000B3B1C" w:rsidP="004A78D5">
            <w:pPr>
              <w:spacing w:before="0"/>
              <w:ind w:left="0"/>
              <w:jc w:val="center"/>
              <w:rPr>
                <w:color w:val="000000"/>
                <w:sz w:val="20"/>
                <w:szCs w:val="20"/>
              </w:rPr>
            </w:pPr>
            <w:r w:rsidRPr="00F51CDC">
              <w:rPr>
                <w:color w:val="000000"/>
                <w:sz w:val="20"/>
                <w:szCs w:val="20"/>
              </w:rPr>
              <w:t>1</w:t>
            </w:r>
          </w:p>
          <w:p w:rsidR="000B3B1C" w:rsidRPr="00F51CDC" w:rsidRDefault="000B3B1C" w:rsidP="004A78D5">
            <w:pPr>
              <w:spacing w:before="0"/>
              <w:ind w:left="0"/>
              <w:jc w:val="center"/>
              <w:rPr>
                <w:color w:val="000000"/>
                <w:sz w:val="20"/>
                <w:szCs w:val="20"/>
              </w:rPr>
            </w:pPr>
            <w:r w:rsidRPr="00F51CDC">
              <w:rPr>
                <w:color w:val="000000"/>
                <w:sz w:val="20"/>
                <w:szCs w:val="20"/>
              </w:rPr>
              <w:t>1</w:t>
            </w:r>
          </w:p>
        </w:tc>
        <w:tc>
          <w:tcPr>
            <w:tcW w:w="2891" w:type="dxa"/>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U = 24 В,  I = 30 мА</w:t>
            </w:r>
          </w:p>
        </w:tc>
        <w:tc>
          <w:tcPr>
            <w:tcW w:w="2979" w:type="dxa"/>
            <w:gridSpan w:val="3"/>
            <w:tcBorders>
              <w:top w:val="single" w:sz="4" w:space="0" w:color="auto"/>
              <w:left w:val="single" w:sz="4" w:space="0" w:color="auto"/>
              <w:bottom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 xml:space="preserve">Наличию события соответствует разомкнутое состояние оптронного ключа. Запитка со стороны </w:t>
            </w:r>
            <w:r w:rsidRPr="00F51CDC">
              <w:rPr>
                <w:color w:val="000000"/>
                <w:sz w:val="20"/>
                <w:szCs w:val="20"/>
              </w:rPr>
              <w:br/>
              <w:t>КЭ СУЗ</w:t>
            </w:r>
          </w:p>
        </w:tc>
      </w:tr>
      <w:tr w:rsidR="000B3B1C" w:rsidRPr="00F51CDC">
        <w:tblPrEx>
          <w:tblBorders>
            <w:insideH w:val="none" w:sz="0" w:space="0" w:color="auto"/>
            <w:insideV w:val="none" w:sz="0" w:space="0" w:color="auto"/>
          </w:tblBorders>
        </w:tblPrEx>
        <w:trPr>
          <w:cantSplit/>
        </w:trPr>
        <w:tc>
          <w:tcPr>
            <w:tcW w:w="4557" w:type="dxa"/>
            <w:gridSpan w:val="2"/>
            <w:tcBorders>
              <w:top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14 Сигнал проверки АКНП</w:t>
            </w:r>
          </w:p>
          <w:p w:rsidR="000B3B1C" w:rsidRPr="00F51CDC" w:rsidRDefault="000B3B1C" w:rsidP="004A78D5">
            <w:pPr>
              <w:spacing w:before="0"/>
              <w:ind w:left="0"/>
              <w:jc w:val="center"/>
              <w:rPr>
                <w:color w:val="000000"/>
                <w:sz w:val="20"/>
                <w:szCs w:val="20"/>
              </w:rPr>
            </w:pPr>
            <w:r w:rsidRPr="00F51CDC">
              <w:rPr>
                <w:color w:val="000000"/>
                <w:sz w:val="20"/>
                <w:szCs w:val="20"/>
              </w:rPr>
              <w:t>(2 комплект)</w:t>
            </w:r>
          </w:p>
        </w:tc>
        <w:tc>
          <w:tcPr>
            <w:tcW w:w="1601" w:type="dxa"/>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4 АКНП</w:t>
            </w:r>
          </w:p>
          <w:p w:rsidR="000B3B1C" w:rsidRPr="00F51CDC" w:rsidRDefault="000B3B1C" w:rsidP="004A78D5">
            <w:pPr>
              <w:spacing w:before="0"/>
              <w:ind w:left="0"/>
              <w:jc w:val="center"/>
              <w:rPr>
                <w:color w:val="000000"/>
                <w:sz w:val="20"/>
                <w:szCs w:val="20"/>
              </w:rPr>
            </w:pPr>
            <w:r w:rsidRPr="00F51CDC">
              <w:rPr>
                <w:color w:val="000000"/>
                <w:sz w:val="20"/>
                <w:szCs w:val="20"/>
              </w:rPr>
              <w:t>5 АКНП</w:t>
            </w:r>
          </w:p>
          <w:p w:rsidR="000B3B1C" w:rsidRPr="00F51CDC" w:rsidRDefault="000B3B1C" w:rsidP="004A78D5">
            <w:pPr>
              <w:spacing w:before="0"/>
              <w:ind w:left="0"/>
              <w:jc w:val="center"/>
              <w:rPr>
                <w:color w:val="000000"/>
                <w:sz w:val="20"/>
                <w:szCs w:val="20"/>
              </w:rPr>
            </w:pPr>
            <w:r w:rsidRPr="00F51CDC">
              <w:rPr>
                <w:color w:val="000000"/>
                <w:sz w:val="20"/>
                <w:szCs w:val="20"/>
              </w:rPr>
              <w:t>6 АКНП</w:t>
            </w:r>
          </w:p>
        </w:tc>
        <w:tc>
          <w:tcPr>
            <w:tcW w:w="1331" w:type="dxa"/>
            <w:gridSpan w:val="3"/>
            <w:tcBorders>
              <w:top w:val="single" w:sz="4" w:space="0" w:color="auto"/>
              <w:left w:val="single" w:sz="4" w:space="0" w:color="auto"/>
              <w:bottom w:val="single" w:sz="4" w:space="0" w:color="auto"/>
              <w:right w:val="single" w:sz="4" w:space="0" w:color="auto"/>
            </w:tcBorders>
          </w:tcPr>
          <w:p w:rsidR="000B3B1C" w:rsidRPr="00F51CDC" w:rsidRDefault="000B3B1C" w:rsidP="004A78D5">
            <w:pPr>
              <w:ind w:left="113"/>
              <w:jc w:val="center"/>
              <w:rPr>
                <w:sz w:val="20"/>
                <w:szCs w:val="20"/>
              </w:rPr>
            </w:pPr>
            <w:r w:rsidRPr="00F51CDC">
              <w:rPr>
                <w:color w:val="000000"/>
                <w:sz w:val="20"/>
                <w:szCs w:val="20"/>
              </w:rPr>
              <w:t>КЭ СУЗ</w:t>
            </w: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w:t>
            </w:r>
          </w:p>
          <w:p w:rsidR="000B3B1C" w:rsidRPr="00F51CDC" w:rsidRDefault="000B3B1C" w:rsidP="004A78D5">
            <w:pPr>
              <w:spacing w:before="0"/>
              <w:ind w:left="0"/>
              <w:jc w:val="center"/>
              <w:rPr>
                <w:color w:val="000000"/>
                <w:sz w:val="20"/>
                <w:szCs w:val="20"/>
              </w:rPr>
            </w:pPr>
            <w:r w:rsidRPr="00F51CDC">
              <w:rPr>
                <w:color w:val="000000"/>
                <w:sz w:val="20"/>
                <w:szCs w:val="20"/>
              </w:rPr>
              <w:t>1</w:t>
            </w:r>
          </w:p>
          <w:p w:rsidR="000B3B1C" w:rsidRPr="00F51CDC" w:rsidRDefault="000B3B1C" w:rsidP="004A78D5">
            <w:pPr>
              <w:spacing w:before="0"/>
              <w:ind w:left="0"/>
              <w:jc w:val="center"/>
              <w:rPr>
                <w:color w:val="000000"/>
                <w:sz w:val="20"/>
                <w:szCs w:val="20"/>
              </w:rPr>
            </w:pPr>
            <w:r w:rsidRPr="00F51CDC">
              <w:rPr>
                <w:color w:val="000000"/>
                <w:sz w:val="20"/>
                <w:szCs w:val="20"/>
              </w:rPr>
              <w:t>1</w:t>
            </w:r>
          </w:p>
        </w:tc>
        <w:tc>
          <w:tcPr>
            <w:tcW w:w="2891" w:type="dxa"/>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U = 24 В,  I = 30 мА</w:t>
            </w:r>
          </w:p>
        </w:tc>
        <w:tc>
          <w:tcPr>
            <w:tcW w:w="2979" w:type="dxa"/>
            <w:gridSpan w:val="3"/>
            <w:tcBorders>
              <w:top w:val="single" w:sz="4" w:space="0" w:color="auto"/>
              <w:left w:val="single" w:sz="4" w:space="0" w:color="auto"/>
              <w:bottom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 xml:space="preserve">Наличию события соответствует разомкнутое состояние оптронного ключа. Запитка со стороны </w:t>
            </w:r>
            <w:r w:rsidRPr="00F51CDC">
              <w:rPr>
                <w:color w:val="000000"/>
                <w:sz w:val="20"/>
                <w:szCs w:val="20"/>
              </w:rPr>
              <w:br/>
              <w:t>КЭ СУЗ</w:t>
            </w:r>
          </w:p>
        </w:tc>
      </w:tr>
      <w:tr w:rsidR="000B3B1C" w:rsidRPr="00F51CDC">
        <w:tblPrEx>
          <w:tblBorders>
            <w:insideH w:val="none" w:sz="0" w:space="0" w:color="auto"/>
            <w:insideV w:val="none" w:sz="0" w:space="0" w:color="auto"/>
          </w:tblBorders>
        </w:tblPrEx>
        <w:trPr>
          <w:cantSplit/>
        </w:trPr>
        <w:tc>
          <w:tcPr>
            <w:tcW w:w="4557" w:type="dxa"/>
            <w:gridSpan w:val="2"/>
            <w:tcBorders>
              <w:top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15 Сигнал запрета РМР</w:t>
            </w:r>
          </w:p>
          <w:p w:rsidR="000B3B1C" w:rsidRPr="00F51CDC" w:rsidRDefault="000B3B1C" w:rsidP="004A78D5">
            <w:pPr>
              <w:spacing w:before="0"/>
              <w:ind w:left="0"/>
              <w:jc w:val="center"/>
              <w:rPr>
                <w:color w:val="000000"/>
                <w:sz w:val="20"/>
                <w:szCs w:val="20"/>
              </w:rPr>
            </w:pPr>
            <w:r w:rsidRPr="00F51CDC">
              <w:rPr>
                <w:color w:val="000000"/>
                <w:sz w:val="20"/>
                <w:szCs w:val="20"/>
              </w:rPr>
              <w:t>(1 комплект)</w:t>
            </w:r>
          </w:p>
        </w:tc>
        <w:tc>
          <w:tcPr>
            <w:tcW w:w="1601" w:type="dxa"/>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 АКНП</w:t>
            </w:r>
          </w:p>
          <w:p w:rsidR="000B3B1C" w:rsidRPr="00F51CDC" w:rsidRDefault="000B3B1C" w:rsidP="004A78D5">
            <w:pPr>
              <w:spacing w:before="0"/>
              <w:ind w:left="0"/>
              <w:jc w:val="center"/>
              <w:rPr>
                <w:color w:val="000000"/>
                <w:sz w:val="20"/>
                <w:szCs w:val="20"/>
              </w:rPr>
            </w:pPr>
            <w:r w:rsidRPr="00F51CDC">
              <w:rPr>
                <w:color w:val="000000"/>
                <w:sz w:val="20"/>
                <w:szCs w:val="20"/>
              </w:rPr>
              <w:t>2 АКНП</w:t>
            </w:r>
          </w:p>
          <w:p w:rsidR="000B3B1C" w:rsidRPr="00F51CDC" w:rsidRDefault="000B3B1C" w:rsidP="004A78D5">
            <w:pPr>
              <w:spacing w:before="0"/>
              <w:ind w:left="0"/>
              <w:jc w:val="center"/>
              <w:rPr>
                <w:color w:val="000000"/>
                <w:sz w:val="20"/>
                <w:szCs w:val="20"/>
              </w:rPr>
            </w:pPr>
            <w:r w:rsidRPr="00F51CDC">
              <w:rPr>
                <w:color w:val="000000"/>
                <w:sz w:val="20"/>
                <w:szCs w:val="20"/>
              </w:rPr>
              <w:t>3 АКНП</w:t>
            </w:r>
          </w:p>
        </w:tc>
        <w:tc>
          <w:tcPr>
            <w:tcW w:w="1331" w:type="dxa"/>
            <w:gridSpan w:val="3"/>
            <w:tcBorders>
              <w:top w:val="single" w:sz="4" w:space="0" w:color="auto"/>
              <w:left w:val="single" w:sz="4" w:space="0" w:color="auto"/>
              <w:bottom w:val="single" w:sz="4" w:space="0" w:color="auto"/>
              <w:right w:val="single" w:sz="4" w:space="0" w:color="auto"/>
            </w:tcBorders>
          </w:tcPr>
          <w:p w:rsidR="000B3B1C" w:rsidRPr="00F51CDC" w:rsidRDefault="000B3B1C" w:rsidP="004A78D5">
            <w:pPr>
              <w:ind w:left="113"/>
              <w:jc w:val="center"/>
              <w:rPr>
                <w:sz w:val="20"/>
                <w:szCs w:val="20"/>
              </w:rPr>
            </w:pPr>
            <w:r w:rsidRPr="00F51CDC">
              <w:rPr>
                <w:color w:val="000000"/>
                <w:sz w:val="20"/>
                <w:szCs w:val="20"/>
              </w:rPr>
              <w:t>КЭ СУЗ</w:t>
            </w: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w:t>
            </w:r>
          </w:p>
          <w:p w:rsidR="000B3B1C" w:rsidRPr="00F51CDC" w:rsidRDefault="000B3B1C" w:rsidP="004A78D5">
            <w:pPr>
              <w:spacing w:before="0"/>
              <w:ind w:left="0"/>
              <w:jc w:val="center"/>
              <w:rPr>
                <w:color w:val="000000"/>
                <w:sz w:val="20"/>
                <w:szCs w:val="20"/>
              </w:rPr>
            </w:pPr>
            <w:r w:rsidRPr="00F51CDC">
              <w:rPr>
                <w:color w:val="000000"/>
                <w:sz w:val="20"/>
                <w:szCs w:val="20"/>
              </w:rPr>
              <w:t>1</w:t>
            </w:r>
          </w:p>
          <w:p w:rsidR="000B3B1C" w:rsidRPr="00F51CDC" w:rsidRDefault="000B3B1C" w:rsidP="004A78D5">
            <w:pPr>
              <w:spacing w:before="0"/>
              <w:ind w:left="0"/>
              <w:jc w:val="center"/>
              <w:rPr>
                <w:color w:val="000000"/>
                <w:sz w:val="20"/>
                <w:szCs w:val="20"/>
              </w:rPr>
            </w:pPr>
            <w:r w:rsidRPr="00F51CDC">
              <w:rPr>
                <w:color w:val="000000"/>
                <w:sz w:val="20"/>
                <w:szCs w:val="20"/>
              </w:rPr>
              <w:t>1</w:t>
            </w:r>
          </w:p>
        </w:tc>
        <w:tc>
          <w:tcPr>
            <w:tcW w:w="2891" w:type="dxa"/>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U = 24 В,  I = 30 мА</w:t>
            </w:r>
          </w:p>
        </w:tc>
        <w:tc>
          <w:tcPr>
            <w:tcW w:w="2979" w:type="dxa"/>
            <w:gridSpan w:val="3"/>
            <w:tcBorders>
              <w:top w:val="single" w:sz="4" w:space="0" w:color="auto"/>
              <w:left w:val="single" w:sz="4" w:space="0" w:color="auto"/>
              <w:bottom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Наличию события соответствует разомкнутое состояние оптронного ключа. Запитка со стороны</w:t>
            </w:r>
          </w:p>
          <w:p w:rsidR="000B3B1C" w:rsidRPr="00F51CDC" w:rsidRDefault="000B3B1C" w:rsidP="004A78D5">
            <w:pPr>
              <w:spacing w:before="0"/>
              <w:ind w:left="0"/>
              <w:jc w:val="center"/>
              <w:rPr>
                <w:color w:val="000000"/>
                <w:sz w:val="20"/>
                <w:szCs w:val="20"/>
              </w:rPr>
            </w:pPr>
            <w:r w:rsidRPr="00F51CDC">
              <w:rPr>
                <w:color w:val="000000"/>
                <w:sz w:val="20"/>
                <w:szCs w:val="20"/>
              </w:rPr>
              <w:t>КЭ СУЗ</w:t>
            </w:r>
          </w:p>
        </w:tc>
      </w:tr>
      <w:tr w:rsidR="000B3B1C" w:rsidRPr="00F51CDC">
        <w:tblPrEx>
          <w:tblBorders>
            <w:insideH w:val="none" w:sz="0" w:space="0" w:color="auto"/>
            <w:insideV w:val="none" w:sz="0" w:space="0" w:color="auto"/>
          </w:tblBorders>
        </w:tblPrEx>
        <w:trPr>
          <w:cantSplit/>
        </w:trPr>
        <w:tc>
          <w:tcPr>
            <w:tcW w:w="4557" w:type="dxa"/>
            <w:gridSpan w:val="2"/>
            <w:tcBorders>
              <w:top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16 Сигнал запрета РМР</w:t>
            </w:r>
          </w:p>
          <w:p w:rsidR="000B3B1C" w:rsidRPr="00F51CDC" w:rsidRDefault="000B3B1C" w:rsidP="004A78D5">
            <w:pPr>
              <w:spacing w:before="0"/>
              <w:ind w:left="0"/>
              <w:jc w:val="center"/>
              <w:rPr>
                <w:color w:val="000000"/>
                <w:sz w:val="20"/>
                <w:szCs w:val="20"/>
              </w:rPr>
            </w:pPr>
            <w:r w:rsidRPr="00F51CDC">
              <w:rPr>
                <w:color w:val="000000"/>
                <w:sz w:val="20"/>
                <w:szCs w:val="20"/>
              </w:rPr>
              <w:t>(2 комплект)</w:t>
            </w:r>
          </w:p>
        </w:tc>
        <w:tc>
          <w:tcPr>
            <w:tcW w:w="1601" w:type="dxa"/>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4 АКНП</w:t>
            </w:r>
          </w:p>
          <w:p w:rsidR="000B3B1C" w:rsidRPr="00F51CDC" w:rsidRDefault="000B3B1C" w:rsidP="004A78D5">
            <w:pPr>
              <w:spacing w:before="0"/>
              <w:ind w:left="0"/>
              <w:jc w:val="center"/>
              <w:rPr>
                <w:color w:val="000000"/>
                <w:sz w:val="20"/>
                <w:szCs w:val="20"/>
              </w:rPr>
            </w:pPr>
            <w:r w:rsidRPr="00F51CDC">
              <w:rPr>
                <w:color w:val="000000"/>
                <w:sz w:val="20"/>
                <w:szCs w:val="20"/>
              </w:rPr>
              <w:t>5 АКНП</w:t>
            </w:r>
          </w:p>
          <w:p w:rsidR="000B3B1C" w:rsidRPr="00F51CDC" w:rsidRDefault="000B3B1C" w:rsidP="004A78D5">
            <w:pPr>
              <w:spacing w:before="0"/>
              <w:ind w:left="0"/>
              <w:jc w:val="center"/>
              <w:rPr>
                <w:color w:val="000000"/>
                <w:sz w:val="20"/>
                <w:szCs w:val="20"/>
              </w:rPr>
            </w:pPr>
            <w:r w:rsidRPr="00F51CDC">
              <w:rPr>
                <w:color w:val="000000"/>
                <w:sz w:val="20"/>
                <w:szCs w:val="20"/>
              </w:rPr>
              <w:t>6 АКНП</w:t>
            </w:r>
          </w:p>
        </w:tc>
        <w:tc>
          <w:tcPr>
            <w:tcW w:w="1331" w:type="dxa"/>
            <w:gridSpan w:val="3"/>
            <w:tcBorders>
              <w:top w:val="single" w:sz="4" w:space="0" w:color="auto"/>
              <w:left w:val="single" w:sz="4" w:space="0" w:color="auto"/>
              <w:bottom w:val="single" w:sz="4" w:space="0" w:color="auto"/>
              <w:right w:val="single" w:sz="4" w:space="0" w:color="auto"/>
            </w:tcBorders>
          </w:tcPr>
          <w:p w:rsidR="000B3B1C" w:rsidRPr="00F51CDC" w:rsidRDefault="000B3B1C" w:rsidP="004A78D5">
            <w:pPr>
              <w:ind w:left="113"/>
              <w:jc w:val="center"/>
              <w:rPr>
                <w:sz w:val="20"/>
                <w:szCs w:val="20"/>
              </w:rPr>
            </w:pPr>
            <w:r w:rsidRPr="00F51CDC">
              <w:rPr>
                <w:color w:val="000000"/>
                <w:sz w:val="20"/>
                <w:szCs w:val="20"/>
              </w:rPr>
              <w:t>КЭ СУЗ</w:t>
            </w: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w:t>
            </w:r>
          </w:p>
          <w:p w:rsidR="000B3B1C" w:rsidRPr="00F51CDC" w:rsidRDefault="000B3B1C" w:rsidP="004A78D5">
            <w:pPr>
              <w:spacing w:before="0"/>
              <w:ind w:left="0"/>
              <w:jc w:val="center"/>
              <w:rPr>
                <w:color w:val="000000"/>
                <w:sz w:val="20"/>
                <w:szCs w:val="20"/>
              </w:rPr>
            </w:pPr>
            <w:r w:rsidRPr="00F51CDC">
              <w:rPr>
                <w:color w:val="000000"/>
                <w:sz w:val="20"/>
                <w:szCs w:val="20"/>
              </w:rPr>
              <w:t>1</w:t>
            </w:r>
          </w:p>
          <w:p w:rsidR="000B3B1C" w:rsidRPr="00F51CDC" w:rsidRDefault="000B3B1C" w:rsidP="004A78D5">
            <w:pPr>
              <w:spacing w:before="0"/>
              <w:ind w:left="0"/>
              <w:jc w:val="center"/>
              <w:rPr>
                <w:color w:val="000000"/>
                <w:sz w:val="20"/>
                <w:szCs w:val="20"/>
              </w:rPr>
            </w:pPr>
            <w:r w:rsidRPr="00F51CDC">
              <w:rPr>
                <w:color w:val="000000"/>
                <w:sz w:val="20"/>
                <w:szCs w:val="20"/>
              </w:rPr>
              <w:t>1</w:t>
            </w:r>
          </w:p>
        </w:tc>
        <w:tc>
          <w:tcPr>
            <w:tcW w:w="2891" w:type="dxa"/>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U = 24 В,  I = 30 мА</w:t>
            </w:r>
          </w:p>
        </w:tc>
        <w:tc>
          <w:tcPr>
            <w:tcW w:w="2979" w:type="dxa"/>
            <w:gridSpan w:val="3"/>
            <w:tcBorders>
              <w:top w:val="single" w:sz="4" w:space="0" w:color="auto"/>
              <w:left w:val="single" w:sz="4" w:space="0" w:color="auto"/>
              <w:bottom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 xml:space="preserve">Наличию события соответствует разомкнутое состояние оптронного ключа. Запитка со стороны </w:t>
            </w:r>
          </w:p>
          <w:p w:rsidR="000B3B1C" w:rsidRPr="00F51CDC" w:rsidRDefault="000B3B1C" w:rsidP="004A78D5">
            <w:pPr>
              <w:spacing w:before="0"/>
              <w:ind w:left="0"/>
              <w:jc w:val="center"/>
              <w:rPr>
                <w:color w:val="000000"/>
                <w:sz w:val="20"/>
                <w:szCs w:val="20"/>
              </w:rPr>
            </w:pPr>
            <w:r w:rsidRPr="00F51CDC">
              <w:rPr>
                <w:color w:val="000000"/>
                <w:sz w:val="20"/>
                <w:szCs w:val="20"/>
              </w:rPr>
              <w:t>КЭ СУЗ</w:t>
            </w:r>
          </w:p>
        </w:tc>
      </w:tr>
      <w:tr w:rsidR="000B3B1C" w:rsidRPr="00F51CDC">
        <w:tblPrEx>
          <w:tblBorders>
            <w:insideH w:val="none" w:sz="0" w:space="0" w:color="auto"/>
            <w:insideV w:val="none" w:sz="0" w:space="0" w:color="auto"/>
          </w:tblBorders>
        </w:tblPrEx>
        <w:trPr>
          <w:cantSplit/>
        </w:trPr>
        <w:tc>
          <w:tcPr>
            <w:tcW w:w="4557" w:type="dxa"/>
            <w:gridSpan w:val="2"/>
            <w:tcBorders>
              <w:top w:val="single" w:sz="4" w:space="0" w:color="auto"/>
              <w:bottom w:val="nil"/>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lastRenderedPageBreak/>
              <w:t>17 Сигнал запрета РМТ</w:t>
            </w:r>
          </w:p>
          <w:p w:rsidR="000B3B1C" w:rsidRPr="00F51CDC" w:rsidRDefault="000B3B1C" w:rsidP="004A78D5">
            <w:pPr>
              <w:spacing w:before="0"/>
              <w:ind w:left="0"/>
              <w:jc w:val="center"/>
              <w:rPr>
                <w:color w:val="000000"/>
                <w:sz w:val="20"/>
                <w:szCs w:val="20"/>
              </w:rPr>
            </w:pPr>
            <w:r w:rsidRPr="00F51CDC">
              <w:rPr>
                <w:color w:val="000000"/>
                <w:sz w:val="20"/>
                <w:szCs w:val="20"/>
              </w:rPr>
              <w:t>(1 комплект)</w:t>
            </w:r>
          </w:p>
        </w:tc>
        <w:tc>
          <w:tcPr>
            <w:tcW w:w="1601" w:type="dxa"/>
            <w:tcBorders>
              <w:top w:val="single" w:sz="4" w:space="0" w:color="auto"/>
              <w:left w:val="single" w:sz="4" w:space="0" w:color="auto"/>
              <w:bottom w:val="nil"/>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 АКНП</w:t>
            </w:r>
          </w:p>
          <w:p w:rsidR="000B3B1C" w:rsidRPr="00F51CDC" w:rsidRDefault="000B3B1C" w:rsidP="004A78D5">
            <w:pPr>
              <w:spacing w:before="0"/>
              <w:ind w:left="0"/>
              <w:jc w:val="center"/>
              <w:rPr>
                <w:color w:val="000000"/>
                <w:sz w:val="20"/>
                <w:szCs w:val="20"/>
              </w:rPr>
            </w:pPr>
            <w:r w:rsidRPr="00F51CDC">
              <w:rPr>
                <w:color w:val="000000"/>
                <w:sz w:val="20"/>
                <w:szCs w:val="20"/>
              </w:rPr>
              <w:t>2 АКНП</w:t>
            </w:r>
          </w:p>
          <w:p w:rsidR="000B3B1C" w:rsidRPr="00F51CDC" w:rsidRDefault="000B3B1C" w:rsidP="004A78D5">
            <w:pPr>
              <w:spacing w:before="0"/>
              <w:ind w:left="0"/>
              <w:jc w:val="center"/>
              <w:rPr>
                <w:color w:val="000000"/>
                <w:sz w:val="20"/>
                <w:szCs w:val="20"/>
              </w:rPr>
            </w:pPr>
            <w:r w:rsidRPr="00F51CDC">
              <w:rPr>
                <w:color w:val="000000"/>
                <w:sz w:val="20"/>
                <w:szCs w:val="20"/>
              </w:rPr>
              <w:t>3 АКНП</w:t>
            </w:r>
          </w:p>
        </w:tc>
        <w:tc>
          <w:tcPr>
            <w:tcW w:w="1331" w:type="dxa"/>
            <w:gridSpan w:val="3"/>
            <w:tcBorders>
              <w:top w:val="single" w:sz="4" w:space="0" w:color="auto"/>
              <w:left w:val="single" w:sz="4" w:space="0" w:color="auto"/>
              <w:bottom w:val="nil"/>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КЭ СУЗ</w:t>
            </w:r>
          </w:p>
        </w:tc>
        <w:tc>
          <w:tcPr>
            <w:tcW w:w="1099" w:type="dxa"/>
            <w:gridSpan w:val="2"/>
            <w:tcBorders>
              <w:top w:val="single" w:sz="4" w:space="0" w:color="auto"/>
              <w:left w:val="single" w:sz="4" w:space="0" w:color="auto"/>
              <w:bottom w:val="nil"/>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w:t>
            </w:r>
          </w:p>
          <w:p w:rsidR="000B3B1C" w:rsidRPr="00F51CDC" w:rsidRDefault="000B3B1C" w:rsidP="004A78D5">
            <w:pPr>
              <w:spacing w:before="0"/>
              <w:ind w:left="0"/>
              <w:jc w:val="center"/>
              <w:rPr>
                <w:color w:val="000000"/>
                <w:sz w:val="20"/>
                <w:szCs w:val="20"/>
              </w:rPr>
            </w:pPr>
            <w:r w:rsidRPr="00F51CDC">
              <w:rPr>
                <w:color w:val="000000"/>
                <w:sz w:val="20"/>
                <w:szCs w:val="20"/>
              </w:rPr>
              <w:t>1</w:t>
            </w:r>
          </w:p>
          <w:p w:rsidR="000B3B1C" w:rsidRPr="00F51CDC" w:rsidRDefault="000B3B1C" w:rsidP="004A78D5">
            <w:pPr>
              <w:spacing w:before="0"/>
              <w:ind w:left="0"/>
              <w:jc w:val="center"/>
              <w:rPr>
                <w:color w:val="000000"/>
                <w:sz w:val="20"/>
                <w:szCs w:val="20"/>
              </w:rPr>
            </w:pPr>
            <w:r w:rsidRPr="00F51CDC">
              <w:rPr>
                <w:color w:val="000000"/>
                <w:sz w:val="20"/>
                <w:szCs w:val="20"/>
              </w:rPr>
              <w:t>1</w:t>
            </w:r>
          </w:p>
        </w:tc>
        <w:tc>
          <w:tcPr>
            <w:tcW w:w="2891" w:type="dxa"/>
            <w:tcBorders>
              <w:top w:val="single" w:sz="4" w:space="0" w:color="auto"/>
              <w:left w:val="single" w:sz="4" w:space="0" w:color="auto"/>
              <w:bottom w:val="nil"/>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U = 24 В,  I = 30 мА</w:t>
            </w:r>
          </w:p>
        </w:tc>
        <w:tc>
          <w:tcPr>
            <w:tcW w:w="2979" w:type="dxa"/>
            <w:gridSpan w:val="3"/>
            <w:tcBorders>
              <w:top w:val="single" w:sz="4" w:space="0" w:color="auto"/>
              <w:left w:val="single" w:sz="4" w:space="0" w:color="auto"/>
              <w:bottom w:val="nil"/>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Наличию события соответствует разомкнутое состояние оптронного ключа. Запитка со стороны</w:t>
            </w:r>
          </w:p>
          <w:p w:rsidR="000B3B1C" w:rsidRPr="00F51CDC" w:rsidRDefault="000B3B1C" w:rsidP="004A78D5">
            <w:pPr>
              <w:spacing w:before="0"/>
              <w:ind w:left="0"/>
              <w:jc w:val="center"/>
              <w:rPr>
                <w:color w:val="000000"/>
                <w:sz w:val="20"/>
                <w:szCs w:val="20"/>
              </w:rPr>
            </w:pPr>
            <w:r w:rsidRPr="00F51CDC">
              <w:rPr>
                <w:color w:val="000000"/>
                <w:sz w:val="20"/>
                <w:szCs w:val="20"/>
              </w:rPr>
              <w:t xml:space="preserve"> КЭ СУЗ</w:t>
            </w:r>
          </w:p>
        </w:tc>
      </w:tr>
      <w:tr w:rsidR="000B3B1C" w:rsidRPr="00F51CDC">
        <w:tblPrEx>
          <w:tblBorders>
            <w:insideH w:val="none" w:sz="0" w:space="0" w:color="auto"/>
            <w:insideV w:val="none" w:sz="0" w:space="0" w:color="auto"/>
          </w:tblBorders>
        </w:tblPrEx>
        <w:trPr>
          <w:cantSplit/>
        </w:trPr>
        <w:tc>
          <w:tcPr>
            <w:tcW w:w="4557" w:type="dxa"/>
            <w:gridSpan w:val="2"/>
            <w:tcBorders>
              <w:top w:val="single" w:sz="4" w:space="0" w:color="auto"/>
              <w:bottom w:val="nil"/>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18 Сигнал запрета РМТ</w:t>
            </w:r>
          </w:p>
          <w:p w:rsidR="000B3B1C" w:rsidRPr="00F51CDC" w:rsidRDefault="000B3B1C" w:rsidP="004A78D5">
            <w:pPr>
              <w:spacing w:before="0"/>
              <w:ind w:left="0"/>
              <w:jc w:val="center"/>
              <w:rPr>
                <w:color w:val="000000"/>
                <w:sz w:val="20"/>
                <w:szCs w:val="20"/>
              </w:rPr>
            </w:pPr>
            <w:r w:rsidRPr="00F51CDC">
              <w:rPr>
                <w:color w:val="000000"/>
                <w:sz w:val="20"/>
                <w:szCs w:val="20"/>
              </w:rPr>
              <w:t>(2 комплект)</w:t>
            </w:r>
          </w:p>
        </w:tc>
        <w:tc>
          <w:tcPr>
            <w:tcW w:w="1601" w:type="dxa"/>
            <w:tcBorders>
              <w:top w:val="single" w:sz="4" w:space="0" w:color="auto"/>
              <w:left w:val="single" w:sz="4" w:space="0" w:color="auto"/>
              <w:bottom w:val="nil"/>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4 АКНП</w:t>
            </w:r>
          </w:p>
          <w:p w:rsidR="000B3B1C" w:rsidRPr="00F51CDC" w:rsidRDefault="000B3B1C" w:rsidP="004A78D5">
            <w:pPr>
              <w:spacing w:before="0"/>
              <w:ind w:left="0"/>
              <w:jc w:val="center"/>
              <w:rPr>
                <w:color w:val="000000"/>
                <w:sz w:val="20"/>
                <w:szCs w:val="20"/>
              </w:rPr>
            </w:pPr>
            <w:r w:rsidRPr="00F51CDC">
              <w:rPr>
                <w:color w:val="000000"/>
                <w:sz w:val="20"/>
                <w:szCs w:val="20"/>
              </w:rPr>
              <w:t>5 АКНП</w:t>
            </w:r>
          </w:p>
          <w:p w:rsidR="000B3B1C" w:rsidRPr="00F51CDC" w:rsidRDefault="000B3B1C" w:rsidP="004A78D5">
            <w:pPr>
              <w:spacing w:before="0"/>
              <w:ind w:left="0"/>
              <w:jc w:val="center"/>
              <w:rPr>
                <w:color w:val="000000"/>
                <w:sz w:val="20"/>
                <w:szCs w:val="20"/>
              </w:rPr>
            </w:pPr>
            <w:r w:rsidRPr="00F51CDC">
              <w:rPr>
                <w:color w:val="000000"/>
                <w:sz w:val="20"/>
                <w:szCs w:val="20"/>
              </w:rPr>
              <w:t>6 АКНП</w:t>
            </w:r>
          </w:p>
        </w:tc>
        <w:tc>
          <w:tcPr>
            <w:tcW w:w="1331" w:type="dxa"/>
            <w:gridSpan w:val="3"/>
            <w:tcBorders>
              <w:top w:val="single" w:sz="4" w:space="0" w:color="auto"/>
              <w:left w:val="single" w:sz="4" w:space="0" w:color="auto"/>
              <w:bottom w:val="nil"/>
              <w:right w:val="single" w:sz="4" w:space="0" w:color="auto"/>
            </w:tcBorders>
          </w:tcPr>
          <w:p w:rsidR="000B3B1C" w:rsidRPr="00F51CDC" w:rsidRDefault="000B3B1C" w:rsidP="004A78D5">
            <w:pPr>
              <w:ind w:left="113"/>
              <w:jc w:val="center"/>
              <w:rPr>
                <w:sz w:val="20"/>
                <w:szCs w:val="20"/>
              </w:rPr>
            </w:pPr>
            <w:r w:rsidRPr="00F51CDC">
              <w:rPr>
                <w:color w:val="000000"/>
                <w:sz w:val="20"/>
                <w:szCs w:val="20"/>
              </w:rPr>
              <w:t>КЭ СУЗ</w:t>
            </w:r>
          </w:p>
        </w:tc>
        <w:tc>
          <w:tcPr>
            <w:tcW w:w="1099" w:type="dxa"/>
            <w:gridSpan w:val="2"/>
            <w:tcBorders>
              <w:top w:val="single" w:sz="4" w:space="0" w:color="auto"/>
              <w:left w:val="single" w:sz="4" w:space="0" w:color="auto"/>
              <w:bottom w:val="nil"/>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1</w:t>
            </w:r>
          </w:p>
          <w:p w:rsidR="000B3B1C" w:rsidRPr="00F51CDC" w:rsidRDefault="000B3B1C" w:rsidP="004A78D5">
            <w:pPr>
              <w:spacing w:before="0"/>
              <w:ind w:left="0"/>
              <w:jc w:val="center"/>
              <w:rPr>
                <w:color w:val="000000"/>
                <w:sz w:val="20"/>
                <w:szCs w:val="20"/>
              </w:rPr>
            </w:pPr>
            <w:r w:rsidRPr="00F51CDC">
              <w:rPr>
                <w:color w:val="000000"/>
                <w:sz w:val="20"/>
                <w:szCs w:val="20"/>
              </w:rPr>
              <w:t>1</w:t>
            </w:r>
          </w:p>
          <w:p w:rsidR="000B3B1C" w:rsidRPr="00F51CDC" w:rsidRDefault="000B3B1C" w:rsidP="004A78D5">
            <w:pPr>
              <w:spacing w:before="0"/>
              <w:ind w:left="0"/>
              <w:jc w:val="center"/>
              <w:rPr>
                <w:color w:val="000000"/>
                <w:sz w:val="20"/>
                <w:szCs w:val="20"/>
              </w:rPr>
            </w:pPr>
            <w:r w:rsidRPr="00F51CDC">
              <w:rPr>
                <w:color w:val="000000"/>
                <w:sz w:val="20"/>
                <w:szCs w:val="20"/>
              </w:rPr>
              <w:t>1</w:t>
            </w:r>
          </w:p>
        </w:tc>
        <w:tc>
          <w:tcPr>
            <w:tcW w:w="2891" w:type="dxa"/>
            <w:tcBorders>
              <w:top w:val="single" w:sz="4" w:space="0" w:color="auto"/>
              <w:left w:val="single" w:sz="4" w:space="0" w:color="auto"/>
              <w:bottom w:val="nil"/>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U = 24 В,  I = 30 мА</w:t>
            </w:r>
          </w:p>
        </w:tc>
        <w:tc>
          <w:tcPr>
            <w:tcW w:w="2979" w:type="dxa"/>
            <w:gridSpan w:val="3"/>
            <w:tcBorders>
              <w:top w:val="single" w:sz="4" w:space="0" w:color="auto"/>
              <w:left w:val="single" w:sz="4" w:space="0" w:color="auto"/>
              <w:bottom w:val="nil"/>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 xml:space="preserve">Наличию события соответствует разомкнутое состояние оптронного ключа. Запитка со стороны </w:t>
            </w:r>
          </w:p>
          <w:p w:rsidR="000B3B1C" w:rsidRPr="00F51CDC" w:rsidRDefault="000B3B1C" w:rsidP="004A78D5">
            <w:pPr>
              <w:spacing w:before="0"/>
              <w:ind w:left="0"/>
              <w:jc w:val="center"/>
              <w:rPr>
                <w:color w:val="000000"/>
                <w:sz w:val="20"/>
                <w:szCs w:val="20"/>
              </w:rPr>
            </w:pPr>
            <w:r w:rsidRPr="00F51CDC">
              <w:rPr>
                <w:color w:val="000000"/>
                <w:sz w:val="20"/>
                <w:szCs w:val="20"/>
              </w:rPr>
              <w:t>КЭ СУЗ</w:t>
            </w:r>
          </w:p>
        </w:tc>
      </w:tr>
      <w:tr w:rsidR="000B3B1C" w:rsidRPr="00F51CDC">
        <w:tblPrEx>
          <w:tblBorders>
            <w:insideH w:val="none" w:sz="0" w:space="0" w:color="auto"/>
            <w:insideV w:val="none" w:sz="0" w:space="0" w:color="auto"/>
          </w:tblBorders>
        </w:tblPrEx>
        <w:trPr>
          <w:gridAfter w:val="1"/>
          <w:wAfter w:w="16" w:type="dxa"/>
          <w:cantSplit/>
        </w:trPr>
        <w:tc>
          <w:tcPr>
            <w:tcW w:w="4557" w:type="dxa"/>
            <w:gridSpan w:val="2"/>
            <w:tcBorders>
              <w:top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19 Проверка исполнительной части АЗ (1 комплект)</w:t>
            </w:r>
          </w:p>
        </w:tc>
        <w:tc>
          <w:tcPr>
            <w:tcW w:w="1601"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КЭ СУЗ</w:t>
            </w:r>
          </w:p>
        </w:tc>
        <w:tc>
          <w:tcPr>
            <w:tcW w:w="1331" w:type="dxa"/>
            <w:gridSpan w:val="3"/>
            <w:tcBorders>
              <w:top w:val="single" w:sz="4" w:space="0" w:color="auto"/>
              <w:left w:val="single" w:sz="4" w:space="0" w:color="auto"/>
              <w:bottom w:val="single" w:sz="4" w:space="0" w:color="auto"/>
              <w:right w:val="single" w:sz="4" w:space="0" w:color="auto"/>
            </w:tcBorders>
          </w:tcPr>
          <w:p w:rsidR="000B3B1C" w:rsidRPr="00491122" w:rsidRDefault="000B3B1C" w:rsidP="004A78D5">
            <w:pPr>
              <w:spacing w:before="0"/>
              <w:ind w:left="0"/>
              <w:jc w:val="center"/>
              <w:rPr>
                <w:color w:val="000000"/>
                <w:sz w:val="20"/>
                <w:szCs w:val="20"/>
              </w:rPr>
            </w:pPr>
            <w:r w:rsidRPr="00491122">
              <w:rPr>
                <w:color w:val="000000"/>
                <w:sz w:val="20"/>
                <w:szCs w:val="20"/>
              </w:rPr>
              <w:t>1АФСЗ</w:t>
            </w:r>
          </w:p>
          <w:p w:rsidR="000B3B1C" w:rsidRPr="00491122" w:rsidRDefault="000B3B1C" w:rsidP="004A78D5">
            <w:pPr>
              <w:spacing w:before="0"/>
              <w:ind w:left="0"/>
              <w:jc w:val="center"/>
              <w:rPr>
                <w:color w:val="000000"/>
                <w:sz w:val="20"/>
                <w:szCs w:val="20"/>
              </w:rPr>
            </w:pPr>
            <w:r w:rsidRPr="00491122">
              <w:rPr>
                <w:color w:val="000000"/>
                <w:sz w:val="20"/>
                <w:szCs w:val="20"/>
              </w:rPr>
              <w:t>2АФСЗ</w:t>
            </w:r>
          </w:p>
          <w:p w:rsidR="000B3B1C" w:rsidRPr="00491122" w:rsidRDefault="000B3B1C" w:rsidP="004A78D5">
            <w:pPr>
              <w:ind w:left="113"/>
              <w:jc w:val="center"/>
              <w:rPr>
                <w:sz w:val="20"/>
                <w:szCs w:val="20"/>
              </w:rPr>
            </w:pPr>
            <w:r w:rsidRPr="00491122">
              <w:rPr>
                <w:color w:val="000000"/>
                <w:sz w:val="20"/>
                <w:szCs w:val="20"/>
              </w:rPr>
              <w:t>3АФСЗ</w:t>
            </w: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2</w:t>
            </w:r>
          </w:p>
          <w:p w:rsidR="000B3B1C" w:rsidRPr="00491122" w:rsidRDefault="000B3B1C" w:rsidP="004A78D5">
            <w:pPr>
              <w:spacing w:before="0"/>
              <w:ind w:left="0"/>
              <w:jc w:val="center"/>
              <w:rPr>
                <w:color w:val="000000"/>
                <w:sz w:val="20"/>
                <w:szCs w:val="20"/>
              </w:rPr>
            </w:pPr>
            <w:r w:rsidRPr="00491122">
              <w:rPr>
                <w:color w:val="000000"/>
                <w:sz w:val="20"/>
                <w:szCs w:val="20"/>
              </w:rPr>
              <w:t>2</w:t>
            </w:r>
          </w:p>
          <w:p w:rsidR="000B3B1C" w:rsidRPr="00491122" w:rsidRDefault="000B3B1C" w:rsidP="004A78D5">
            <w:pPr>
              <w:spacing w:before="0"/>
              <w:ind w:left="0"/>
              <w:jc w:val="center"/>
              <w:rPr>
                <w:color w:val="000000"/>
                <w:sz w:val="20"/>
                <w:szCs w:val="20"/>
              </w:rPr>
            </w:pPr>
            <w:r w:rsidRPr="00491122">
              <w:rPr>
                <w:color w:val="000000"/>
                <w:sz w:val="20"/>
                <w:szCs w:val="20"/>
              </w:rPr>
              <w:t>2</w:t>
            </w:r>
          </w:p>
        </w:tc>
        <w:tc>
          <w:tcPr>
            <w:tcW w:w="2891" w:type="dxa"/>
            <w:vMerge w:val="restart"/>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 xml:space="preserve">«Сухой» контакт на размыкание при наличии события, коммутирующей способностью 24 В через  ограничительное сопротивление R=1 кОм, размещаемое в КЭ СУЗ. </w:t>
            </w:r>
          </w:p>
        </w:tc>
        <w:tc>
          <w:tcPr>
            <w:tcW w:w="2963" w:type="dxa"/>
            <w:gridSpan w:val="2"/>
            <w:vMerge w:val="restart"/>
            <w:tcBorders>
              <w:top w:val="single" w:sz="4" w:space="0" w:color="auto"/>
              <w:lef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Запитка со стороны АФСЗ.</w:t>
            </w:r>
          </w:p>
        </w:tc>
      </w:tr>
      <w:tr w:rsidR="000B3B1C" w:rsidRPr="00F51CDC">
        <w:tblPrEx>
          <w:tblBorders>
            <w:insideH w:val="none" w:sz="0" w:space="0" w:color="auto"/>
            <w:insideV w:val="none" w:sz="0" w:space="0" w:color="auto"/>
          </w:tblBorders>
        </w:tblPrEx>
        <w:trPr>
          <w:gridAfter w:val="1"/>
          <w:wAfter w:w="16" w:type="dxa"/>
          <w:cantSplit/>
        </w:trPr>
        <w:tc>
          <w:tcPr>
            <w:tcW w:w="4557" w:type="dxa"/>
            <w:gridSpan w:val="2"/>
            <w:tcBorders>
              <w:top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20 Проверка исполнительной части АЗ (2 комплект)</w:t>
            </w:r>
          </w:p>
        </w:tc>
        <w:tc>
          <w:tcPr>
            <w:tcW w:w="1601"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КЭ СУЗ</w:t>
            </w:r>
          </w:p>
        </w:tc>
        <w:tc>
          <w:tcPr>
            <w:tcW w:w="1331" w:type="dxa"/>
            <w:gridSpan w:val="3"/>
            <w:tcBorders>
              <w:top w:val="single" w:sz="4" w:space="0" w:color="auto"/>
              <w:left w:val="single" w:sz="4" w:space="0" w:color="auto"/>
              <w:bottom w:val="single" w:sz="4" w:space="0" w:color="auto"/>
              <w:right w:val="single" w:sz="4" w:space="0" w:color="auto"/>
            </w:tcBorders>
          </w:tcPr>
          <w:p w:rsidR="000B3B1C" w:rsidRPr="00491122" w:rsidRDefault="000B3B1C" w:rsidP="004A78D5">
            <w:pPr>
              <w:spacing w:before="0"/>
              <w:ind w:left="0"/>
              <w:jc w:val="center"/>
              <w:rPr>
                <w:color w:val="000000"/>
                <w:sz w:val="20"/>
                <w:szCs w:val="20"/>
              </w:rPr>
            </w:pPr>
            <w:r w:rsidRPr="00491122">
              <w:rPr>
                <w:color w:val="000000"/>
                <w:sz w:val="20"/>
                <w:szCs w:val="20"/>
              </w:rPr>
              <w:t>1АФСЗ</w:t>
            </w:r>
          </w:p>
          <w:p w:rsidR="000B3B1C" w:rsidRPr="00491122" w:rsidRDefault="000B3B1C" w:rsidP="004A78D5">
            <w:pPr>
              <w:spacing w:before="0"/>
              <w:ind w:left="0"/>
              <w:jc w:val="center"/>
              <w:rPr>
                <w:color w:val="000000"/>
                <w:sz w:val="20"/>
                <w:szCs w:val="20"/>
              </w:rPr>
            </w:pPr>
            <w:r w:rsidRPr="00491122">
              <w:rPr>
                <w:color w:val="000000"/>
                <w:sz w:val="20"/>
                <w:szCs w:val="20"/>
              </w:rPr>
              <w:t>2АФСЗ</w:t>
            </w:r>
          </w:p>
          <w:p w:rsidR="000B3B1C" w:rsidRPr="00491122" w:rsidRDefault="000B3B1C" w:rsidP="004A78D5">
            <w:pPr>
              <w:ind w:left="113"/>
              <w:jc w:val="center"/>
              <w:rPr>
                <w:sz w:val="20"/>
                <w:szCs w:val="20"/>
              </w:rPr>
            </w:pPr>
            <w:r w:rsidRPr="00491122">
              <w:rPr>
                <w:color w:val="000000"/>
                <w:sz w:val="20"/>
                <w:szCs w:val="20"/>
              </w:rPr>
              <w:t>3АФСЗ</w:t>
            </w: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2</w:t>
            </w:r>
          </w:p>
          <w:p w:rsidR="000B3B1C" w:rsidRPr="00491122" w:rsidRDefault="000B3B1C" w:rsidP="004A78D5">
            <w:pPr>
              <w:spacing w:before="0"/>
              <w:ind w:left="0"/>
              <w:jc w:val="center"/>
              <w:rPr>
                <w:color w:val="000000"/>
                <w:sz w:val="20"/>
                <w:szCs w:val="20"/>
              </w:rPr>
            </w:pPr>
            <w:r w:rsidRPr="00491122">
              <w:rPr>
                <w:color w:val="000000"/>
                <w:sz w:val="20"/>
                <w:szCs w:val="20"/>
              </w:rPr>
              <w:t>2</w:t>
            </w:r>
          </w:p>
          <w:p w:rsidR="000B3B1C" w:rsidRPr="00491122" w:rsidRDefault="000B3B1C" w:rsidP="004A78D5">
            <w:pPr>
              <w:spacing w:before="0"/>
              <w:ind w:left="0"/>
              <w:jc w:val="center"/>
              <w:rPr>
                <w:color w:val="000000"/>
                <w:sz w:val="20"/>
                <w:szCs w:val="20"/>
              </w:rPr>
            </w:pPr>
            <w:r w:rsidRPr="00491122">
              <w:rPr>
                <w:color w:val="000000"/>
                <w:sz w:val="20"/>
                <w:szCs w:val="20"/>
              </w:rPr>
              <w:t>2</w:t>
            </w:r>
          </w:p>
        </w:tc>
        <w:tc>
          <w:tcPr>
            <w:tcW w:w="2891" w:type="dxa"/>
            <w:vMerge/>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p>
        </w:tc>
        <w:tc>
          <w:tcPr>
            <w:tcW w:w="2963" w:type="dxa"/>
            <w:gridSpan w:val="2"/>
            <w:vMerge/>
            <w:tcBorders>
              <w:left w:val="single" w:sz="4" w:space="0" w:color="auto"/>
            </w:tcBorders>
            <w:vAlign w:val="center"/>
          </w:tcPr>
          <w:p w:rsidR="000B3B1C" w:rsidRPr="00F51CDC" w:rsidRDefault="000B3B1C" w:rsidP="004A78D5">
            <w:pPr>
              <w:spacing w:before="0"/>
              <w:ind w:left="0"/>
              <w:jc w:val="center"/>
              <w:rPr>
                <w:color w:val="000000"/>
                <w:sz w:val="20"/>
                <w:szCs w:val="20"/>
              </w:rPr>
            </w:pPr>
          </w:p>
        </w:tc>
      </w:tr>
      <w:tr w:rsidR="000B3B1C" w:rsidRPr="00F51CDC">
        <w:tblPrEx>
          <w:tblBorders>
            <w:insideH w:val="none" w:sz="0" w:space="0" w:color="auto"/>
            <w:insideV w:val="none" w:sz="0" w:space="0" w:color="auto"/>
          </w:tblBorders>
        </w:tblPrEx>
        <w:trPr>
          <w:gridAfter w:val="1"/>
          <w:wAfter w:w="16" w:type="dxa"/>
          <w:cantSplit/>
        </w:trPr>
        <w:tc>
          <w:tcPr>
            <w:tcW w:w="4557" w:type="dxa"/>
            <w:gridSpan w:val="2"/>
            <w:tcBorders>
              <w:top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21 Проверка исполнительной части ПЗ (1 комплект)</w:t>
            </w:r>
          </w:p>
        </w:tc>
        <w:tc>
          <w:tcPr>
            <w:tcW w:w="1601"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КЭ СУЗ</w:t>
            </w:r>
          </w:p>
        </w:tc>
        <w:tc>
          <w:tcPr>
            <w:tcW w:w="1331" w:type="dxa"/>
            <w:gridSpan w:val="3"/>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1АФСЗ</w:t>
            </w:r>
          </w:p>
          <w:p w:rsidR="000B3B1C" w:rsidRPr="00491122" w:rsidRDefault="000B3B1C" w:rsidP="004A78D5">
            <w:pPr>
              <w:spacing w:before="0"/>
              <w:ind w:left="0"/>
              <w:jc w:val="center"/>
              <w:rPr>
                <w:color w:val="000000"/>
                <w:sz w:val="20"/>
                <w:szCs w:val="20"/>
              </w:rPr>
            </w:pPr>
            <w:r w:rsidRPr="00491122">
              <w:rPr>
                <w:color w:val="000000"/>
                <w:sz w:val="20"/>
                <w:szCs w:val="20"/>
              </w:rPr>
              <w:t>2АФСЗ</w:t>
            </w:r>
          </w:p>
          <w:p w:rsidR="000B3B1C" w:rsidRPr="00491122" w:rsidRDefault="000B3B1C" w:rsidP="004A78D5">
            <w:pPr>
              <w:spacing w:before="0"/>
              <w:ind w:left="0"/>
              <w:jc w:val="center"/>
              <w:rPr>
                <w:color w:val="000000"/>
                <w:sz w:val="20"/>
                <w:szCs w:val="20"/>
              </w:rPr>
            </w:pPr>
            <w:r w:rsidRPr="00491122">
              <w:rPr>
                <w:color w:val="000000"/>
                <w:sz w:val="20"/>
                <w:szCs w:val="20"/>
              </w:rPr>
              <w:t>3АФСЗ</w:t>
            </w: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1</w:t>
            </w:r>
          </w:p>
          <w:p w:rsidR="000B3B1C" w:rsidRPr="00491122" w:rsidRDefault="000B3B1C" w:rsidP="004A78D5">
            <w:pPr>
              <w:spacing w:before="0"/>
              <w:ind w:left="0"/>
              <w:jc w:val="center"/>
              <w:rPr>
                <w:color w:val="000000"/>
                <w:sz w:val="20"/>
                <w:szCs w:val="20"/>
              </w:rPr>
            </w:pPr>
            <w:r w:rsidRPr="00491122">
              <w:rPr>
                <w:color w:val="000000"/>
                <w:sz w:val="20"/>
                <w:szCs w:val="20"/>
              </w:rPr>
              <w:t>1</w:t>
            </w:r>
          </w:p>
          <w:p w:rsidR="000B3B1C" w:rsidRPr="00491122" w:rsidRDefault="000B3B1C" w:rsidP="004A78D5">
            <w:pPr>
              <w:spacing w:before="0"/>
              <w:ind w:left="0"/>
              <w:jc w:val="center"/>
              <w:rPr>
                <w:color w:val="000000"/>
                <w:sz w:val="20"/>
                <w:szCs w:val="20"/>
              </w:rPr>
            </w:pPr>
            <w:r w:rsidRPr="00491122">
              <w:rPr>
                <w:color w:val="000000"/>
                <w:sz w:val="20"/>
                <w:szCs w:val="20"/>
              </w:rPr>
              <w:t>1</w:t>
            </w:r>
          </w:p>
        </w:tc>
        <w:tc>
          <w:tcPr>
            <w:tcW w:w="2891" w:type="dxa"/>
            <w:vMerge/>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p>
        </w:tc>
        <w:tc>
          <w:tcPr>
            <w:tcW w:w="2963" w:type="dxa"/>
            <w:gridSpan w:val="2"/>
            <w:vMerge/>
            <w:tcBorders>
              <w:left w:val="single" w:sz="4" w:space="0" w:color="auto"/>
            </w:tcBorders>
            <w:vAlign w:val="center"/>
          </w:tcPr>
          <w:p w:rsidR="000B3B1C" w:rsidRPr="00F51CDC" w:rsidRDefault="000B3B1C" w:rsidP="004A78D5">
            <w:pPr>
              <w:spacing w:before="0"/>
              <w:ind w:left="0"/>
              <w:jc w:val="center"/>
              <w:rPr>
                <w:color w:val="000000"/>
                <w:sz w:val="20"/>
                <w:szCs w:val="20"/>
              </w:rPr>
            </w:pPr>
          </w:p>
        </w:tc>
      </w:tr>
      <w:tr w:rsidR="000B3B1C" w:rsidRPr="00F51CDC" w:rsidTr="00B72D1F">
        <w:tblPrEx>
          <w:tblBorders>
            <w:insideH w:val="none" w:sz="0" w:space="0" w:color="auto"/>
            <w:insideV w:val="none" w:sz="0" w:space="0" w:color="auto"/>
          </w:tblBorders>
        </w:tblPrEx>
        <w:trPr>
          <w:gridAfter w:val="1"/>
          <w:wAfter w:w="16" w:type="dxa"/>
          <w:cantSplit/>
        </w:trPr>
        <w:tc>
          <w:tcPr>
            <w:tcW w:w="4557" w:type="dxa"/>
            <w:gridSpan w:val="2"/>
            <w:tcBorders>
              <w:top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22 Проверка исполнительной части ПЗ (2 комплект)</w:t>
            </w:r>
          </w:p>
        </w:tc>
        <w:tc>
          <w:tcPr>
            <w:tcW w:w="1601"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КЭ СУЗ</w:t>
            </w:r>
          </w:p>
        </w:tc>
        <w:tc>
          <w:tcPr>
            <w:tcW w:w="1331" w:type="dxa"/>
            <w:gridSpan w:val="3"/>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1АФСЗ</w:t>
            </w:r>
          </w:p>
          <w:p w:rsidR="000B3B1C" w:rsidRPr="00491122" w:rsidRDefault="000B3B1C" w:rsidP="004A78D5">
            <w:pPr>
              <w:spacing w:before="0"/>
              <w:ind w:left="0"/>
              <w:jc w:val="center"/>
              <w:rPr>
                <w:color w:val="000000"/>
                <w:sz w:val="20"/>
                <w:szCs w:val="20"/>
              </w:rPr>
            </w:pPr>
            <w:r w:rsidRPr="00491122">
              <w:rPr>
                <w:color w:val="000000"/>
                <w:sz w:val="20"/>
                <w:szCs w:val="20"/>
              </w:rPr>
              <w:t>2АФСЗ</w:t>
            </w:r>
          </w:p>
          <w:p w:rsidR="000B3B1C" w:rsidRPr="00491122" w:rsidRDefault="000B3B1C" w:rsidP="004A78D5">
            <w:pPr>
              <w:spacing w:before="0"/>
              <w:ind w:left="0"/>
              <w:jc w:val="center"/>
              <w:rPr>
                <w:color w:val="000000"/>
                <w:sz w:val="20"/>
                <w:szCs w:val="20"/>
              </w:rPr>
            </w:pPr>
            <w:r w:rsidRPr="00491122">
              <w:rPr>
                <w:color w:val="000000"/>
                <w:sz w:val="20"/>
                <w:szCs w:val="20"/>
              </w:rPr>
              <w:t>3АФСЗ</w:t>
            </w: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1</w:t>
            </w:r>
          </w:p>
          <w:p w:rsidR="000B3B1C" w:rsidRPr="00491122" w:rsidRDefault="000B3B1C" w:rsidP="004A78D5">
            <w:pPr>
              <w:spacing w:before="0"/>
              <w:ind w:left="0"/>
              <w:jc w:val="center"/>
              <w:rPr>
                <w:color w:val="000000"/>
                <w:sz w:val="20"/>
                <w:szCs w:val="20"/>
              </w:rPr>
            </w:pPr>
            <w:r w:rsidRPr="00491122">
              <w:rPr>
                <w:color w:val="000000"/>
                <w:sz w:val="20"/>
                <w:szCs w:val="20"/>
              </w:rPr>
              <w:t>1</w:t>
            </w:r>
          </w:p>
          <w:p w:rsidR="000B3B1C" w:rsidRPr="00491122" w:rsidRDefault="000B3B1C" w:rsidP="004A78D5">
            <w:pPr>
              <w:spacing w:before="0"/>
              <w:ind w:left="0"/>
              <w:jc w:val="center"/>
              <w:rPr>
                <w:color w:val="000000"/>
                <w:sz w:val="20"/>
                <w:szCs w:val="20"/>
              </w:rPr>
            </w:pPr>
            <w:r w:rsidRPr="00491122">
              <w:rPr>
                <w:color w:val="000000"/>
                <w:sz w:val="20"/>
                <w:szCs w:val="20"/>
              </w:rPr>
              <w:t>1</w:t>
            </w:r>
          </w:p>
        </w:tc>
        <w:tc>
          <w:tcPr>
            <w:tcW w:w="2891" w:type="dxa"/>
            <w:vMerge/>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p>
        </w:tc>
        <w:tc>
          <w:tcPr>
            <w:tcW w:w="2963" w:type="dxa"/>
            <w:gridSpan w:val="2"/>
            <w:vMerge/>
            <w:tcBorders>
              <w:left w:val="single" w:sz="4" w:space="0" w:color="auto"/>
              <w:bottom w:val="single" w:sz="4" w:space="0" w:color="auto"/>
            </w:tcBorders>
            <w:vAlign w:val="center"/>
          </w:tcPr>
          <w:p w:rsidR="000B3B1C" w:rsidRPr="00F51CDC" w:rsidRDefault="000B3B1C" w:rsidP="004A78D5">
            <w:pPr>
              <w:spacing w:before="0"/>
              <w:ind w:left="0"/>
              <w:jc w:val="center"/>
              <w:rPr>
                <w:color w:val="000000"/>
                <w:sz w:val="20"/>
                <w:szCs w:val="20"/>
              </w:rPr>
            </w:pPr>
          </w:p>
        </w:tc>
      </w:tr>
      <w:tr w:rsidR="000B3B1C" w:rsidRPr="00F51CDC" w:rsidTr="002A2382">
        <w:tblPrEx>
          <w:tblBorders>
            <w:insideH w:val="none" w:sz="0" w:space="0" w:color="auto"/>
            <w:insideV w:val="none" w:sz="0" w:space="0" w:color="auto"/>
          </w:tblBorders>
        </w:tblPrEx>
        <w:trPr>
          <w:gridAfter w:val="1"/>
          <w:wAfter w:w="16" w:type="dxa"/>
          <w:cantSplit/>
          <w:trHeight w:val="550"/>
        </w:trPr>
        <w:tc>
          <w:tcPr>
            <w:tcW w:w="4557" w:type="dxa"/>
            <w:gridSpan w:val="2"/>
            <w:vMerge w:val="restart"/>
            <w:tcBorders>
              <w:top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23 Потеря силового электропитания  приводов ОР по двум вводам одновременно (1 комплект)</w:t>
            </w:r>
          </w:p>
        </w:tc>
        <w:tc>
          <w:tcPr>
            <w:tcW w:w="1601" w:type="dxa"/>
            <w:vMerge w:val="restart"/>
            <w:tcBorders>
              <w:top w:val="single" w:sz="4" w:space="0" w:color="auto"/>
              <w:left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КЭ СУЗ</w:t>
            </w:r>
          </w:p>
        </w:tc>
        <w:tc>
          <w:tcPr>
            <w:tcW w:w="1331" w:type="dxa"/>
            <w:gridSpan w:val="3"/>
            <w:vMerge w:val="restart"/>
            <w:tcBorders>
              <w:top w:val="single" w:sz="4" w:space="0" w:color="auto"/>
              <w:left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1АФСЗ</w:t>
            </w:r>
          </w:p>
          <w:p w:rsidR="000B3B1C" w:rsidRPr="00491122" w:rsidRDefault="000B3B1C" w:rsidP="004A78D5">
            <w:pPr>
              <w:spacing w:before="0"/>
              <w:ind w:left="0"/>
              <w:jc w:val="center"/>
              <w:rPr>
                <w:color w:val="000000"/>
                <w:sz w:val="20"/>
                <w:szCs w:val="20"/>
              </w:rPr>
            </w:pPr>
            <w:r w:rsidRPr="00491122">
              <w:rPr>
                <w:color w:val="000000"/>
                <w:sz w:val="20"/>
                <w:szCs w:val="20"/>
              </w:rPr>
              <w:t>2АФСЗ</w:t>
            </w:r>
          </w:p>
          <w:p w:rsidR="000B3B1C" w:rsidRPr="00491122" w:rsidRDefault="000B3B1C" w:rsidP="004A78D5">
            <w:pPr>
              <w:spacing w:before="0"/>
              <w:ind w:left="0"/>
              <w:jc w:val="center"/>
              <w:rPr>
                <w:color w:val="000000"/>
                <w:sz w:val="20"/>
                <w:szCs w:val="20"/>
              </w:rPr>
            </w:pPr>
            <w:r w:rsidRPr="00491122">
              <w:rPr>
                <w:color w:val="000000"/>
                <w:sz w:val="20"/>
                <w:szCs w:val="20"/>
              </w:rPr>
              <w:t>3АФСЗ</w:t>
            </w:r>
          </w:p>
        </w:tc>
        <w:tc>
          <w:tcPr>
            <w:tcW w:w="1099" w:type="dxa"/>
            <w:gridSpan w:val="2"/>
            <w:vMerge w:val="restart"/>
            <w:tcBorders>
              <w:top w:val="single" w:sz="4" w:space="0" w:color="auto"/>
              <w:left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3</w:t>
            </w:r>
          </w:p>
          <w:p w:rsidR="000B3B1C" w:rsidRPr="00491122" w:rsidRDefault="000B3B1C" w:rsidP="004A78D5">
            <w:pPr>
              <w:spacing w:before="0"/>
              <w:ind w:left="0"/>
              <w:jc w:val="center"/>
              <w:rPr>
                <w:color w:val="000000"/>
                <w:sz w:val="20"/>
                <w:szCs w:val="20"/>
              </w:rPr>
            </w:pPr>
            <w:r w:rsidRPr="00491122">
              <w:rPr>
                <w:color w:val="000000"/>
                <w:sz w:val="20"/>
                <w:szCs w:val="20"/>
              </w:rPr>
              <w:t>3</w:t>
            </w:r>
          </w:p>
          <w:p w:rsidR="000B3B1C" w:rsidRPr="00491122" w:rsidRDefault="000B3B1C" w:rsidP="004A78D5">
            <w:pPr>
              <w:spacing w:before="0"/>
              <w:ind w:left="0"/>
              <w:jc w:val="center"/>
              <w:rPr>
                <w:color w:val="000000"/>
                <w:sz w:val="20"/>
                <w:szCs w:val="20"/>
              </w:rPr>
            </w:pPr>
            <w:r w:rsidRPr="00491122">
              <w:rPr>
                <w:color w:val="000000"/>
                <w:sz w:val="20"/>
                <w:szCs w:val="20"/>
              </w:rPr>
              <w:t>3</w:t>
            </w:r>
          </w:p>
        </w:tc>
        <w:tc>
          <w:tcPr>
            <w:tcW w:w="2891" w:type="dxa"/>
            <w:vMerge w:val="restart"/>
            <w:tcBorders>
              <w:top w:val="single" w:sz="4" w:space="0" w:color="auto"/>
              <w:left w:val="single" w:sz="4" w:space="0" w:color="auto"/>
              <w:bottom w:val="nil"/>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 xml:space="preserve">Контакт на размыкание коммутирующей способностью 24 В через  ограничительное сопротивление R=1 кОм, размещаемое в КЭ СУЗ. </w:t>
            </w:r>
          </w:p>
        </w:tc>
        <w:tc>
          <w:tcPr>
            <w:tcW w:w="2963" w:type="dxa"/>
            <w:gridSpan w:val="2"/>
            <w:tcBorders>
              <w:top w:val="single" w:sz="4" w:space="0" w:color="auto"/>
              <w:left w:val="single" w:sz="4" w:space="0" w:color="auto"/>
              <w:bottom w:val="nil"/>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Сигнал низкого уровня при наличии события.</w:t>
            </w:r>
          </w:p>
          <w:p w:rsidR="000B3B1C" w:rsidRPr="00F51CDC" w:rsidRDefault="000B3B1C" w:rsidP="004A78D5">
            <w:pPr>
              <w:spacing w:before="0"/>
              <w:ind w:left="0"/>
              <w:jc w:val="center"/>
              <w:rPr>
                <w:color w:val="000000"/>
                <w:sz w:val="20"/>
                <w:szCs w:val="20"/>
              </w:rPr>
            </w:pPr>
            <w:r w:rsidRPr="00F51CDC">
              <w:rPr>
                <w:color w:val="000000"/>
                <w:sz w:val="20"/>
                <w:szCs w:val="20"/>
              </w:rPr>
              <w:t xml:space="preserve">Запитка со стороны </w:t>
            </w:r>
          </w:p>
          <w:p w:rsidR="000B3B1C" w:rsidRPr="00F51CDC" w:rsidRDefault="000B3B1C" w:rsidP="004A78D5">
            <w:pPr>
              <w:spacing w:before="0"/>
              <w:ind w:left="0"/>
              <w:jc w:val="center"/>
              <w:rPr>
                <w:color w:val="000000"/>
                <w:sz w:val="20"/>
                <w:szCs w:val="20"/>
              </w:rPr>
            </w:pPr>
            <w:r w:rsidRPr="00F51CDC">
              <w:rPr>
                <w:color w:val="000000"/>
                <w:sz w:val="20"/>
                <w:szCs w:val="20"/>
              </w:rPr>
              <w:t>КЭ СУЗ</w:t>
            </w:r>
          </w:p>
        </w:tc>
      </w:tr>
      <w:tr w:rsidR="000B3B1C" w:rsidRPr="00F51CDC">
        <w:tblPrEx>
          <w:tblBorders>
            <w:insideH w:val="none" w:sz="0" w:space="0" w:color="auto"/>
            <w:insideV w:val="none" w:sz="0" w:space="0" w:color="auto"/>
          </w:tblBorders>
        </w:tblPrEx>
        <w:trPr>
          <w:gridAfter w:val="1"/>
          <w:wAfter w:w="16" w:type="dxa"/>
          <w:cantSplit/>
        </w:trPr>
        <w:tc>
          <w:tcPr>
            <w:tcW w:w="4557" w:type="dxa"/>
            <w:gridSpan w:val="2"/>
            <w:vMerge/>
            <w:tcBorders>
              <w:bottom w:val="nil"/>
              <w:right w:val="single" w:sz="4" w:space="0" w:color="auto"/>
            </w:tcBorders>
            <w:vAlign w:val="center"/>
          </w:tcPr>
          <w:p w:rsidR="000B3B1C" w:rsidRPr="00F51CDC" w:rsidRDefault="000B3B1C" w:rsidP="004A78D5">
            <w:pPr>
              <w:spacing w:before="100" w:beforeAutospacing="1"/>
              <w:ind w:left="0"/>
              <w:jc w:val="center"/>
              <w:rPr>
                <w:color w:val="000000"/>
                <w:sz w:val="20"/>
                <w:szCs w:val="20"/>
              </w:rPr>
            </w:pPr>
          </w:p>
        </w:tc>
        <w:tc>
          <w:tcPr>
            <w:tcW w:w="1601" w:type="dxa"/>
            <w:vMerge/>
            <w:tcBorders>
              <w:left w:val="single" w:sz="4" w:space="0" w:color="auto"/>
              <w:bottom w:val="nil"/>
              <w:right w:val="single" w:sz="4" w:space="0" w:color="auto"/>
            </w:tcBorders>
            <w:vAlign w:val="center"/>
          </w:tcPr>
          <w:p w:rsidR="000B3B1C" w:rsidRPr="00F51CDC" w:rsidRDefault="000B3B1C" w:rsidP="004A78D5">
            <w:pPr>
              <w:spacing w:before="100" w:beforeAutospacing="1"/>
              <w:ind w:left="0"/>
              <w:jc w:val="center"/>
              <w:rPr>
                <w:color w:val="000000"/>
                <w:sz w:val="20"/>
                <w:szCs w:val="20"/>
                <w:highlight w:val="yellow"/>
              </w:rPr>
            </w:pPr>
          </w:p>
        </w:tc>
        <w:tc>
          <w:tcPr>
            <w:tcW w:w="1331" w:type="dxa"/>
            <w:gridSpan w:val="3"/>
            <w:vMerge/>
            <w:tcBorders>
              <w:left w:val="single" w:sz="4" w:space="0" w:color="auto"/>
              <w:bottom w:val="nil"/>
              <w:right w:val="single" w:sz="4" w:space="0" w:color="auto"/>
            </w:tcBorders>
            <w:vAlign w:val="center"/>
          </w:tcPr>
          <w:p w:rsidR="000B3B1C" w:rsidRPr="00F51CDC" w:rsidRDefault="000B3B1C" w:rsidP="004A78D5">
            <w:pPr>
              <w:spacing w:before="100" w:beforeAutospacing="1"/>
              <w:ind w:left="0"/>
              <w:jc w:val="center"/>
              <w:rPr>
                <w:color w:val="000000"/>
                <w:spacing w:val="-20"/>
                <w:sz w:val="20"/>
                <w:szCs w:val="20"/>
              </w:rPr>
            </w:pPr>
          </w:p>
        </w:tc>
        <w:tc>
          <w:tcPr>
            <w:tcW w:w="1099" w:type="dxa"/>
            <w:gridSpan w:val="2"/>
            <w:vMerge/>
            <w:tcBorders>
              <w:left w:val="single" w:sz="4" w:space="0" w:color="auto"/>
              <w:bottom w:val="nil"/>
              <w:right w:val="single" w:sz="4" w:space="0" w:color="auto"/>
            </w:tcBorders>
            <w:vAlign w:val="center"/>
          </w:tcPr>
          <w:p w:rsidR="000B3B1C" w:rsidRPr="00F51CDC" w:rsidRDefault="000B3B1C" w:rsidP="004A78D5">
            <w:pPr>
              <w:spacing w:before="100" w:beforeAutospacing="1"/>
              <w:ind w:left="0"/>
              <w:jc w:val="center"/>
              <w:rPr>
                <w:color w:val="000000"/>
                <w:sz w:val="20"/>
                <w:szCs w:val="20"/>
              </w:rPr>
            </w:pPr>
          </w:p>
        </w:tc>
        <w:tc>
          <w:tcPr>
            <w:tcW w:w="2891" w:type="dxa"/>
            <w:vMerge/>
            <w:tcBorders>
              <w:top w:val="single" w:sz="4" w:space="0" w:color="auto"/>
              <w:left w:val="single" w:sz="4" w:space="0" w:color="auto"/>
              <w:bottom w:val="nil"/>
              <w:right w:val="single" w:sz="4" w:space="0" w:color="auto"/>
            </w:tcBorders>
            <w:vAlign w:val="center"/>
          </w:tcPr>
          <w:p w:rsidR="000B3B1C" w:rsidRPr="00F51CDC" w:rsidRDefault="000B3B1C" w:rsidP="004A78D5">
            <w:pPr>
              <w:spacing w:before="100" w:beforeAutospacing="1"/>
              <w:ind w:left="0"/>
              <w:jc w:val="center"/>
              <w:rPr>
                <w:color w:val="000000"/>
                <w:spacing w:val="-12"/>
                <w:sz w:val="20"/>
                <w:szCs w:val="20"/>
              </w:rPr>
            </w:pPr>
          </w:p>
        </w:tc>
        <w:tc>
          <w:tcPr>
            <w:tcW w:w="2963" w:type="dxa"/>
            <w:gridSpan w:val="2"/>
            <w:tcBorders>
              <w:top w:val="nil"/>
              <w:left w:val="single" w:sz="4" w:space="0" w:color="auto"/>
              <w:bottom w:val="nil"/>
            </w:tcBorders>
            <w:vAlign w:val="center"/>
          </w:tcPr>
          <w:p w:rsidR="000B3B1C" w:rsidRPr="00F51CDC" w:rsidRDefault="000B3B1C" w:rsidP="004A78D5">
            <w:pPr>
              <w:spacing w:before="100" w:beforeAutospacing="1"/>
              <w:ind w:left="0"/>
              <w:jc w:val="center"/>
              <w:rPr>
                <w:color w:val="000000"/>
                <w:sz w:val="20"/>
                <w:szCs w:val="20"/>
              </w:rPr>
            </w:pPr>
          </w:p>
        </w:tc>
      </w:tr>
      <w:tr w:rsidR="000B3B1C" w:rsidRPr="00F51CDC">
        <w:tblPrEx>
          <w:tblBorders>
            <w:insideH w:val="none" w:sz="0" w:space="0" w:color="auto"/>
            <w:insideV w:val="none" w:sz="0" w:space="0" w:color="auto"/>
          </w:tblBorders>
        </w:tblPrEx>
        <w:trPr>
          <w:gridAfter w:val="1"/>
          <w:wAfter w:w="16" w:type="dxa"/>
          <w:cantSplit/>
        </w:trPr>
        <w:tc>
          <w:tcPr>
            <w:tcW w:w="4557" w:type="dxa"/>
            <w:gridSpan w:val="2"/>
            <w:tcBorders>
              <w:top w:val="single" w:sz="4" w:space="0" w:color="auto"/>
              <w:bottom w:val="single" w:sz="4" w:space="0" w:color="auto"/>
              <w:right w:val="single" w:sz="4" w:space="0" w:color="auto"/>
            </w:tcBorders>
          </w:tcPr>
          <w:p w:rsidR="000B3B1C" w:rsidRPr="00491122" w:rsidRDefault="000B3B1C" w:rsidP="004A78D5">
            <w:pPr>
              <w:spacing w:before="0"/>
              <w:ind w:left="0"/>
              <w:jc w:val="center"/>
              <w:rPr>
                <w:color w:val="000000"/>
                <w:sz w:val="20"/>
                <w:szCs w:val="20"/>
              </w:rPr>
            </w:pPr>
            <w:r w:rsidRPr="00491122">
              <w:rPr>
                <w:color w:val="000000"/>
                <w:sz w:val="20"/>
                <w:szCs w:val="20"/>
              </w:rPr>
              <w:lastRenderedPageBreak/>
              <w:t>24 Потеря силового электропитания  приводов ОР по двум вводам одновременно (2 комплект)</w:t>
            </w:r>
          </w:p>
        </w:tc>
        <w:tc>
          <w:tcPr>
            <w:tcW w:w="1601"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КЭ СУЗ</w:t>
            </w:r>
          </w:p>
        </w:tc>
        <w:tc>
          <w:tcPr>
            <w:tcW w:w="1331" w:type="dxa"/>
            <w:gridSpan w:val="3"/>
            <w:tcBorders>
              <w:top w:val="single" w:sz="4" w:space="0" w:color="auto"/>
              <w:left w:val="single" w:sz="4" w:space="0" w:color="auto"/>
              <w:bottom w:val="single" w:sz="4" w:space="0" w:color="auto"/>
              <w:right w:val="single" w:sz="4" w:space="0" w:color="auto"/>
            </w:tcBorders>
          </w:tcPr>
          <w:p w:rsidR="000B3B1C" w:rsidRPr="00491122" w:rsidRDefault="000B3B1C" w:rsidP="004A78D5">
            <w:pPr>
              <w:spacing w:before="0"/>
              <w:ind w:left="0"/>
              <w:jc w:val="center"/>
              <w:rPr>
                <w:color w:val="000000"/>
                <w:sz w:val="20"/>
                <w:szCs w:val="20"/>
              </w:rPr>
            </w:pPr>
            <w:r w:rsidRPr="00491122">
              <w:rPr>
                <w:color w:val="000000"/>
                <w:sz w:val="20"/>
                <w:szCs w:val="20"/>
              </w:rPr>
              <w:t>1АФСЗ</w:t>
            </w:r>
          </w:p>
          <w:p w:rsidR="000B3B1C" w:rsidRPr="00491122" w:rsidRDefault="000B3B1C" w:rsidP="004A78D5">
            <w:pPr>
              <w:spacing w:before="0"/>
              <w:ind w:left="0"/>
              <w:jc w:val="center"/>
              <w:rPr>
                <w:color w:val="000000"/>
                <w:sz w:val="20"/>
                <w:szCs w:val="20"/>
              </w:rPr>
            </w:pPr>
            <w:r w:rsidRPr="00491122">
              <w:rPr>
                <w:color w:val="000000"/>
                <w:sz w:val="20"/>
                <w:szCs w:val="20"/>
              </w:rPr>
              <w:t>2АФСЗ</w:t>
            </w:r>
          </w:p>
          <w:p w:rsidR="000B3B1C" w:rsidRPr="00491122" w:rsidRDefault="000B3B1C" w:rsidP="004A78D5">
            <w:pPr>
              <w:ind w:left="113"/>
              <w:jc w:val="center"/>
              <w:rPr>
                <w:sz w:val="20"/>
                <w:szCs w:val="20"/>
              </w:rPr>
            </w:pPr>
            <w:r w:rsidRPr="00491122">
              <w:rPr>
                <w:color w:val="000000"/>
                <w:sz w:val="20"/>
                <w:szCs w:val="20"/>
              </w:rPr>
              <w:t>3АФСЗ</w:t>
            </w:r>
          </w:p>
        </w:tc>
        <w:tc>
          <w:tcPr>
            <w:tcW w:w="1099" w:type="dxa"/>
            <w:gridSpan w:val="2"/>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3</w:t>
            </w:r>
          </w:p>
          <w:p w:rsidR="000B3B1C" w:rsidRPr="00491122" w:rsidRDefault="000B3B1C" w:rsidP="004A78D5">
            <w:pPr>
              <w:spacing w:before="0"/>
              <w:ind w:left="0"/>
              <w:jc w:val="center"/>
              <w:rPr>
                <w:color w:val="000000"/>
                <w:sz w:val="20"/>
                <w:szCs w:val="20"/>
              </w:rPr>
            </w:pPr>
            <w:r w:rsidRPr="00491122">
              <w:rPr>
                <w:color w:val="000000"/>
                <w:sz w:val="20"/>
                <w:szCs w:val="20"/>
              </w:rPr>
              <w:t>3</w:t>
            </w:r>
          </w:p>
          <w:p w:rsidR="000B3B1C" w:rsidRPr="00491122" w:rsidRDefault="000B3B1C" w:rsidP="004A78D5">
            <w:pPr>
              <w:spacing w:before="0"/>
              <w:ind w:left="0"/>
              <w:jc w:val="center"/>
              <w:rPr>
                <w:color w:val="000000"/>
                <w:sz w:val="20"/>
                <w:szCs w:val="20"/>
              </w:rPr>
            </w:pPr>
            <w:r w:rsidRPr="00491122">
              <w:rPr>
                <w:color w:val="000000"/>
                <w:sz w:val="20"/>
                <w:szCs w:val="20"/>
              </w:rPr>
              <w:t>3</w:t>
            </w:r>
          </w:p>
        </w:tc>
        <w:tc>
          <w:tcPr>
            <w:tcW w:w="2891" w:type="dxa"/>
            <w:tcBorders>
              <w:top w:val="single" w:sz="4" w:space="0" w:color="auto"/>
              <w:left w:val="single" w:sz="4" w:space="0" w:color="auto"/>
              <w:bottom w:val="single" w:sz="4" w:space="0" w:color="auto"/>
              <w:right w:val="single" w:sz="4" w:space="0" w:color="auto"/>
            </w:tcBorders>
          </w:tcPr>
          <w:p w:rsidR="000B3B1C" w:rsidRPr="00F51CDC" w:rsidRDefault="000B3B1C" w:rsidP="004A78D5">
            <w:pPr>
              <w:spacing w:before="0"/>
              <w:ind w:left="0"/>
              <w:jc w:val="center"/>
              <w:rPr>
                <w:color w:val="000000"/>
                <w:sz w:val="20"/>
                <w:szCs w:val="20"/>
              </w:rPr>
            </w:pPr>
            <w:r w:rsidRPr="00F51CDC">
              <w:rPr>
                <w:color w:val="000000"/>
                <w:sz w:val="20"/>
                <w:szCs w:val="20"/>
              </w:rPr>
              <w:t>Контакт на размыкание коммутирующей способностью 24 В через  ограничительное сопротивление R=1 кОм, размещаемое в КЭ СУЗ.</w:t>
            </w:r>
          </w:p>
        </w:tc>
        <w:tc>
          <w:tcPr>
            <w:tcW w:w="2963" w:type="dxa"/>
            <w:gridSpan w:val="2"/>
            <w:tcBorders>
              <w:top w:val="single" w:sz="4" w:space="0" w:color="auto"/>
              <w:left w:val="single" w:sz="4" w:space="0" w:color="auto"/>
              <w:bottom w:val="single" w:sz="4" w:space="0" w:color="auto"/>
            </w:tcBorders>
          </w:tcPr>
          <w:p w:rsidR="000B3B1C" w:rsidRPr="00F51CDC" w:rsidRDefault="000B3B1C" w:rsidP="004A78D5">
            <w:pPr>
              <w:spacing w:before="0"/>
              <w:ind w:left="0"/>
              <w:jc w:val="center"/>
              <w:rPr>
                <w:color w:val="000000"/>
                <w:sz w:val="20"/>
                <w:szCs w:val="20"/>
              </w:rPr>
            </w:pPr>
            <w:r w:rsidRPr="00F51CDC">
              <w:rPr>
                <w:color w:val="000000"/>
                <w:sz w:val="20"/>
                <w:szCs w:val="20"/>
              </w:rPr>
              <w:t>Сигнал низкого уровня при наличии события.</w:t>
            </w:r>
          </w:p>
          <w:p w:rsidR="000B3B1C" w:rsidRPr="00F51CDC" w:rsidRDefault="000B3B1C" w:rsidP="004A78D5">
            <w:pPr>
              <w:spacing w:before="0"/>
              <w:ind w:left="0"/>
              <w:jc w:val="center"/>
              <w:rPr>
                <w:color w:val="000000"/>
                <w:sz w:val="20"/>
                <w:szCs w:val="20"/>
              </w:rPr>
            </w:pPr>
            <w:r w:rsidRPr="00F51CDC">
              <w:rPr>
                <w:color w:val="000000"/>
                <w:sz w:val="20"/>
                <w:szCs w:val="20"/>
              </w:rPr>
              <w:t xml:space="preserve">Запитка со стороны </w:t>
            </w:r>
          </w:p>
          <w:p w:rsidR="000B3B1C" w:rsidRPr="00F51CDC" w:rsidRDefault="000B3B1C" w:rsidP="004A78D5">
            <w:pPr>
              <w:spacing w:before="0"/>
              <w:ind w:left="0"/>
              <w:jc w:val="center"/>
              <w:rPr>
                <w:color w:val="000000"/>
                <w:sz w:val="20"/>
                <w:szCs w:val="20"/>
              </w:rPr>
            </w:pPr>
            <w:r w:rsidRPr="00F51CDC">
              <w:rPr>
                <w:color w:val="000000"/>
                <w:sz w:val="20"/>
                <w:szCs w:val="20"/>
              </w:rPr>
              <w:t>КЭ СУЗ</w:t>
            </w:r>
          </w:p>
        </w:tc>
      </w:tr>
      <w:tr w:rsidR="000B3B1C" w:rsidRPr="00F51CDC">
        <w:tblPrEx>
          <w:tblBorders>
            <w:insideH w:val="none" w:sz="0" w:space="0" w:color="auto"/>
            <w:insideV w:val="none" w:sz="0" w:space="0" w:color="auto"/>
          </w:tblBorders>
        </w:tblPrEx>
        <w:trPr>
          <w:gridAfter w:val="1"/>
          <w:wAfter w:w="16" w:type="dxa"/>
          <w:cantSplit/>
          <w:trHeight w:val="550"/>
        </w:trPr>
        <w:tc>
          <w:tcPr>
            <w:tcW w:w="4545" w:type="dxa"/>
            <w:vMerge w:val="restart"/>
            <w:tcBorders>
              <w:top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25 Падение ОР</w:t>
            </w:r>
          </w:p>
        </w:tc>
        <w:tc>
          <w:tcPr>
            <w:tcW w:w="1613" w:type="dxa"/>
            <w:gridSpan w:val="2"/>
            <w:vMerge w:val="restart"/>
            <w:tcBorders>
              <w:top w:val="single" w:sz="4" w:space="0" w:color="auto"/>
              <w:left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КЭ СУЗ</w:t>
            </w:r>
          </w:p>
        </w:tc>
        <w:tc>
          <w:tcPr>
            <w:tcW w:w="1331" w:type="dxa"/>
            <w:gridSpan w:val="3"/>
            <w:vMerge w:val="restart"/>
            <w:tcBorders>
              <w:top w:val="single" w:sz="4" w:space="0" w:color="auto"/>
              <w:left w:val="single" w:sz="4" w:space="0" w:color="auto"/>
              <w:right w:val="single" w:sz="4" w:space="0" w:color="auto"/>
            </w:tcBorders>
          </w:tcPr>
          <w:p w:rsidR="000B3B1C" w:rsidRPr="00491122" w:rsidRDefault="000B3B1C" w:rsidP="004A78D5">
            <w:pPr>
              <w:spacing w:before="0"/>
              <w:ind w:left="0"/>
              <w:jc w:val="center"/>
              <w:rPr>
                <w:color w:val="000000"/>
                <w:sz w:val="20"/>
                <w:szCs w:val="20"/>
              </w:rPr>
            </w:pPr>
            <w:r w:rsidRPr="00491122">
              <w:rPr>
                <w:color w:val="000000"/>
                <w:sz w:val="20"/>
                <w:szCs w:val="20"/>
              </w:rPr>
              <w:t>1АФСЗ</w:t>
            </w:r>
          </w:p>
          <w:p w:rsidR="000B3B1C" w:rsidRPr="00491122" w:rsidRDefault="000B3B1C" w:rsidP="004A78D5">
            <w:pPr>
              <w:spacing w:before="0"/>
              <w:ind w:left="0"/>
              <w:jc w:val="center"/>
              <w:rPr>
                <w:color w:val="000000"/>
                <w:sz w:val="20"/>
                <w:szCs w:val="20"/>
              </w:rPr>
            </w:pPr>
            <w:r w:rsidRPr="00491122">
              <w:rPr>
                <w:color w:val="000000"/>
                <w:sz w:val="20"/>
                <w:szCs w:val="20"/>
              </w:rPr>
              <w:t>2АФСЗ</w:t>
            </w:r>
          </w:p>
          <w:p w:rsidR="000B3B1C" w:rsidRPr="00491122" w:rsidRDefault="000B3B1C" w:rsidP="004A78D5">
            <w:pPr>
              <w:ind w:left="113"/>
              <w:jc w:val="center"/>
              <w:rPr>
                <w:color w:val="000000"/>
                <w:sz w:val="20"/>
                <w:szCs w:val="20"/>
              </w:rPr>
            </w:pPr>
            <w:r w:rsidRPr="00491122">
              <w:rPr>
                <w:color w:val="000000"/>
                <w:sz w:val="20"/>
                <w:szCs w:val="20"/>
              </w:rPr>
              <w:t>3АФСЗ</w:t>
            </w:r>
          </w:p>
          <w:p w:rsidR="000B3B1C" w:rsidRPr="00491122" w:rsidRDefault="000B3B1C" w:rsidP="004A78D5">
            <w:pPr>
              <w:spacing w:before="0"/>
              <w:ind w:left="0"/>
              <w:jc w:val="center"/>
              <w:rPr>
                <w:color w:val="000000"/>
                <w:sz w:val="20"/>
                <w:szCs w:val="20"/>
              </w:rPr>
            </w:pPr>
            <w:r w:rsidRPr="00491122">
              <w:rPr>
                <w:color w:val="000000"/>
                <w:sz w:val="20"/>
                <w:szCs w:val="20"/>
              </w:rPr>
              <w:t>4АФСЗ</w:t>
            </w:r>
          </w:p>
          <w:p w:rsidR="000B3B1C" w:rsidRPr="00491122" w:rsidRDefault="000B3B1C" w:rsidP="004A78D5">
            <w:pPr>
              <w:spacing w:before="0"/>
              <w:ind w:left="0"/>
              <w:jc w:val="center"/>
              <w:rPr>
                <w:color w:val="000000"/>
                <w:sz w:val="20"/>
                <w:szCs w:val="20"/>
              </w:rPr>
            </w:pPr>
            <w:r w:rsidRPr="00491122">
              <w:rPr>
                <w:color w:val="000000"/>
                <w:sz w:val="20"/>
                <w:szCs w:val="20"/>
              </w:rPr>
              <w:t>5АФСЗ</w:t>
            </w:r>
          </w:p>
          <w:p w:rsidR="000B3B1C" w:rsidRPr="00491122" w:rsidRDefault="000B3B1C" w:rsidP="004A78D5">
            <w:pPr>
              <w:ind w:left="113"/>
              <w:jc w:val="center"/>
              <w:rPr>
                <w:sz w:val="20"/>
                <w:szCs w:val="20"/>
              </w:rPr>
            </w:pPr>
            <w:r w:rsidRPr="00491122">
              <w:rPr>
                <w:color w:val="000000"/>
                <w:sz w:val="20"/>
                <w:szCs w:val="20"/>
              </w:rPr>
              <w:t>6АФСЗ</w:t>
            </w:r>
          </w:p>
        </w:tc>
        <w:tc>
          <w:tcPr>
            <w:tcW w:w="1080" w:type="dxa"/>
            <w:vMerge w:val="restart"/>
            <w:tcBorders>
              <w:top w:val="single" w:sz="4" w:space="0" w:color="auto"/>
              <w:left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1</w:t>
            </w:r>
          </w:p>
          <w:p w:rsidR="000B3B1C" w:rsidRPr="00491122" w:rsidRDefault="000B3B1C" w:rsidP="004A78D5">
            <w:pPr>
              <w:spacing w:before="0"/>
              <w:ind w:left="0"/>
              <w:jc w:val="center"/>
              <w:rPr>
                <w:color w:val="000000"/>
                <w:sz w:val="20"/>
                <w:szCs w:val="20"/>
              </w:rPr>
            </w:pPr>
            <w:r w:rsidRPr="00491122">
              <w:rPr>
                <w:color w:val="000000"/>
                <w:sz w:val="20"/>
                <w:szCs w:val="20"/>
              </w:rPr>
              <w:t>1</w:t>
            </w:r>
          </w:p>
          <w:p w:rsidR="000B3B1C" w:rsidRPr="00491122" w:rsidRDefault="000B3B1C" w:rsidP="004A78D5">
            <w:pPr>
              <w:spacing w:before="0"/>
              <w:ind w:left="0"/>
              <w:jc w:val="center"/>
              <w:rPr>
                <w:color w:val="000000"/>
                <w:sz w:val="20"/>
                <w:szCs w:val="20"/>
              </w:rPr>
            </w:pPr>
            <w:r w:rsidRPr="00491122">
              <w:rPr>
                <w:color w:val="000000"/>
                <w:sz w:val="20"/>
                <w:szCs w:val="20"/>
              </w:rPr>
              <w:t>1</w:t>
            </w:r>
          </w:p>
          <w:p w:rsidR="000B3B1C" w:rsidRPr="00491122" w:rsidRDefault="000B3B1C" w:rsidP="004A78D5">
            <w:pPr>
              <w:spacing w:before="0"/>
              <w:ind w:left="0"/>
              <w:jc w:val="center"/>
              <w:rPr>
                <w:color w:val="000000"/>
                <w:sz w:val="20"/>
                <w:szCs w:val="20"/>
              </w:rPr>
            </w:pPr>
            <w:r w:rsidRPr="00491122">
              <w:rPr>
                <w:color w:val="000000"/>
                <w:sz w:val="20"/>
                <w:szCs w:val="20"/>
              </w:rPr>
              <w:t>1</w:t>
            </w:r>
          </w:p>
          <w:p w:rsidR="000B3B1C" w:rsidRPr="00491122" w:rsidRDefault="000B3B1C" w:rsidP="004A78D5">
            <w:pPr>
              <w:spacing w:before="0"/>
              <w:ind w:left="0"/>
              <w:jc w:val="center"/>
              <w:rPr>
                <w:color w:val="000000"/>
                <w:sz w:val="20"/>
                <w:szCs w:val="20"/>
              </w:rPr>
            </w:pPr>
            <w:r w:rsidRPr="00491122">
              <w:rPr>
                <w:color w:val="000000"/>
                <w:sz w:val="20"/>
                <w:szCs w:val="20"/>
              </w:rPr>
              <w:t>1</w:t>
            </w:r>
          </w:p>
          <w:p w:rsidR="000B3B1C" w:rsidRPr="00491122" w:rsidRDefault="000B3B1C" w:rsidP="004A78D5">
            <w:pPr>
              <w:spacing w:before="0"/>
              <w:ind w:left="0"/>
              <w:jc w:val="center"/>
              <w:rPr>
                <w:color w:val="000000"/>
                <w:sz w:val="20"/>
                <w:szCs w:val="20"/>
              </w:rPr>
            </w:pPr>
            <w:r w:rsidRPr="00491122">
              <w:rPr>
                <w:color w:val="000000"/>
                <w:sz w:val="20"/>
                <w:szCs w:val="20"/>
              </w:rPr>
              <w:t>1</w:t>
            </w:r>
          </w:p>
        </w:tc>
        <w:tc>
          <w:tcPr>
            <w:tcW w:w="2910" w:type="dxa"/>
            <w:gridSpan w:val="2"/>
            <w:vMerge w:val="restart"/>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p>
          <w:p w:rsidR="000B3B1C" w:rsidRPr="00F51CDC" w:rsidRDefault="000B3B1C" w:rsidP="004A78D5">
            <w:pPr>
              <w:spacing w:before="0"/>
              <w:ind w:left="0"/>
              <w:jc w:val="center"/>
              <w:rPr>
                <w:color w:val="000000"/>
                <w:sz w:val="20"/>
                <w:szCs w:val="20"/>
              </w:rPr>
            </w:pPr>
            <w:r w:rsidRPr="00F51CDC">
              <w:rPr>
                <w:color w:val="000000"/>
                <w:sz w:val="20"/>
                <w:szCs w:val="20"/>
              </w:rPr>
              <w:t xml:space="preserve">Сухой контакт на размыкание коммутирующей способностью 24 В, </w:t>
            </w:r>
          </w:p>
          <w:p w:rsidR="000B3B1C" w:rsidRPr="00F51CDC" w:rsidRDefault="000B3B1C" w:rsidP="004A78D5">
            <w:pPr>
              <w:spacing w:before="0"/>
              <w:ind w:left="0"/>
              <w:jc w:val="center"/>
              <w:rPr>
                <w:color w:val="000000"/>
                <w:sz w:val="20"/>
                <w:szCs w:val="20"/>
              </w:rPr>
            </w:pPr>
            <w:r w:rsidRPr="00F51CDC">
              <w:rPr>
                <w:color w:val="000000"/>
                <w:sz w:val="20"/>
                <w:szCs w:val="20"/>
              </w:rPr>
              <w:t>I≤ 20мА через  ограничительное сопротивление R=1 кОм, размещаемое в КЭ СУЗ.</w:t>
            </w:r>
          </w:p>
        </w:tc>
        <w:tc>
          <w:tcPr>
            <w:tcW w:w="2963" w:type="dxa"/>
            <w:gridSpan w:val="2"/>
            <w:tcBorders>
              <w:top w:val="single" w:sz="4" w:space="0" w:color="auto"/>
              <w:left w:val="single" w:sz="4" w:space="0" w:color="auto"/>
              <w:bottom w:val="nil"/>
            </w:tcBorders>
            <w:vAlign w:val="center"/>
          </w:tcPr>
          <w:p w:rsidR="000B3B1C" w:rsidRPr="00F51CDC" w:rsidRDefault="000B3B1C" w:rsidP="004A78D5">
            <w:pPr>
              <w:spacing w:before="0"/>
              <w:ind w:left="0"/>
              <w:jc w:val="center"/>
              <w:rPr>
                <w:color w:val="000000"/>
                <w:sz w:val="20"/>
                <w:szCs w:val="20"/>
              </w:rPr>
            </w:pPr>
          </w:p>
        </w:tc>
      </w:tr>
      <w:tr w:rsidR="000B3B1C" w:rsidRPr="00F51CDC">
        <w:tblPrEx>
          <w:tblBorders>
            <w:insideH w:val="none" w:sz="0" w:space="0" w:color="auto"/>
            <w:insideV w:val="none" w:sz="0" w:space="0" w:color="auto"/>
          </w:tblBorders>
        </w:tblPrEx>
        <w:trPr>
          <w:gridAfter w:val="1"/>
          <w:wAfter w:w="16" w:type="dxa"/>
          <w:cantSplit/>
        </w:trPr>
        <w:tc>
          <w:tcPr>
            <w:tcW w:w="4545" w:type="dxa"/>
            <w:vMerge/>
            <w:tcBorders>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p>
        </w:tc>
        <w:tc>
          <w:tcPr>
            <w:tcW w:w="1613" w:type="dxa"/>
            <w:gridSpan w:val="2"/>
            <w:vMerge/>
            <w:tcBorders>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p>
        </w:tc>
        <w:tc>
          <w:tcPr>
            <w:tcW w:w="1331" w:type="dxa"/>
            <w:gridSpan w:val="3"/>
            <w:vMerge/>
            <w:tcBorders>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p>
        </w:tc>
        <w:tc>
          <w:tcPr>
            <w:tcW w:w="1080" w:type="dxa"/>
            <w:vMerge/>
            <w:tcBorders>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p>
        </w:tc>
        <w:tc>
          <w:tcPr>
            <w:tcW w:w="2910" w:type="dxa"/>
            <w:gridSpan w:val="2"/>
            <w:vMerge/>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p>
        </w:tc>
        <w:tc>
          <w:tcPr>
            <w:tcW w:w="2963" w:type="dxa"/>
            <w:gridSpan w:val="2"/>
            <w:tcBorders>
              <w:top w:val="nil"/>
              <w:left w:val="single" w:sz="4" w:space="0" w:color="auto"/>
              <w:bottom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Сигнал низкого уровня при наличии события.</w:t>
            </w:r>
          </w:p>
          <w:p w:rsidR="000B3B1C" w:rsidRPr="00F51CDC" w:rsidRDefault="000B3B1C" w:rsidP="004A78D5">
            <w:pPr>
              <w:spacing w:before="0"/>
              <w:ind w:left="0"/>
              <w:jc w:val="center"/>
              <w:rPr>
                <w:color w:val="000000"/>
                <w:sz w:val="20"/>
                <w:szCs w:val="20"/>
              </w:rPr>
            </w:pPr>
            <w:r w:rsidRPr="00F51CDC">
              <w:rPr>
                <w:color w:val="000000"/>
                <w:sz w:val="20"/>
                <w:szCs w:val="20"/>
              </w:rPr>
              <w:t>Запитка со стороны АЗТП</w:t>
            </w:r>
          </w:p>
        </w:tc>
      </w:tr>
      <w:tr w:rsidR="000B3B1C" w:rsidRPr="00F51CDC">
        <w:tblPrEx>
          <w:tblBorders>
            <w:insideH w:val="none" w:sz="0" w:space="0" w:color="auto"/>
            <w:insideV w:val="none" w:sz="0" w:space="0" w:color="auto"/>
          </w:tblBorders>
        </w:tblPrEx>
        <w:trPr>
          <w:gridAfter w:val="1"/>
          <w:wAfter w:w="16" w:type="dxa"/>
          <w:cantSplit/>
          <w:trHeight w:val="2180"/>
        </w:trPr>
        <w:tc>
          <w:tcPr>
            <w:tcW w:w="4545" w:type="dxa"/>
            <w:tcBorders>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 xml:space="preserve">26 Положение ОР групп 9, 10 </w:t>
            </w:r>
          </w:p>
        </w:tc>
        <w:tc>
          <w:tcPr>
            <w:tcW w:w="1613" w:type="dxa"/>
            <w:gridSpan w:val="2"/>
            <w:tcBorders>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КЭ СУЗ</w:t>
            </w:r>
          </w:p>
        </w:tc>
        <w:tc>
          <w:tcPr>
            <w:tcW w:w="1331" w:type="dxa"/>
            <w:gridSpan w:val="3"/>
            <w:tcBorders>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r w:rsidRPr="00491122">
              <w:rPr>
                <w:color w:val="000000"/>
                <w:sz w:val="20"/>
                <w:szCs w:val="20"/>
              </w:rPr>
              <w:t>АКНП</w:t>
            </w:r>
          </w:p>
        </w:tc>
        <w:tc>
          <w:tcPr>
            <w:tcW w:w="1080" w:type="dxa"/>
            <w:tcBorders>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sz w:val="20"/>
                <w:szCs w:val="20"/>
              </w:rPr>
            </w:pPr>
          </w:p>
        </w:tc>
        <w:tc>
          <w:tcPr>
            <w:tcW w:w="2910" w:type="dxa"/>
            <w:gridSpan w:val="2"/>
            <w:tcBorders>
              <w:top w:val="single" w:sz="4" w:space="0" w:color="auto"/>
              <w:left w:val="single" w:sz="4" w:space="0" w:color="auto"/>
              <w:bottom w:val="single" w:sz="4" w:space="0" w:color="auto"/>
              <w:right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 xml:space="preserve">RS-485 </w:t>
            </w:r>
          </w:p>
        </w:tc>
        <w:tc>
          <w:tcPr>
            <w:tcW w:w="2963" w:type="dxa"/>
            <w:gridSpan w:val="2"/>
            <w:tcBorders>
              <w:top w:val="nil"/>
              <w:left w:val="single" w:sz="4" w:space="0" w:color="auto"/>
              <w:bottom w:val="single" w:sz="4" w:space="0" w:color="auto"/>
            </w:tcBorders>
            <w:vAlign w:val="center"/>
          </w:tcPr>
          <w:p w:rsidR="000B3B1C" w:rsidRPr="00F51CDC" w:rsidRDefault="000B3B1C" w:rsidP="004A78D5">
            <w:pPr>
              <w:spacing w:before="0"/>
              <w:ind w:left="0"/>
              <w:jc w:val="center"/>
              <w:rPr>
                <w:color w:val="000000"/>
                <w:sz w:val="20"/>
                <w:szCs w:val="20"/>
              </w:rPr>
            </w:pPr>
            <w:r w:rsidRPr="00F51CDC">
              <w:rPr>
                <w:color w:val="000000"/>
                <w:sz w:val="20"/>
                <w:szCs w:val="20"/>
              </w:rPr>
              <w:t>Распределение положений ОР по стойкам АКНП определяется на стадии рабочего проекта</w:t>
            </w:r>
          </w:p>
        </w:tc>
      </w:tr>
    </w:tbl>
    <w:p w:rsidR="000B3B1C" w:rsidRPr="00F51CDC" w:rsidRDefault="000B3B1C" w:rsidP="004A78D5">
      <w:pPr>
        <w:pStyle w:val="11"/>
        <w:numPr>
          <w:ilvl w:val="0"/>
          <w:numId w:val="0"/>
        </w:numPr>
        <w:spacing w:before="0" w:after="0" w:line="240" w:lineRule="auto"/>
        <w:ind w:left="851"/>
        <w:jc w:val="center"/>
        <w:rPr>
          <w:sz w:val="24"/>
          <w:szCs w:val="24"/>
        </w:rPr>
      </w:pPr>
      <w:r w:rsidRPr="00F51CDC">
        <w:rPr>
          <w:sz w:val="22"/>
          <w:szCs w:val="22"/>
        </w:rPr>
        <w:br w:type="page"/>
      </w:r>
      <w:bookmarkStart w:id="239" w:name="_Toc417288084"/>
      <w:r w:rsidRPr="00F51CDC">
        <w:rPr>
          <w:sz w:val="24"/>
          <w:szCs w:val="24"/>
        </w:rPr>
        <w:lastRenderedPageBreak/>
        <w:t>Приложение Д</w:t>
      </w:r>
      <w:bookmarkEnd w:id="239"/>
    </w:p>
    <w:p w:rsidR="000B3B1C" w:rsidRPr="00F51CDC" w:rsidRDefault="000B3B1C" w:rsidP="004A78D5">
      <w:pPr>
        <w:pStyle w:val="afffc"/>
      </w:pPr>
      <w:r w:rsidRPr="00F51CDC">
        <w:t>(</w:t>
      </w:r>
      <w:r w:rsidRPr="00F51CDC">
        <w:rPr>
          <w:caps w:val="0"/>
        </w:rPr>
        <w:t>обязательное</w:t>
      </w:r>
      <w:r w:rsidRPr="00F51CDC">
        <w:t>)</w:t>
      </w:r>
    </w:p>
    <w:p w:rsidR="000B3B1C" w:rsidRPr="00F51CDC" w:rsidRDefault="000B3B1C" w:rsidP="004A78D5">
      <w:pPr>
        <w:pStyle w:val="afffc"/>
      </w:pPr>
    </w:p>
    <w:p w:rsidR="000B3B1C" w:rsidRPr="00F51CDC" w:rsidRDefault="000B3B1C" w:rsidP="004A78D5">
      <w:pPr>
        <w:pStyle w:val="afffc"/>
      </w:pPr>
      <w:r w:rsidRPr="00F51CDC">
        <w:t>Интерфейсы КЭ СУЗ-ПТК на базе ТПТС</w:t>
      </w:r>
    </w:p>
    <w:p w:rsidR="000B3B1C" w:rsidRDefault="000B3B1C" w:rsidP="004A78D5">
      <w:pPr>
        <w:rPr>
          <w:color w:val="000000"/>
        </w:rPr>
      </w:pPr>
      <w:r w:rsidRPr="00F51CDC">
        <w:rPr>
          <w:color w:val="000000"/>
        </w:rPr>
        <w:t>Таблица Д.1 Перечень и параметры сигналов связи КЭ СУЗ и  ПТК на базе ТПТС</w:t>
      </w:r>
    </w:p>
    <w:p w:rsidR="000B3B1C" w:rsidRPr="00F51CDC" w:rsidRDefault="000B3B1C" w:rsidP="004A78D5">
      <w:pPr>
        <w:rPr>
          <w:color w:val="000000"/>
        </w:rPr>
      </w:pPr>
    </w:p>
    <w:tbl>
      <w:tblPr>
        <w:tblW w:w="0" w:type="auto"/>
        <w:tblInd w:w="2" w:type="dxa"/>
        <w:tblBorders>
          <w:top w:val="single" w:sz="4" w:space="0" w:color="auto"/>
          <w:left w:val="single" w:sz="4" w:space="0" w:color="auto"/>
          <w:bottom w:val="single" w:sz="4" w:space="0" w:color="auto"/>
          <w:right w:val="single" w:sz="4" w:space="0" w:color="auto"/>
        </w:tblBorders>
        <w:tblLayout w:type="fixed"/>
        <w:tblLook w:val="0000"/>
      </w:tblPr>
      <w:tblGrid>
        <w:gridCol w:w="4548"/>
        <w:gridCol w:w="1614"/>
        <w:gridCol w:w="1332"/>
        <w:gridCol w:w="1080"/>
        <w:gridCol w:w="2904"/>
        <w:gridCol w:w="2964"/>
      </w:tblGrid>
      <w:tr w:rsidR="000B3B1C" w:rsidRPr="00F51CDC">
        <w:trPr>
          <w:cantSplit/>
        </w:trPr>
        <w:tc>
          <w:tcPr>
            <w:tcW w:w="4548" w:type="dxa"/>
            <w:vMerge w:val="restart"/>
            <w:tcBorders>
              <w:top w:val="single" w:sz="4" w:space="0" w:color="auto"/>
              <w:bottom w:val="single" w:sz="4" w:space="0" w:color="auto"/>
              <w:right w:val="single" w:sz="4" w:space="0" w:color="auto"/>
            </w:tcBorders>
          </w:tcPr>
          <w:p w:rsidR="000B3B1C" w:rsidRPr="00F51CDC" w:rsidRDefault="000B3B1C" w:rsidP="004A78D5">
            <w:pPr>
              <w:spacing w:before="0"/>
              <w:ind w:left="0"/>
              <w:jc w:val="center"/>
              <w:rPr>
                <w:b/>
                <w:bCs/>
                <w:color w:val="000000"/>
              </w:rPr>
            </w:pPr>
            <w:r w:rsidRPr="00F51CDC">
              <w:rPr>
                <w:b/>
                <w:bCs/>
                <w:color w:val="000000"/>
                <w:sz w:val="22"/>
                <w:szCs w:val="22"/>
              </w:rPr>
              <w:t>Наименование сигнала</w:t>
            </w:r>
          </w:p>
        </w:tc>
        <w:tc>
          <w:tcPr>
            <w:tcW w:w="2946" w:type="dxa"/>
            <w:gridSpan w:val="2"/>
            <w:tcBorders>
              <w:top w:val="single" w:sz="4" w:space="0" w:color="auto"/>
              <w:left w:val="single" w:sz="4" w:space="0" w:color="auto"/>
              <w:bottom w:val="single" w:sz="4" w:space="0" w:color="auto"/>
              <w:right w:val="single" w:sz="4" w:space="0" w:color="auto"/>
            </w:tcBorders>
          </w:tcPr>
          <w:p w:rsidR="000B3B1C" w:rsidRPr="00F51CDC" w:rsidRDefault="000B3B1C" w:rsidP="004A78D5">
            <w:pPr>
              <w:spacing w:before="0"/>
              <w:ind w:left="0"/>
              <w:jc w:val="center"/>
              <w:rPr>
                <w:b/>
                <w:bCs/>
                <w:color w:val="000000"/>
              </w:rPr>
            </w:pPr>
            <w:r w:rsidRPr="00F51CDC">
              <w:rPr>
                <w:b/>
                <w:bCs/>
                <w:color w:val="000000"/>
                <w:sz w:val="22"/>
                <w:szCs w:val="22"/>
              </w:rPr>
              <w:t>Адрес</w:t>
            </w:r>
          </w:p>
        </w:tc>
        <w:tc>
          <w:tcPr>
            <w:tcW w:w="1080" w:type="dxa"/>
            <w:vMerge w:val="restart"/>
            <w:tcBorders>
              <w:top w:val="single" w:sz="4" w:space="0" w:color="auto"/>
              <w:left w:val="single" w:sz="4" w:space="0" w:color="auto"/>
              <w:bottom w:val="single" w:sz="4" w:space="0" w:color="auto"/>
              <w:right w:val="single" w:sz="4" w:space="0" w:color="auto"/>
            </w:tcBorders>
          </w:tcPr>
          <w:p w:rsidR="000B3B1C" w:rsidRPr="00F51CDC" w:rsidRDefault="000B3B1C" w:rsidP="004A78D5">
            <w:pPr>
              <w:spacing w:before="0"/>
              <w:ind w:left="0"/>
              <w:rPr>
                <w:b/>
                <w:bCs/>
                <w:color w:val="000000"/>
                <w:spacing w:val="-4"/>
              </w:rPr>
            </w:pPr>
            <w:r w:rsidRPr="00F51CDC">
              <w:rPr>
                <w:b/>
                <w:bCs/>
                <w:color w:val="000000"/>
                <w:spacing w:val="-4"/>
                <w:sz w:val="22"/>
                <w:szCs w:val="22"/>
              </w:rPr>
              <w:t>Кол-во</w:t>
            </w:r>
          </w:p>
        </w:tc>
        <w:tc>
          <w:tcPr>
            <w:tcW w:w="2904" w:type="dxa"/>
            <w:vMerge w:val="restart"/>
            <w:tcBorders>
              <w:top w:val="single" w:sz="4" w:space="0" w:color="auto"/>
              <w:left w:val="single" w:sz="4" w:space="0" w:color="auto"/>
              <w:bottom w:val="single" w:sz="4" w:space="0" w:color="auto"/>
              <w:right w:val="single" w:sz="4" w:space="0" w:color="auto"/>
            </w:tcBorders>
          </w:tcPr>
          <w:p w:rsidR="000B3B1C" w:rsidRPr="00F51CDC" w:rsidRDefault="000B3B1C" w:rsidP="004A78D5">
            <w:pPr>
              <w:spacing w:before="0"/>
              <w:ind w:left="0"/>
              <w:jc w:val="center"/>
              <w:rPr>
                <w:b/>
                <w:bCs/>
                <w:color w:val="000000"/>
              </w:rPr>
            </w:pPr>
            <w:r w:rsidRPr="00F51CDC">
              <w:rPr>
                <w:b/>
                <w:bCs/>
                <w:color w:val="000000"/>
                <w:sz w:val="22"/>
                <w:szCs w:val="22"/>
              </w:rPr>
              <w:t>Тип сигнала</w:t>
            </w:r>
          </w:p>
        </w:tc>
        <w:tc>
          <w:tcPr>
            <w:tcW w:w="2964" w:type="dxa"/>
            <w:vMerge w:val="restart"/>
            <w:tcBorders>
              <w:top w:val="single" w:sz="4" w:space="0" w:color="auto"/>
              <w:left w:val="single" w:sz="4" w:space="0" w:color="auto"/>
              <w:bottom w:val="single" w:sz="4" w:space="0" w:color="auto"/>
            </w:tcBorders>
          </w:tcPr>
          <w:p w:rsidR="000B3B1C" w:rsidRPr="00F51CDC" w:rsidRDefault="000B3B1C" w:rsidP="004A78D5">
            <w:pPr>
              <w:spacing w:before="0"/>
              <w:ind w:left="0"/>
              <w:jc w:val="center"/>
              <w:rPr>
                <w:b/>
                <w:bCs/>
                <w:color w:val="000000"/>
              </w:rPr>
            </w:pPr>
            <w:r w:rsidRPr="00F51CDC">
              <w:rPr>
                <w:b/>
                <w:bCs/>
                <w:color w:val="000000"/>
                <w:sz w:val="22"/>
                <w:szCs w:val="22"/>
              </w:rPr>
              <w:t>Примечание</w:t>
            </w:r>
          </w:p>
        </w:tc>
      </w:tr>
      <w:tr w:rsidR="000B3B1C" w:rsidRPr="00F51CDC">
        <w:trPr>
          <w:cantSplit/>
        </w:trPr>
        <w:tc>
          <w:tcPr>
            <w:tcW w:w="4548" w:type="dxa"/>
            <w:vMerge/>
            <w:tcBorders>
              <w:top w:val="single" w:sz="4" w:space="0" w:color="auto"/>
              <w:bottom w:val="single" w:sz="4" w:space="0" w:color="auto"/>
              <w:right w:val="single" w:sz="4" w:space="0" w:color="auto"/>
            </w:tcBorders>
          </w:tcPr>
          <w:p w:rsidR="000B3B1C" w:rsidRPr="00F51CDC" w:rsidRDefault="000B3B1C" w:rsidP="004A78D5">
            <w:pPr>
              <w:spacing w:before="0"/>
              <w:ind w:left="0"/>
              <w:jc w:val="center"/>
              <w:rPr>
                <w:color w:val="000000"/>
              </w:rPr>
            </w:pPr>
          </w:p>
        </w:tc>
        <w:tc>
          <w:tcPr>
            <w:tcW w:w="1614" w:type="dxa"/>
            <w:tcBorders>
              <w:top w:val="single" w:sz="4" w:space="0" w:color="auto"/>
              <w:left w:val="single" w:sz="4" w:space="0" w:color="auto"/>
              <w:bottom w:val="single" w:sz="4" w:space="0" w:color="auto"/>
              <w:right w:val="single" w:sz="4" w:space="0" w:color="auto"/>
            </w:tcBorders>
          </w:tcPr>
          <w:p w:rsidR="000B3B1C" w:rsidRPr="00F51CDC" w:rsidRDefault="000B3B1C" w:rsidP="004A78D5">
            <w:pPr>
              <w:spacing w:before="0"/>
              <w:ind w:left="0"/>
              <w:rPr>
                <w:b/>
                <w:bCs/>
                <w:color w:val="000000"/>
              </w:rPr>
            </w:pPr>
            <w:r w:rsidRPr="00F51CDC">
              <w:rPr>
                <w:b/>
                <w:bCs/>
                <w:color w:val="000000"/>
                <w:sz w:val="22"/>
                <w:szCs w:val="22"/>
              </w:rPr>
              <w:t>откуда</w:t>
            </w:r>
          </w:p>
        </w:tc>
        <w:tc>
          <w:tcPr>
            <w:tcW w:w="1332" w:type="dxa"/>
            <w:tcBorders>
              <w:top w:val="single" w:sz="4" w:space="0" w:color="auto"/>
              <w:left w:val="single" w:sz="4" w:space="0" w:color="auto"/>
              <w:bottom w:val="single" w:sz="4" w:space="0" w:color="auto"/>
              <w:right w:val="single" w:sz="4" w:space="0" w:color="auto"/>
            </w:tcBorders>
          </w:tcPr>
          <w:p w:rsidR="000B3B1C" w:rsidRPr="00F51CDC" w:rsidRDefault="000B3B1C" w:rsidP="004A78D5">
            <w:pPr>
              <w:spacing w:before="0"/>
              <w:ind w:left="0"/>
              <w:rPr>
                <w:b/>
                <w:bCs/>
                <w:color w:val="000000"/>
              </w:rPr>
            </w:pPr>
            <w:r w:rsidRPr="00F51CDC">
              <w:rPr>
                <w:b/>
                <w:bCs/>
                <w:color w:val="000000"/>
                <w:sz w:val="22"/>
                <w:szCs w:val="22"/>
              </w:rPr>
              <w:t>куда</w:t>
            </w:r>
          </w:p>
        </w:tc>
        <w:tc>
          <w:tcPr>
            <w:tcW w:w="1080" w:type="dxa"/>
            <w:vMerge/>
            <w:tcBorders>
              <w:top w:val="single" w:sz="4" w:space="0" w:color="auto"/>
              <w:left w:val="single" w:sz="4" w:space="0" w:color="auto"/>
              <w:bottom w:val="single" w:sz="4" w:space="0" w:color="auto"/>
              <w:right w:val="single" w:sz="4" w:space="0" w:color="auto"/>
            </w:tcBorders>
          </w:tcPr>
          <w:p w:rsidR="000B3B1C" w:rsidRPr="00F51CDC" w:rsidRDefault="000B3B1C" w:rsidP="004A78D5">
            <w:pPr>
              <w:spacing w:before="0"/>
              <w:ind w:left="0"/>
              <w:jc w:val="center"/>
              <w:rPr>
                <w:color w:val="000000"/>
                <w:spacing w:val="-4"/>
              </w:rPr>
            </w:pPr>
          </w:p>
        </w:tc>
        <w:tc>
          <w:tcPr>
            <w:tcW w:w="2904" w:type="dxa"/>
            <w:vMerge/>
            <w:tcBorders>
              <w:top w:val="single" w:sz="4" w:space="0" w:color="auto"/>
              <w:left w:val="single" w:sz="4" w:space="0" w:color="auto"/>
              <w:bottom w:val="single" w:sz="4" w:space="0" w:color="auto"/>
              <w:right w:val="single" w:sz="4" w:space="0" w:color="auto"/>
            </w:tcBorders>
          </w:tcPr>
          <w:p w:rsidR="000B3B1C" w:rsidRPr="00F51CDC" w:rsidRDefault="000B3B1C" w:rsidP="004A78D5">
            <w:pPr>
              <w:spacing w:before="0"/>
              <w:ind w:left="0"/>
              <w:jc w:val="center"/>
              <w:rPr>
                <w:color w:val="000000"/>
              </w:rPr>
            </w:pPr>
          </w:p>
        </w:tc>
        <w:tc>
          <w:tcPr>
            <w:tcW w:w="2964" w:type="dxa"/>
            <w:vMerge/>
            <w:tcBorders>
              <w:top w:val="single" w:sz="4" w:space="0" w:color="auto"/>
              <w:left w:val="single" w:sz="4" w:space="0" w:color="auto"/>
              <w:bottom w:val="single" w:sz="4" w:space="0" w:color="auto"/>
            </w:tcBorders>
          </w:tcPr>
          <w:p w:rsidR="000B3B1C" w:rsidRPr="00F51CDC" w:rsidRDefault="000B3B1C" w:rsidP="004A78D5">
            <w:pPr>
              <w:spacing w:before="0"/>
              <w:ind w:left="0"/>
              <w:jc w:val="center"/>
              <w:rPr>
                <w:color w:val="000000"/>
              </w:rPr>
            </w:pPr>
          </w:p>
        </w:tc>
      </w:tr>
      <w:tr w:rsidR="000B3B1C" w:rsidRPr="00F51CDC">
        <w:trPr>
          <w:cantSplit/>
        </w:trPr>
        <w:tc>
          <w:tcPr>
            <w:tcW w:w="14442" w:type="dxa"/>
            <w:gridSpan w:val="6"/>
            <w:tcBorders>
              <w:top w:val="single" w:sz="4" w:space="0" w:color="auto"/>
              <w:bottom w:val="single" w:sz="4" w:space="0" w:color="auto"/>
            </w:tcBorders>
            <w:vAlign w:val="center"/>
          </w:tcPr>
          <w:p w:rsidR="000B3B1C" w:rsidRPr="00F51CDC" w:rsidRDefault="000B3B1C" w:rsidP="004A78D5">
            <w:pPr>
              <w:spacing w:before="0"/>
              <w:ind w:left="0"/>
              <w:jc w:val="center"/>
              <w:rPr>
                <w:color w:val="000000"/>
              </w:rPr>
            </w:pPr>
            <w:r w:rsidRPr="00F51CDC">
              <w:rPr>
                <w:color w:val="000000"/>
                <w:sz w:val="22"/>
                <w:szCs w:val="22"/>
              </w:rPr>
              <w:t>ПТК ЭЧСР</w:t>
            </w:r>
          </w:p>
        </w:tc>
      </w:tr>
      <w:tr w:rsidR="000B3B1C" w:rsidRPr="00F51CDC">
        <w:trPr>
          <w:cantSplit/>
        </w:trPr>
        <w:tc>
          <w:tcPr>
            <w:tcW w:w="4548" w:type="dxa"/>
            <w:tcBorders>
              <w:top w:val="single" w:sz="4" w:space="0" w:color="auto"/>
              <w:bottom w:val="single" w:sz="4" w:space="0" w:color="auto"/>
              <w:right w:val="single" w:sz="4" w:space="0" w:color="auto"/>
            </w:tcBorders>
            <w:vAlign w:val="center"/>
          </w:tcPr>
          <w:p w:rsidR="000B3B1C" w:rsidRPr="00491122" w:rsidRDefault="000B3B1C" w:rsidP="004A78D5">
            <w:pPr>
              <w:spacing w:before="0"/>
              <w:ind w:left="0"/>
              <w:rPr>
                <w:color w:val="000000"/>
              </w:rPr>
            </w:pPr>
            <w:r w:rsidRPr="00491122">
              <w:rPr>
                <w:color w:val="000000"/>
                <w:sz w:val="22"/>
                <w:szCs w:val="22"/>
                <w:lang w:val="en-US"/>
              </w:rPr>
              <w:t>1</w:t>
            </w:r>
            <w:r w:rsidRPr="00491122">
              <w:rPr>
                <w:color w:val="000000"/>
                <w:sz w:val="22"/>
                <w:szCs w:val="22"/>
              </w:rPr>
              <w:t xml:space="preserve"> Срабатывание УПЗ (1 комплект)</w:t>
            </w:r>
          </w:p>
        </w:tc>
        <w:tc>
          <w:tcPr>
            <w:tcW w:w="1614"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332"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 xml:space="preserve"> ТПТС</w:t>
            </w:r>
          </w:p>
        </w:tc>
        <w:tc>
          <w:tcPr>
            <w:tcW w:w="1080"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1</w:t>
            </w:r>
          </w:p>
        </w:tc>
        <w:tc>
          <w:tcPr>
            <w:tcW w:w="2904" w:type="dxa"/>
            <w:tcBorders>
              <w:top w:val="single" w:sz="4" w:space="0" w:color="auto"/>
              <w:left w:val="single" w:sz="4" w:space="0" w:color="auto"/>
              <w:bottom w:val="single" w:sz="4" w:space="0" w:color="auto"/>
              <w:right w:val="single" w:sz="4" w:space="0" w:color="auto"/>
            </w:tcBorders>
          </w:tcPr>
          <w:p w:rsidR="000B3B1C" w:rsidRPr="00F51CDC" w:rsidRDefault="000B3B1C" w:rsidP="004A78D5">
            <w:pPr>
              <w:spacing w:before="0"/>
              <w:ind w:left="0"/>
              <w:rPr>
                <w:color w:val="000000"/>
              </w:rPr>
            </w:pPr>
            <w:r w:rsidRPr="00F51CDC">
              <w:rPr>
                <w:color w:val="000000"/>
                <w:sz w:val="22"/>
                <w:szCs w:val="22"/>
              </w:rPr>
              <w:t xml:space="preserve">«Сухой» переключающийся контакт коммутирующей способностью 24 В, </w:t>
            </w:r>
            <w:r w:rsidRPr="00F51CDC">
              <w:rPr>
                <w:color w:val="000000"/>
                <w:sz w:val="22"/>
                <w:szCs w:val="22"/>
              </w:rPr>
              <w:br/>
            </w:r>
            <w:r w:rsidRPr="00F51CDC">
              <w:rPr>
                <w:color w:val="000000"/>
                <w:sz w:val="22"/>
                <w:szCs w:val="22"/>
                <w:lang w:val="en-US"/>
              </w:rPr>
              <w:t>I</w:t>
            </w:r>
            <w:r w:rsidRPr="00F51CDC">
              <w:rPr>
                <w:color w:val="000000"/>
                <w:sz w:val="22"/>
                <w:szCs w:val="22"/>
              </w:rPr>
              <w:t>ном =10 мА</w:t>
            </w:r>
          </w:p>
        </w:tc>
        <w:tc>
          <w:tcPr>
            <w:tcW w:w="2964" w:type="dxa"/>
            <w:tcBorders>
              <w:top w:val="single" w:sz="4" w:space="0" w:color="auto"/>
              <w:left w:val="single" w:sz="4" w:space="0" w:color="auto"/>
              <w:bottom w:val="single" w:sz="4" w:space="0" w:color="auto"/>
            </w:tcBorders>
            <w:vAlign w:val="center"/>
          </w:tcPr>
          <w:p w:rsidR="000B3B1C" w:rsidRPr="00F51CDC" w:rsidRDefault="000B3B1C" w:rsidP="004A78D5">
            <w:pPr>
              <w:spacing w:before="0"/>
              <w:ind w:left="0"/>
              <w:jc w:val="center"/>
              <w:rPr>
                <w:color w:val="000000"/>
              </w:rPr>
            </w:pPr>
            <w:r w:rsidRPr="00F51CDC">
              <w:rPr>
                <w:color w:val="000000"/>
                <w:sz w:val="22"/>
                <w:szCs w:val="22"/>
              </w:rPr>
              <w:t>Запитка со стороны ТПТС</w:t>
            </w:r>
          </w:p>
        </w:tc>
      </w:tr>
      <w:tr w:rsidR="000B3B1C" w:rsidRPr="00F51CDC">
        <w:tblPrEx>
          <w:tblBorders>
            <w:insideH w:val="single" w:sz="4" w:space="0" w:color="auto"/>
            <w:insideV w:val="single" w:sz="4" w:space="0" w:color="auto"/>
          </w:tblBorders>
        </w:tblPrEx>
        <w:tc>
          <w:tcPr>
            <w:tcW w:w="4548" w:type="dxa"/>
            <w:vAlign w:val="center"/>
          </w:tcPr>
          <w:p w:rsidR="000B3B1C" w:rsidRPr="00491122" w:rsidRDefault="000B3B1C" w:rsidP="004A78D5">
            <w:pPr>
              <w:spacing w:before="0"/>
              <w:ind w:left="0"/>
              <w:rPr>
                <w:color w:val="000000"/>
              </w:rPr>
            </w:pPr>
            <w:r w:rsidRPr="00491122">
              <w:rPr>
                <w:color w:val="000000"/>
                <w:sz w:val="22"/>
                <w:szCs w:val="22"/>
                <w:lang w:val="en-US"/>
              </w:rPr>
              <w:t>2</w:t>
            </w:r>
            <w:r w:rsidRPr="00491122">
              <w:rPr>
                <w:color w:val="000000"/>
                <w:sz w:val="22"/>
                <w:szCs w:val="22"/>
              </w:rPr>
              <w:t xml:space="preserve"> Срабатывание УПЗ (2 комплект)</w:t>
            </w:r>
          </w:p>
        </w:tc>
        <w:tc>
          <w:tcPr>
            <w:tcW w:w="1614" w:type="dxa"/>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332" w:type="dxa"/>
            <w:vAlign w:val="center"/>
          </w:tcPr>
          <w:p w:rsidR="000B3B1C" w:rsidRPr="00491122" w:rsidRDefault="000B3B1C" w:rsidP="004A78D5">
            <w:pPr>
              <w:spacing w:before="0"/>
              <w:ind w:left="0"/>
              <w:jc w:val="center"/>
              <w:rPr>
                <w:color w:val="000000"/>
              </w:rPr>
            </w:pPr>
            <w:r w:rsidRPr="00491122">
              <w:rPr>
                <w:color w:val="000000"/>
                <w:sz w:val="22"/>
                <w:szCs w:val="22"/>
              </w:rPr>
              <w:t xml:space="preserve"> ТПТС</w:t>
            </w:r>
          </w:p>
        </w:tc>
        <w:tc>
          <w:tcPr>
            <w:tcW w:w="1080" w:type="dxa"/>
            <w:vAlign w:val="center"/>
          </w:tcPr>
          <w:p w:rsidR="000B3B1C" w:rsidRPr="00491122" w:rsidRDefault="000B3B1C" w:rsidP="004A78D5">
            <w:pPr>
              <w:spacing w:before="0"/>
              <w:ind w:left="0"/>
              <w:jc w:val="center"/>
              <w:rPr>
                <w:color w:val="000000"/>
              </w:rPr>
            </w:pPr>
            <w:r w:rsidRPr="00491122">
              <w:rPr>
                <w:color w:val="000000"/>
                <w:sz w:val="22"/>
                <w:szCs w:val="22"/>
              </w:rPr>
              <w:t>1</w:t>
            </w:r>
          </w:p>
        </w:tc>
        <w:tc>
          <w:tcPr>
            <w:tcW w:w="2904" w:type="dxa"/>
          </w:tcPr>
          <w:p w:rsidR="000B3B1C" w:rsidRPr="00F51CDC" w:rsidRDefault="000B3B1C" w:rsidP="004A78D5">
            <w:pPr>
              <w:spacing w:before="0"/>
              <w:ind w:left="0"/>
              <w:rPr>
                <w:color w:val="000000"/>
              </w:rPr>
            </w:pPr>
            <w:r w:rsidRPr="00F51CDC">
              <w:rPr>
                <w:color w:val="000000"/>
                <w:sz w:val="22"/>
                <w:szCs w:val="22"/>
              </w:rPr>
              <w:t xml:space="preserve">«Сухой» переключающийся контакт коммутирующей способностью 24 В, </w:t>
            </w:r>
            <w:r w:rsidRPr="00F51CDC">
              <w:rPr>
                <w:color w:val="000000"/>
                <w:sz w:val="22"/>
                <w:szCs w:val="22"/>
              </w:rPr>
              <w:br/>
            </w:r>
            <w:r w:rsidRPr="00F51CDC">
              <w:rPr>
                <w:color w:val="000000"/>
                <w:sz w:val="22"/>
                <w:szCs w:val="22"/>
                <w:lang w:val="en-US"/>
              </w:rPr>
              <w:t>I</w:t>
            </w:r>
            <w:r w:rsidRPr="00F51CDC">
              <w:rPr>
                <w:color w:val="000000"/>
                <w:sz w:val="22"/>
                <w:szCs w:val="22"/>
              </w:rPr>
              <w:t>ном =10 мА</w:t>
            </w:r>
          </w:p>
        </w:tc>
        <w:tc>
          <w:tcPr>
            <w:tcW w:w="2964" w:type="dxa"/>
            <w:vAlign w:val="center"/>
          </w:tcPr>
          <w:p w:rsidR="000B3B1C" w:rsidRPr="00F51CDC" w:rsidRDefault="000B3B1C" w:rsidP="004A78D5">
            <w:pPr>
              <w:spacing w:before="0"/>
              <w:ind w:left="0"/>
              <w:jc w:val="center"/>
              <w:rPr>
                <w:color w:val="000000"/>
              </w:rPr>
            </w:pPr>
            <w:r w:rsidRPr="00F51CDC">
              <w:rPr>
                <w:color w:val="000000"/>
                <w:sz w:val="22"/>
                <w:szCs w:val="22"/>
              </w:rPr>
              <w:t>Запитка со стороны ТПТС</w:t>
            </w:r>
          </w:p>
        </w:tc>
      </w:tr>
      <w:tr w:rsidR="000B3B1C" w:rsidRPr="00F51CDC">
        <w:tc>
          <w:tcPr>
            <w:tcW w:w="4548" w:type="dxa"/>
            <w:tcBorders>
              <w:top w:val="single" w:sz="4" w:space="0" w:color="auto"/>
              <w:bottom w:val="single" w:sz="4" w:space="0" w:color="auto"/>
              <w:right w:val="single" w:sz="4" w:space="0" w:color="auto"/>
            </w:tcBorders>
            <w:vAlign w:val="center"/>
          </w:tcPr>
          <w:p w:rsidR="000B3B1C" w:rsidRPr="00491122" w:rsidRDefault="000B3B1C" w:rsidP="004A78D5">
            <w:pPr>
              <w:spacing w:before="0"/>
              <w:ind w:left="0"/>
              <w:rPr>
                <w:color w:val="000000"/>
              </w:rPr>
            </w:pPr>
            <w:r w:rsidRPr="00491122">
              <w:rPr>
                <w:color w:val="000000"/>
                <w:sz w:val="22"/>
                <w:szCs w:val="22"/>
              </w:rPr>
              <w:t>3. Работа регулятора в режиме «Т»</w:t>
            </w:r>
          </w:p>
        </w:tc>
        <w:tc>
          <w:tcPr>
            <w:tcW w:w="1614"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332"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 xml:space="preserve"> ТПТС</w:t>
            </w:r>
          </w:p>
        </w:tc>
        <w:tc>
          <w:tcPr>
            <w:tcW w:w="1080"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1</w:t>
            </w:r>
          </w:p>
        </w:tc>
        <w:tc>
          <w:tcPr>
            <w:tcW w:w="2904" w:type="dxa"/>
            <w:tcBorders>
              <w:top w:val="single" w:sz="4" w:space="0" w:color="auto"/>
              <w:left w:val="single" w:sz="4" w:space="0" w:color="auto"/>
              <w:bottom w:val="single" w:sz="4" w:space="0" w:color="auto"/>
              <w:right w:val="single" w:sz="4" w:space="0" w:color="auto"/>
            </w:tcBorders>
          </w:tcPr>
          <w:p w:rsidR="000B3B1C" w:rsidRPr="00F51CDC" w:rsidRDefault="000B3B1C" w:rsidP="004A78D5">
            <w:pPr>
              <w:spacing w:before="0"/>
              <w:ind w:left="0"/>
              <w:rPr>
                <w:color w:val="000000"/>
              </w:rPr>
            </w:pPr>
            <w:r w:rsidRPr="00F51CDC">
              <w:rPr>
                <w:color w:val="000000"/>
                <w:sz w:val="22"/>
                <w:szCs w:val="22"/>
              </w:rPr>
              <w:t xml:space="preserve">«Сухой» переключающийся контакт коммутирующей способностью 24 В, </w:t>
            </w:r>
            <w:r w:rsidRPr="00F51CDC">
              <w:rPr>
                <w:color w:val="000000"/>
                <w:sz w:val="22"/>
                <w:szCs w:val="22"/>
                <w:lang w:val="en-US"/>
              </w:rPr>
              <w:t>I</w:t>
            </w:r>
            <w:r w:rsidRPr="00F51CDC">
              <w:rPr>
                <w:color w:val="000000"/>
                <w:sz w:val="22"/>
                <w:szCs w:val="22"/>
              </w:rPr>
              <w:t>ном=10 мА</w:t>
            </w:r>
          </w:p>
        </w:tc>
        <w:tc>
          <w:tcPr>
            <w:tcW w:w="2964" w:type="dxa"/>
            <w:tcBorders>
              <w:top w:val="single" w:sz="4" w:space="0" w:color="auto"/>
              <w:left w:val="single" w:sz="4" w:space="0" w:color="auto"/>
              <w:bottom w:val="single" w:sz="4" w:space="0" w:color="auto"/>
            </w:tcBorders>
            <w:vAlign w:val="center"/>
          </w:tcPr>
          <w:p w:rsidR="000B3B1C" w:rsidRPr="00F51CDC" w:rsidRDefault="000B3B1C" w:rsidP="004A78D5">
            <w:pPr>
              <w:spacing w:before="0"/>
              <w:ind w:left="0"/>
              <w:jc w:val="center"/>
              <w:rPr>
                <w:color w:val="000000"/>
              </w:rPr>
            </w:pPr>
            <w:r w:rsidRPr="00F51CDC">
              <w:rPr>
                <w:color w:val="000000"/>
                <w:sz w:val="22"/>
                <w:szCs w:val="22"/>
              </w:rPr>
              <w:t>Запитка со стороны ТПТС</w:t>
            </w:r>
          </w:p>
        </w:tc>
      </w:tr>
      <w:tr w:rsidR="000B3B1C" w:rsidRPr="00F51CDC">
        <w:tc>
          <w:tcPr>
            <w:tcW w:w="4548" w:type="dxa"/>
            <w:tcBorders>
              <w:top w:val="single" w:sz="4" w:space="0" w:color="auto"/>
              <w:bottom w:val="nil"/>
              <w:right w:val="single" w:sz="4" w:space="0" w:color="auto"/>
            </w:tcBorders>
            <w:vAlign w:val="center"/>
          </w:tcPr>
          <w:p w:rsidR="000B3B1C" w:rsidRPr="00491122" w:rsidRDefault="000B3B1C" w:rsidP="004A78D5">
            <w:pPr>
              <w:spacing w:before="0"/>
              <w:ind w:left="0"/>
              <w:rPr>
                <w:color w:val="000000"/>
              </w:rPr>
            </w:pPr>
            <w:r w:rsidRPr="00491122">
              <w:rPr>
                <w:color w:val="000000"/>
                <w:sz w:val="22"/>
                <w:szCs w:val="22"/>
              </w:rPr>
              <w:t>4. Изменение зоны нечувствительности в режиме «Т»</w:t>
            </w:r>
          </w:p>
        </w:tc>
        <w:tc>
          <w:tcPr>
            <w:tcW w:w="1614" w:type="dxa"/>
            <w:tcBorders>
              <w:top w:val="single" w:sz="4" w:space="0" w:color="auto"/>
              <w:left w:val="single" w:sz="4" w:space="0" w:color="auto"/>
              <w:bottom w:val="nil"/>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 xml:space="preserve"> ТПТС</w:t>
            </w:r>
          </w:p>
        </w:tc>
        <w:tc>
          <w:tcPr>
            <w:tcW w:w="1332" w:type="dxa"/>
            <w:tcBorders>
              <w:top w:val="single" w:sz="4" w:space="0" w:color="auto"/>
              <w:left w:val="single" w:sz="4" w:space="0" w:color="auto"/>
              <w:bottom w:val="nil"/>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080" w:type="dxa"/>
            <w:tcBorders>
              <w:top w:val="single" w:sz="4" w:space="0" w:color="auto"/>
              <w:left w:val="single" w:sz="4" w:space="0" w:color="auto"/>
              <w:bottom w:val="nil"/>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1</w:t>
            </w:r>
          </w:p>
        </w:tc>
        <w:tc>
          <w:tcPr>
            <w:tcW w:w="2904" w:type="dxa"/>
            <w:tcBorders>
              <w:top w:val="single" w:sz="4" w:space="0" w:color="auto"/>
              <w:left w:val="single" w:sz="4" w:space="0" w:color="auto"/>
              <w:bottom w:val="nil"/>
              <w:right w:val="single" w:sz="4" w:space="0" w:color="auto"/>
            </w:tcBorders>
            <w:vAlign w:val="center"/>
          </w:tcPr>
          <w:p w:rsidR="000B3B1C" w:rsidRPr="00F51CDC" w:rsidRDefault="000B3B1C" w:rsidP="004A78D5">
            <w:pPr>
              <w:spacing w:before="0"/>
              <w:ind w:left="0"/>
              <w:rPr>
                <w:color w:val="000000"/>
              </w:rPr>
            </w:pPr>
            <w:r w:rsidRPr="00F51CDC">
              <w:rPr>
                <w:color w:val="000000"/>
                <w:sz w:val="22"/>
                <w:szCs w:val="22"/>
                <w:lang w:val="en-US"/>
              </w:rPr>
              <w:t>U</w:t>
            </w:r>
            <w:r w:rsidRPr="00F51CDC">
              <w:rPr>
                <w:color w:val="000000"/>
                <w:sz w:val="22"/>
                <w:szCs w:val="22"/>
              </w:rPr>
              <w:t xml:space="preserve"> = 24</w:t>
            </w:r>
            <w:r w:rsidRPr="00F51CDC">
              <w:rPr>
                <w:color w:val="000000"/>
                <w:sz w:val="22"/>
                <w:szCs w:val="22"/>
                <w:lang w:val="en-US"/>
              </w:rPr>
              <w:t> </w:t>
            </w:r>
            <w:r w:rsidRPr="00F51CDC">
              <w:rPr>
                <w:color w:val="000000"/>
                <w:sz w:val="22"/>
                <w:szCs w:val="22"/>
              </w:rPr>
              <w:t xml:space="preserve">В, </w:t>
            </w:r>
            <w:r w:rsidRPr="00F51CDC">
              <w:rPr>
                <w:color w:val="000000"/>
                <w:sz w:val="22"/>
                <w:szCs w:val="22"/>
                <w:lang w:val="en-US"/>
              </w:rPr>
              <w:t>I</w:t>
            </w:r>
            <w:r w:rsidRPr="00F51CDC">
              <w:rPr>
                <w:color w:val="000000"/>
                <w:sz w:val="22"/>
                <w:szCs w:val="22"/>
              </w:rPr>
              <w:t>ном.=30 мА</w:t>
            </w:r>
          </w:p>
        </w:tc>
        <w:tc>
          <w:tcPr>
            <w:tcW w:w="2964" w:type="dxa"/>
            <w:tcBorders>
              <w:top w:val="single" w:sz="4" w:space="0" w:color="auto"/>
              <w:left w:val="single" w:sz="4" w:space="0" w:color="auto"/>
              <w:bottom w:val="nil"/>
            </w:tcBorders>
            <w:vAlign w:val="center"/>
          </w:tcPr>
          <w:p w:rsidR="000B3B1C" w:rsidRPr="00F51CDC" w:rsidRDefault="000B3B1C" w:rsidP="004A78D5">
            <w:pPr>
              <w:spacing w:before="0"/>
              <w:ind w:left="0"/>
              <w:jc w:val="center"/>
              <w:rPr>
                <w:color w:val="000000"/>
              </w:rPr>
            </w:pPr>
            <w:r w:rsidRPr="00F51CDC">
              <w:rPr>
                <w:color w:val="000000"/>
                <w:sz w:val="22"/>
                <w:szCs w:val="22"/>
              </w:rPr>
              <w:t>+24 В – наличие события,</w:t>
            </w:r>
          </w:p>
          <w:p w:rsidR="000B3B1C" w:rsidRPr="00F51CDC" w:rsidRDefault="000B3B1C" w:rsidP="004A78D5">
            <w:pPr>
              <w:spacing w:before="0"/>
              <w:ind w:left="0"/>
              <w:jc w:val="center"/>
              <w:rPr>
                <w:color w:val="000000"/>
              </w:rPr>
            </w:pPr>
            <w:r w:rsidRPr="00F51CDC">
              <w:rPr>
                <w:color w:val="000000"/>
                <w:sz w:val="22"/>
                <w:szCs w:val="22"/>
              </w:rPr>
              <w:t>0 В – отсутствие события.</w:t>
            </w:r>
          </w:p>
          <w:p w:rsidR="000B3B1C" w:rsidRPr="00F51CDC" w:rsidRDefault="000B3B1C" w:rsidP="004A78D5">
            <w:pPr>
              <w:spacing w:before="0"/>
              <w:ind w:left="0"/>
              <w:jc w:val="center"/>
              <w:rPr>
                <w:color w:val="000000"/>
              </w:rPr>
            </w:pPr>
            <w:r w:rsidRPr="00F51CDC">
              <w:rPr>
                <w:color w:val="000000"/>
                <w:sz w:val="22"/>
                <w:szCs w:val="22"/>
              </w:rPr>
              <w:t>Запитка со стороны ТПТС</w:t>
            </w:r>
          </w:p>
        </w:tc>
      </w:tr>
    </w:tbl>
    <w:p w:rsidR="000B3B1C" w:rsidRDefault="000B3B1C" w:rsidP="004A78D5">
      <w:pPr>
        <w:rPr>
          <w:color w:val="000000"/>
          <w:sz w:val="22"/>
          <w:szCs w:val="22"/>
        </w:rPr>
      </w:pPr>
    </w:p>
    <w:p w:rsidR="000B3B1C" w:rsidRDefault="000B3B1C" w:rsidP="004A78D5">
      <w:pPr>
        <w:rPr>
          <w:color w:val="000000"/>
          <w:sz w:val="22"/>
          <w:szCs w:val="22"/>
        </w:rPr>
      </w:pPr>
    </w:p>
    <w:p w:rsidR="000B3B1C" w:rsidRPr="00F51CDC" w:rsidRDefault="000B3B1C" w:rsidP="004A78D5">
      <w:pPr>
        <w:rPr>
          <w:color w:val="000000"/>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12"/>
        <w:gridCol w:w="1614"/>
        <w:gridCol w:w="75"/>
        <w:gridCol w:w="1257"/>
        <w:gridCol w:w="1080"/>
        <w:gridCol w:w="2892"/>
        <w:gridCol w:w="12"/>
        <w:gridCol w:w="2964"/>
      </w:tblGrid>
      <w:tr w:rsidR="000B3B1C" w:rsidRPr="00F51CDC">
        <w:trPr>
          <w:cantSplit/>
          <w:tblHeader/>
        </w:trPr>
        <w:tc>
          <w:tcPr>
            <w:tcW w:w="14442" w:type="dxa"/>
            <w:gridSpan w:val="9"/>
            <w:tcBorders>
              <w:top w:val="nil"/>
              <w:left w:val="nil"/>
              <w:right w:val="nil"/>
            </w:tcBorders>
          </w:tcPr>
          <w:p w:rsidR="000B3B1C" w:rsidRPr="00F51CDC" w:rsidRDefault="000B3B1C" w:rsidP="004A78D5">
            <w:pPr>
              <w:spacing w:before="0"/>
              <w:ind w:left="0"/>
              <w:jc w:val="left"/>
              <w:rPr>
                <w:b/>
                <w:bCs/>
                <w:color w:val="000000"/>
              </w:rPr>
            </w:pPr>
            <w:r w:rsidRPr="00F51CDC">
              <w:rPr>
                <w:color w:val="000000"/>
                <w:sz w:val="22"/>
                <w:szCs w:val="22"/>
              </w:rPr>
              <w:br w:type="column"/>
              <w:t>Продолжение таблицы Д.1</w:t>
            </w:r>
          </w:p>
        </w:tc>
      </w:tr>
      <w:tr w:rsidR="000B3B1C" w:rsidRPr="00F51CDC">
        <w:trPr>
          <w:cantSplit/>
          <w:tblHeader/>
        </w:trPr>
        <w:tc>
          <w:tcPr>
            <w:tcW w:w="4548" w:type="dxa"/>
            <w:gridSpan w:val="2"/>
            <w:vMerge w:val="restart"/>
          </w:tcPr>
          <w:p w:rsidR="000B3B1C" w:rsidRPr="00F51CDC" w:rsidRDefault="000B3B1C" w:rsidP="004A78D5">
            <w:pPr>
              <w:spacing w:before="0"/>
              <w:ind w:left="0"/>
              <w:jc w:val="center"/>
              <w:rPr>
                <w:b/>
                <w:bCs/>
                <w:color w:val="000000"/>
              </w:rPr>
            </w:pPr>
            <w:r w:rsidRPr="00F51CDC">
              <w:rPr>
                <w:b/>
                <w:bCs/>
                <w:color w:val="000000"/>
                <w:sz w:val="22"/>
                <w:szCs w:val="22"/>
              </w:rPr>
              <w:lastRenderedPageBreak/>
              <w:t>Наименование сигнала</w:t>
            </w:r>
          </w:p>
        </w:tc>
        <w:tc>
          <w:tcPr>
            <w:tcW w:w="2946" w:type="dxa"/>
            <w:gridSpan w:val="3"/>
          </w:tcPr>
          <w:p w:rsidR="000B3B1C" w:rsidRPr="00F51CDC" w:rsidRDefault="000B3B1C" w:rsidP="004A78D5">
            <w:pPr>
              <w:spacing w:before="0"/>
              <w:ind w:left="0"/>
              <w:jc w:val="center"/>
              <w:rPr>
                <w:b/>
                <w:bCs/>
                <w:color w:val="000000"/>
              </w:rPr>
            </w:pPr>
            <w:r w:rsidRPr="00F51CDC">
              <w:rPr>
                <w:b/>
                <w:bCs/>
                <w:color w:val="000000"/>
                <w:sz w:val="22"/>
                <w:szCs w:val="22"/>
              </w:rPr>
              <w:t>Адрес</w:t>
            </w:r>
          </w:p>
        </w:tc>
        <w:tc>
          <w:tcPr>
            <w:tcW w:w="1080" w:type="dxa"/>
            <w:vMerge w:val="restart"/>
          </w:tcPr>
          <w:p w:rsidR="000B3B1C" w:rsidRPr="00F51CDC" w:rsidRDefault="000B3B1C" w:rsidP="004A78D5">
            <w:pPr>
              <w:spacing w:before="0"/>
              <w:ind w:left="0"/>
              <w:rPr>
                <w:b/>
                <w:bCs/>
                <w:color w:val="000000"/>
                <w:spacing w:val="-4"/>
              </w:rPr>
            </w:pPr>
            <w:r w:rsidRPr="00F51CDC">
              <w:rPr>
                <w:b/>
                <w:bCs/>
                <w:color w:val="000000"/>
                <w:spacing w:val="-4"/>
                <w:sz w:val="22"/>
                <w:szCs w:val="22"/>
              </w:rPr>
              <w:t>Кол-во</w:t>
            </w:r>
          </w:p>
        </w:tc>
        <w:tc>
          <w:tcPr>
            <w:tcW w:w="2892" w:type="dxa"/>
            <w:vMerge w:val="restart"/>
          </w:tcPr>
          <w:p w:rsidR="000B3B1C" w:rsidRPr="00F51CDC" w:rsidRDefault="000B3B1C" w:rsidP="004A78D5">
            <w:pPr>
              <w:spacing w:before="0"/>
              <w:ind w:left="0"/>
              <w:jc w:val="center"/>
              <w:rPr>
                <w:b/>
                <w:bCs/>
                <w:color w:val="000000"/>
              </w:rPr>
            </w:pPr>
            <w:r w:rsidRPr="00F51CDC">
              <w:rPr>
                <w:b/>
                <w:bCs/>
                <w:color w:val="000000"/>
                <w:sz w:val="22"/>
                <w:szCs w:val="22"/>
              </w:rPr>
              <w:t>Тип сигнала</w:t>
            </w:r>
          </w:p>
        </w:tc>
        <w:tc>
          <w:tcPr>
            <w:tcW w:w="2976" w:type="dxa"/>
            <w:gridSpan w:val="2"/>
            <w:vMerge w:val="restart"/>
          </w:tcPr>
          <w:p w:rsidR="000B3B1C" w:rsidRPr="00F51CDC" w:rsidRDefault="000B3B1C" w:rsidP="004A78D5">
            <w:pPr>
              <w:spacing w:before="0"/>
              <w:ind w:left="0"/>
              <w:jc w:val="center"/>
              <w:rPr>
                <w:b/>
                <w:bCs/>
                <w:color w:val="000000"/>
              </w:rPr>
            </w:pPr>
            <w:r w:rsidRPr="00F51CDC">
              <w:rPr>
                <w:b/>
                <w:bCs/>
                <w:color w:val="000000"/>
                <w:sz w:val="22"/>
                <w:szCs w:val="22"/>
              </w:rPr>
              <w:t>Примечание</w:t>
            </w:r>
          </w:p>
        </w:tc>
      </w:tr>
      <w:tr w:rsidR="000B3B1C" w:rsidRPr="00F51CDC">
        <w:trPr>
          <w:cantSplit/>
          <w:tblHeader/>
        </w:trPr>
        <w:tc>
          <w:tcPr>
            <w:tcW w:w="4548" w:type="dxa"/>
            <w:gridSpan w:val="2"/>
            <w:vMerge/>
          </w:tcPr>
          <w:p w:rsidR="000B3B1C" w:rsidRPr="00F51CDC" w:rsidRDefault="000B3B1C" w:rsidP="004A78D5">
            <w:pPr>
              <w:spacing w:before="0"/>
              <w:ind w:left="0"/>
              <w:jc w:val="center"/>
              <w:rPr>
                <w:color w:val="000000"/>
              </w:rPr>
            </w:pPr>
          </w:p>
        </w:tc>
        <w:tc>
          <w:tcPr>
            <w:tcW w:w="1614" w:type="dxa"/>
          </w:tcPr>
          <w:p w:rsidR="000B3B1C" w:rsidRPr="00F51CDC" w:rsidRDefault="000B3B1C" w:rsidP="004A78D5">
            <w:pPr>
              <w:spacing w:before="0"/>
              <w:ind w:left="0"/>
              <w:rPr>
                <w:b/>
                <w:bCs/>
                <w:color w:val="000000"/>
              </w:rPr>
            </w:pPr>
            <w:r w:rsidRPr="00F51CDC">
              <w:rPr>
                <w:b/>
                <w:bCs/>
                <w:color w:val="000000"/>
                <w:sz w:val="22"/>
                <w:szCs w:val="22"/>
              </w:rPr>
              <w:t>откуда</w:t>
            </w:r>
          </w:p>
        </w:tc>
        <w:tc>
          <w:tcPr>
            <w:tcW w:w="1332" w:type="dxa"/>
            <w:gridSpan w:val="2"/>
          </w:tcPr>
          <w:p w:rsidR="000B3B1C" w:rsidRPr="00F51CDC" w:rsidRDefault="000B3B1C" w:rsidP="004A78D5">
            <w:pPr>
              <w:spacing w:before="0"/>
              <w:ind w:left="0"/>
              <w:rPr>
                <w:b/>
                <w:bCs/>
                <w:color w:val="000000"/>
              </w:rPr>
            </w:pPr>
            <w:r w:rsidRPr="00F51CDC">
              <w:rPr>
                <w:b/>
                <w:bCs/>
                <w:color w:val="000000"/>
                <w:sz w:val="22"/>
                <w:szCs w:val="22"/>
              </w:rPr>
              <w:t>куда</w:t>
            </w:r>
          </w:p>
        </w:tc>
        <w:tc>
          <w:tcPr>
            <w:tcW w:w="1080" w:type="dxa"/>
            <w:vMerge/>
          </w:tcPr>
          <w:p w:rsidR="000B3B1C" w:rsidRPr="00F51CDC" w:rsidRDefault="000B3B1C" w:rsidP="004A78D5">
            <w:pPr>
              <w:spacing w:before="0"/>
              <w:ind w:left="0"/>
              <w:jc w:val="center"/>
              <w:rPr>
                <w:color w:val="000000"/>
                <w:spacing w:val="-4"/>
              </w:rPr>
            </w:pPr>
          </w:p>
        </w:tc>
        <w:tc>
          <w:tcPr>
            <w:tcW w:w="2892" w:type="dxa"/>
            <w:vMerge/>
          </w:tcPr>
          <w:p w:rsidR="000B3B1C" w:rsidRPr="00F51CDC" w:rsidRDefault="000B3B1C" w:rsidP="004A78D5">
            <w:pPr>
              <w:spacing w:before="0"/>
              <w:ind w:left="0"/>
              <w:jc w:val="center"/>
              <w:rPr>
                <w:color w:val="000000"/>
              </w:rPr>
            </w:pPr>
          </w:p>
        </w:tc>
        <w:tc>
          <w:tcPr>
            <w:tcW w:w="2976" w:type="dxa"/>
            <w:gridSpan w:val="2"/>
            <w:vMerge/>
          </w:tcPr>
          <w:p w:rsidR="000B3B1C" w:rsidRPr="00F51CDC" w:rsidRDefault="000B3B1C" w:rsidP="004A78D5">
            <w:pPr>
              <w:spacing w:before="0"/>
              <w:ind w:left="0"/>
              <w:jc w:val="center"/>
              <w:rPr>
                <w:color w:val="000000"/>
              </w:rPr>
            </w:pPr>
          </w:p>
        </w:tc>
      </w:tr>
      <w:tr w:rsidR="000B3B1C" w:rsidRPr="00F51CDC">
        <w:tblPrEx>
          <w:tblBorders>
            <w:insideH w:val="none" w:sz="0" w:space="0" w:color="auto"/>
            <w:insideV w:val="none" w:sz="0" w:space="0" w:color="auto"/>
          </w:tblBorders>
        </w:tblPrEx>
        <w:tc>
          <w:tcPr>
            <w:tcW w:w="14442" w:type="dxa"/>
            <w:gridSpan w:val="9"/>
            <w:tcBorders>
              <w:top w:val="single" w:sz="4" w:space="0" w:color="auto"/>
              <w:bottom w:val="single" w:sz="4" w:space="0" w:color="auto"/>
            </w:tcBorders>
            <w:vAlign w:val="center"/>
          </w:tcPr>
          <w:p w:rsidR="000B3B1C" w:rsidRPr="00F51CDC" w:rsidRDefault="000B3B1C" w:rsidP="004A78D5">
            <w:pPr>
              <w:spacing w:before="0"/>
              <w:ind w:left="0"/>
              <w:jc w:val="center"/>
              <w:rPr>
                <w:color w:val="000000"/>
              </w:rPr>
            </w:pPr>
            <w:r w:rsidRPr="00F51CDC">
              <w:rPr>
                <w:color w:val="000000"/>
                <w:sz w:val="22"/>
                <w:szCs w:val="22"/>
              </w:rPr>
              <w:t>Аппаратура сигнализации первопричины срабатывания защит АСП</w:t>
            </w:r>
          </w:p>
        </w:tc>
      </w:tr>
      <w:tr w:rsidR="000B3B1C" w:rsidRPr="00F51CDC">
        <w:tblPrEx>
          <w:tblBorders>
            <w:insideH w:val="none" w:sz="0" w:space="0" w:color="auto"/>
            <w:insideV w:val="none" w:sz="0" w:space="0" w:color="auto"/>
          </w:tblBorders>
        </w:tblPrEx>
        <w:trPr>
          <w:cantSplit/>
          <w:trHeight w:val="1163"/>
        </w:trPr>
        <w:tc>
          <w:tcPr>
            <w:tcW w:w="4536" w:type="dxa"/>
            <w:tcBorders>
              <w:top w:val="single" w:sz="4" w:space="0" w:color="auto"/>
              <w:bottom w:val="single" w:sz="4" w:space="0" w:color="auto"/>
              <w:right w:val="single" w:sz="4" w:space="0" w:color="auto"/>
            </w:tcBorders>
            <w:vAlign w:val="center"/>
          </w:tcPr>
          <w:p w:rsidR="000B3B1C" w:rsidRPr="00491122" w:rsidRDefault="000B3B1C" w:rsidP="004A78D5">
            <w:pPr>
              <w:spacing w:before="0"/>
              <w:ind w:left="0"/>
              <w:rPr>
                <w:color w:val="000000"/>
              </w:rPr>
            </w:pPr>
            <w:r w:rsidRPr="00491122">
              <w:rPr>
                <w:color w:val="000000"/>
                <w:sz w:val="22"/>
                <w:szCs w:val="22"/>
              </w:rPr>
              <w:t>5.  Срабатывание АЗ от ключа на БПУ     (1 комплект)</w:t>
            </w:r>
          </w:p>
        </w:tc>
        <w:tc>
          <w:tcPr>
            <w:tcW w:w="1626" w:type="dxa"/>
            <w:gridSpan w:val="2"/>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332" w:type="dxa"/>
            <w:gridSpan w:val="2"/>
            <w:vMerge w:val="restart"/>
            <w:tcBorders>
              <w:top w:val="single" w:sz="4" w:space="0" w:color="auto"/>
              <w:left w:val="single" w:sz="4" w:space="0" w:color="auto"/>
              <w:bottom w:val="nil"/>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ТПТС</w:t>
            </w:r>
          </w:p>
        </w:tc>
        <w:tc>
          <w:tcPr>
            <w:tcW w:w="1080"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1</w:t>
            </w:r>
          </w:p>
          <w:p w:rsidR="000B3B1C" w:rsidRPr="00491122" w:rsidRDefault="000B3B1C" w:rsidP="004A78D5">
            <w:pPr>
              <w:spacing w:before="0"/>
              <w:ind w:left="0"/>
              <w:jc w:val="center"/>
              <w:rPr>
                <w:color w:val="000000"/>
              </w:rPr>
            </w:pPr>
            <w:r w:rsidRPr="00491122">
              <w:rPr>
                <w:color w:val="000000"/>
                <w:sz w:val="22"/>
                <w:szCs w:val="22"/>
              </w:rPr>
              <w:t>1</w:t>
            </w:r>
          </w:p>
        </w:tc>
        <w:tc>
          <w:tcPr>
            <w:tcW w:w="2904" w:type="dxa"/>
            <w:gridSpan w:val="2"/>
            <w:vMerge w:val="restart"/>
            <w:tcBorders>
              <w:top w:val="single" w:sz="4" w:space="0" w:color="auto"/>
              <w:left w:val="single" w:sz="4" w:space="0" w:color="auto"/>
              <w:bottom w:val="nil"/>
              <w:right w:val="single" w:sz="4" w:space="0" w:color="auto"/>
            </w:tcBorders>
          </w:tcPr>
          <w:p w:rsidR="000B3B1C" w:rsidRPr="00491122" w:rsidRDefault="000B3B1C" w:rsidP="004A78D5">
            <w:pPr>
              <w:spacing w:before="0"/>
              <w:ind w:left="0"/>
              <w:rPr>
                <w:color w:val="000000"/>
              </w:rPr>
            </w:pPr>
            <w:r w:rsidRPr="00491122">
              <w:rPr>
                <w:color w:val="000000"/>
                <w:sz w:val="22"/>
                <w:szCs w:val="22"/>
              </w:rPr>
              <w:t xml:space="preserve">«Сухой» переключающийся контакт коммутирующей способностью 24 В, </w:t>
            </w:r>
            <w:r w:rsidRPr="00491122">
              <w:rPr>
                <w:color w:val="000000"/>
                <w:sz w:val="22"/>
                <w:szCs w:val="22"/>
              </w:rPr>
              <w:br/>
            </w:r>
            <w:r w:rsidRPr="00491122">
              <w:rPr>
                <w:color w:val="000000"/>
                <w:sz w:val="22"/>
                <w:szCs w:val="22"/>
                <w:lang w:val="en-US"/>
              </w:rPr>
              <w:t>I</w:t>
            </w:r>
            <w:r w:rsidRPr="00491122">
              <w:rPr>
                <w:color w:val="000000"/>
                <w:sz w:val="22"/>
                <w:szCs w:val="22"/>
              </w:rPr>
              <w:t>ном =10 мА</w:t>
            </w:r>
          </w:p>
        </w:tc>
        <w:tc>
          <w:tcPr>
            <w:tcW w:w="2964" w:type="dxa"/>
            <w:vMerge w:val="restart"/>
            <w:tcBorders>
              <w:top w:val="single" w:sz="4" w:space="0" w:color="auto"/>
              <w:left w:val="single" w:sz="4" w:space="0" w:color="auto"/>
              <w:bottom w:val="nil"/>
            </w:tcBorders>
            <w:vAlign w:val="center"/>
          </w:tcPr>
          <w:p w:rsidR="000B3B1C" w:rsidRPr="00F51CDC" w:rsidRDefault="000B3B1C" w:rsidP="004A78D5">
            <w:pPr>
              <w:spacing w:before="0"/>
              <w:ind w:left="0"/>
              <w:jc w:val="center"/>
              <w:rPr>
                <w:color w:val="000000"/>
              </w:rPr>
            </w:pPr>
            <w:r w:rsidRPr="00F51CDC">
              <w:rPr>
                <w:color w:val="000000"/>
                <w:sz w:val="22"/>
                <w:szCs w:val="22"/>
              </w:rPr>
              <w:t>Запитка со стороны ТПТС</w:t>
            </w:r>
          </w:p>
        </w:tc>
      </w:tr>
      <w:tr w:rsidR="000B3B1C" w:rsidRPr="00F51CDC">
        <w:tblPrEx>
          <w:tblBorders>
            <w:insideH w:val="none" w:sz="0" w:space="0" w:color="auto"/>
            <w:insideV w:val="none" w:sz="0" w:space="0" w:color="auto"/>
          </w:tblBorders>
        </w:tblPrEx>
        <w:trPr>
          <w:cantSplit/>
          <w:trHeight w:val="1162"/>
        </w:trPr>
        <w:tc>
          <w:tcPr>
            <w:tcW w:w="4536" w:type="dxa"/>
            <w:tcBorders>
              <w:top w:val="single" w:sz="4" w:space="0" w:color="auto"/>
              <w:bottom w:val="nil"/>
              <w:right w:val="single" w:sz="4" w:space="0" w:color="auto"/>
            </w:tcBorders>
            <w:vAlign w:val="center"/>
          </w:tcPr>
          <w:p w:rsidR="000B3B1C" w:rsidRPr="00491122" w:rsidRDefault="000B3B1C" w:rsidP="004A78D5">
            <w:pPr>
              <w:spacing w:before="0"/>
              <w:ind w:left="0"/>
              <w:rPr>
                <w:color w:val="000000"/>
              </w:rPr>
            </w:pPr>
            <w:r w:rsidRPr="00491122">
              <w:rPr>
                <w:color w:val="000000"/>
                <w:sz w:val="22"/>
                <w:szCs w:val="22"/>
              </w:rPr>
              <w:t xml:space="preserve">6. Срабатывание АЗ от ключа на БПУ    </w:t>
            </w:r>
            <w:r w:rsidRPr="00491122">
              <w:rPr>
                <w:color w:val="000000"/>
                <w:sz w:val="22"/>
                <w:szCs w:val="22"/>
              </w:rPr>
              <w:br/>
              <w:t>(2 комплект)</w:t>
            </w:r>
          </w:p>
        </w:tc>
        <w:tc>
          <w:tcPr>
            <w:tcW w:w="1626" w:type="dxa"/>
            <w:gridSpan w:val="2"/>
            <w:tcBorders>
              <w:top w:val="single" w:sz="4" w:space="0" w:color="auto"/>
              <w:left w:val="single" w:sz="4" w:space="0" w:color="auto"/>
              <w:bottom w:val="nil"/>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332" w:type="dxa"/>
            <w:gridSpan w:val="2"/>
            <w:vMerge/>
            <w:tcBorders>
              <w:top w:val="single" w:sz="4" w:space="0" w:color="auto"/>
              <w:left w:val="single" w:sz="4" w:space="0" w:color="auto"/>
              <w:bottom w:val="nil"/>
              <w:right w:val="single" w:sz="4" w:space="0" w:color="auto"/>
            </w:tcBorders>
            <w:vAlign w:val="center"/>
          </w:tcPr>
          <w:p w:rsidR="000B3B1C" w:rsidRPr="00491122" w:rsidRDefault="000B3B1C" w:rsidP="004A78D5">
            <w:pPr>
              <w:spacing w:before="0"/>
              <w:ind w:left="0"/>
              <w:jc w:val="center"/>
              <w:rPr>
                <w:color w:val="000000"/>
              </w:rPr>
            </w:pPr>
          </w:p>
        </w:tc>
        <w:tc>
          <w:tcPr>
            <w:tcW w:w="1080" w:type="dxa"/>
            <w:tcBorders>
              <w:top w:val="single" w:sz="4" w:space="0" w:color="auto"/>
              <w:left w:val="single" w:sz="4" w:space="0" w:color="auto"/>
              <w:bottom w:val="nil"/>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1</w:t>
            </w:r>
          </w:p>
          <w:p w:rsidR="000B3B1C" w:rsidRPr="00491122" w:rsidRDefault="000B3B1C" w:rsidP="004A78D5">
            <w:pPr>
              <w:spacing w:before="0"/>
              <w:ind w:left="0"/>
              <w:jc w:val="center"/>
              <w:rPr>
                <w:color w:val="000000"/>
              </w:rPr>
            </w:pPr>
            <w:r w:rsidRPr="00491122">
              <w:rPr>
                <w:color w:val="000000"/>
                <w:sz w:val="22"/>
                <w:szCs w:val="22"/>
              </w:rPr>
              <w:t>1</w:t>
            </w:r>
          </w:p>
        </w:tc>
        <w:tc>
          <w:tcPr>
            <w:tcW w:w="2904" w:type="dxa"/>
            <w:gridSpan w:val="2"/>
            <w:vMerge/>
            <w:tcBorders>
              <w:top w:val="single" w:sz="4" w:space="0" w:color="auto"/>
              <w:left w:val="single" w:sz="4" w:space="0" w:color="auto"/>
              <w:bottom w:val="nil"/>
              <w:right w:val="single" w:sz="4" w:space="0" w:color="auto"/>
            </w:tcBorders>
            <w:vAlign w:val="center"/>
          </w:tcPr>
          <w:p w:rsidR="000B3B1C" w:rsidRPr="00491122" w:rsidRDefault="000B3B1C" w:rsidP="004A78D5">
            <w:pPr>
              <w:spacing w:before="0"/>
              <w:ind w:left="0"/>
              <w:rPr>
                <w:color w:val="000000"/>
              </w:rPr>
            </w:pPr>
          </w:p>
        </w:tc>
        <w:tc>
          <w:tcPr>
            <w:tcW w:w="2964" w:type="dxa"/>
            <w:vMerge/>
            <w:tcBorders>
              <w:top w:val="single" w:sz="4" w:space="0" w:color="auto"/>
              <w:left w:val="single" w:sz="4" w:space="0" w:color="auto"/>
              <w:bottom w:val="nil"/>
            </w:tcBorders>
            <w:vAlign w:val="center"/>
          </w:tcPr>
          <w:p w:rsidR="000B3B1C" w:rsidRPr="00F51CDC" w:rsidRDefault="000B3B1C" w:rsidP="004A78D5">
            <w:pPr>
              <w:spacing w:before="0"/>
              <w:ind w:left="0"/>
              <w:rPr>
                <w:color w:val="000000"/>
              </w:rPr>
            </w:pPr>
          </w:p>
        </w:tc>
      </w:tr>
      <w:tr w:rsidR="000B3B1C" w:rsidRPr="00F51CDC">
        <w:trPr>
          <w:cantSplit/>
          <w:trHeight w:val="1163"/>
        </w:trPr>
        <w:tc>
          <w:tcPr>
            <w:tcW w:w="4536" w:type="dxa"/>
            <w:vAlign w:val="center"/>
          </w:tcPr>
          <w:p w:rsidR="000B3B1C" w:rsidRPr="00491122" w:rsidRDefault="000B3B1C" w:rsidP="004A78D5">
            <w:pPr>
              <w:spacing w:before="0"/>
              <w:ind w:left="0"/>
              <w:rPr>
                <w:color w:val="000000"/>
              </w:rPr>
            </w:pPr>
            <w:r w:rsidRPr="00491122">
              <w:rPr>
                <w:color w:val="000000"/>
                <w:sz w:val="22"/>
                <w:szCs w:val="22"/>
              </w:rPr>
              <w:t>7.  Срабатывание АЗ от ключа на РПУ</w:t>
            </w:r>
          </w:p>
          <w:p w:rsidR="000B3B1C" w:rsidRPr="00491122" w:rsidRDefault="000B3B1C" w:rsidP="004A78D5">
            <w:pPr>
              <w:spacing w:before="0"/>
              <w:ind w:left="0"/>
              <w:rPr>
                <w:color w:val="000000"/>
              </w:rPr>
            </w:pPr>
            <w:r w:rsidRPr="00491122">
              <w:rPr>
                <w:color w:val="000000"/>
                <w:sz w:val="22"/>
                <w:szCs w:val="22"/>
              </w:rPr>
              <w:t>(1 комплект)</w:t>
            </w:r>
          </w:p>
        </w:tc>
        <w:tc>
          <w:tcPr>
            <w:tcW w:w="1626" w:type="dxa"/>
            <w:gridSpan w:val="2"/>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332" w:type="dxa"/>
            <w:gridSpan w:val="2"/>
            <w:vMerge w:val="restart"/>
            <w:vAlign w:val="center"/>
          </w:tcPr>
          <w:p w:rsidR="000B3B1C" w:rsidRPr="00491122" w:rsidRDefault="000B3B1C" w:rsidP="004A78D5">
            <w:pPr>
              <w:spacing w:before="0"/>
              <w:ind w:left="0"/>
              <w:jc w:val="center"/>
              <w:rPr>
                <w:color w:val="000000"/>
              </w:rPr>
            </w:pPr>
            <w:r w:rsidRPr="00491122">
              <w:rPr>
                <w:color w:val="000000"/>
                <w:sz w:val="22"/>
                <w:szCs w:val="22"/>
              </w:rPr>
              <w:t>ТПТС</w:t>
            </w:r>
          </w:p>
        </w:tc>
        <w:tc>
          <w:tcPr>
            <w:tcW w:w="1080" w:type="dxa"/>
            <w:vAlign w:val="center"/>
          </w:tcPr>
          <w:p w:rsidR="000B3B1C" w:rsidRPr="00491122" w:rsidRDefault="000B3B1C" w:rsidP="004A78D5">
            <w:pPr>
              <w:spacing w:before="0"/>
              <w:ind w:left="0"/>
              <w:jc w:val="center"/>
              <w:rPr>
                <w:color w:val="000000"/>
              </w:rPr>
            </w:pPr>
            <w:r w:rsidRPr="00491122">
              <w:rPr>
                <w:color w:val="000000"/>
                <w:sz w:val="22"/>
                <w:szCs w:val="22"/>
              </w:rPr>
              <w:t>1</w:t>
            </w:r>
          </w:p>
          <w:p w:rsidR="000B3B1C" w:rsidRPr="00491122" w:rsidRDefault="000B3B1C" w:rsidP="004A78D5">
            <w:pPr>
              <w:spacing w:before="0"/>
              <w:ind w:left="0"/>
              <w:jc w:val="center"/>
              <w:rPr>
                <w:color w:val="000000"/>
              </w:rPr>
            </w:pPr>
            <w:r w:rsidRPr="00491122">
              <w:rPr>
                <w:color w:val="000000"/>
                <w:sz w:val="22"/>
                <w:szCs w:val="22"/>
              </w:rPr>
              <w:t>1</w:t>
            </w:r>
          </w:p>
        </w:tc>
        <w:tc>
          <w:tcPr>
            <w:tcW w:w="2892" w:type="dxa"/>
            <w:vMerge w:val="restart"/>
          </w:tcPr>
          <w:p w:rsidR="000B3B1C" w:rsidRPr="00491122" w:rsidRDefault="000B3B1C" w:rsidP="004A78D5">
            <w:pPr>
              <w:spacing w:before="0"/>
              <w:ind w:left="0"/>
              <w:rPr>
                <w:color w:val="000000"/>
              </w:rPr>
            </w:pPr>
            <w:r w:rsidRPr="00491122">
              <w:rPr>
                <w:color w:val="000000"/>
                <w:sz w:val="22"/>
                <w:szCs w:val="22"/>
              </w:rPr>
              <w:t xml:space="preserve">«Сухой» переключающийся контакт коммутирующей способностью 24 В, </w:t>
            </w:r>
            <w:r w:rsidRPr="00491122">
              <w:rPr>
                <w:color w:val="000000"/>
                <w:sz w:val="22"/>
                <w:szCs w:val="22"/>
              </w:rPr>
              <w:br/>
            </w:r>
            <w:r w:rsidRPr="00491122">
              <w:rPr>
                <w:color w:val="000000"/>
                <w:sz w:val="22"/>
                <w:szCs w:val="22"/>
                <w:lang w:val="en-US"/>
              </w:rPr>
              <w:t>I</w:t>
            </w:r>
            <w:r w:rsidRPr="00491122">
              <w:rPr>
                <w:color w:val="000000"/>
                <w:sz w:val="22"/>
                <w:szCs w:val="22"/>
              </w:rPr>
              <w:t>ном =10 мА</w:t>
            </w:r>
          </w:p>
        </w:tc>
        <w:tc>
          <w:tcPr>
            <w:tcW w:w="2976" w:type="dxa"/>
            <w:gridSpan w:val="2"/>
            <w:vMerge w:val="restart"/>
          </w:tcPr>
          <w:p w:rsidR="000B3B1C" w:rsidRPr="00F51CDC" w:rsidRDefault="000B3B1C" w:rsidP="004A78D5">
            <w:pPr>
              <w:spacing w:before="0"/>
              <w:ind w:left="0"/>
              <w:rPr>
                <w:color w:val="000000"/>
              </w:rPr>
            </w:pPr>
            <w:r w:rsidRPr="00F51CDC">
              <w:rPr>
                <w:color w:val="000000"/>
                <w:sz w:val="22"/>
                <w:szCs w:val="22"/>
              </w:rPr>
              <w:t>Запитка со стороны ТПТС</w:t>
            </w:r>
          </w:p>
        </w:tc>
      </w:tr>
      <w:tr w:rsidR="000B3B1C" w:rsidRPr="00F51CDC">
        <w:trPr>
          <w:cantSplit/>
          <w:trHeight w:val="1162"/>
        </w:trPr>
        <w:tc>
          <w:tcPr>
            <w:tcW w:w="4536" w:type="dxa"/>
            <w:vAlign w:val="center"/>
          </w:tcPr>
          <w:p w:rsidR="000B3B1C" w:rsidRPr="00491122" w:rsidRDefault="000B3B1C" w:rsidP="004A78D5">
            <w:pPr>
              <w:spacing w:before="0"/>
              <w:ind w:left="0"/>
              <w:rPr>
                <w:color w:val="000000"/>
              </w:rPr>
            </w:pPr>
            <w:r w:rsidRPr="00491122">
              <w:rPr>
                <w:color w:val="000000"/>
                <w:sz w:val="22"/>
                <w:szCs w:val="22"/>
              </w:rPr>
              <w:t>8.  Срабатывание АЗ от ключа на РПУ</w:t>
            </w:r>
          </w:p>
          <w:p w:rsidR="000B3B1C" w:rsidRPr="00491122" w:rsidRDefault="000B3B1C" w:rsidP="004A78D5">
            <w:pPr>
              <w:spacing w:before="0"/>
              <w:ind w:left="0"/>
              <w:rPr>
                <w:color w:val="000000"/>
              </w:rPr>
            </w:pPr>
            <w:r w:rsidRPr="00491122">
              <w:rPr>
                <w:color w:val="000000"/>
                <w:sz w:val="22"/>
                <w:szCs w:val="22"/>
              </w:rPr>
              <w:t>(2 комплект)</w:t>
            </w:r>
          </w:p>
        </w:tc>
        <w:tc>
          <w:tcPr>
            <w:tcW w:w="1626" w:type="dxa"/>
            <w:gridSpan w:val="2"/>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332" w:type="dxa"/>
            <w:gridSpan w:val="2"/>
            <w:vMerge/>
            <w:vAlign w:val="center"/>
          </w:tcPr>
          <w:p w:rsidR="000B3B1C" w:rsidRPr="00491122" w:rsidRDefault="000B3B1C" w:rsidP="004A78D5">
            <w:pPr>
              <w:spacing w:before="0"/>
              <w:ind w:left="0"/>
              <w:jc w:val="center"/>
              <w:rPr>
                <w:color w:val="000000"/>
              </w:rPr>
            </w:pPr>
          </w:p>
        </w:tc>
        <w:tc>
          <w:tcPr>
            <w:tcW w:w="1080" w:type="dxa"/>
            <w:vAlign w:val="center"/>
          </w:tcPr>
          <w:p w:rsidR="000B3B1C" w:rsidRPr="00491122" w:rsidRDefault="000B3B1C" w:rsidP="004A78D5">
            <w:pPr>
              <w:spacing w:before="0"/>
              <w:ind w:left="0"/>
              <w:jc w:val="center"/>
              <w:rPr>
                <w:color w:val="000000"/>
              </w:rPr>
            </w:pPr>
            <w:r w:rsidRPr="00491122">
              <w:rPr>
                <w:color w:val="000000"/>
                <w:sz w:val="22"/>
                <w:szCs w:val="22"/>
              </w:rPr>
              <w:t>1</w:t>
            </w:r>
          </w:p>
          <w:p w:rsidR="000B3B1C" w:rsidRPr="00491122" w:rsidRDefault="000B3B1C" w:rsidP="004A78D5">
            <w:pPr>
              <w:spacing w:before="0"/>
              <w:ind w:left="0"/>
              <w:jc w:val="center"/>
              <w:rPr>
                <w:color w:val="000000"/>
              </w:rPr>
            </w:pPr>
            <w:r w:rsidRPr="00491122">
              <w:rPr>
                <w:color w:val="000000"/>
                <w:sz w:val="22"/>
                <w:szCs w:val="22"/>
              </w:rPr>
              <w:t>1</w:t>
            </w:r>
          </w:p>
        </w:tc>
        <w:tc>
          <w:tcPr>
            <w:tcW w:w="2892" w:type="dxa"/>
            <w:vMerge/>
            <w:vAlign w:val="center"/>
          </w:tcPr>
          <w:p w:rsidR="000B3B1C" w:rsidRPr="00491122" w:rsidRDefault="000B3B1C" w:rsidP="004A78D5">
            <w:pPr>
              <w:spacing w:before="0"/>
              <w:ind w:left="0"/>
              <w:rPr>
                <w:color w:val="000000"/>
              </w:rPr>
            </w:pPr>
          </w:p>
        </w:tc>
        <w:tc>
          <w:tcPr>
            <w:tcW w:w="2976" w:type="dxa"/>
            <w:gridSpan w:val="2"/>
            <w:vMerge/>
            <w:vAlign w:val="center"/>
          </w:tcPr>
          <w:p w:rsidR="000B3B1C" w:rsidRPr="00F51CDC" w:rsidRDefault="000B3B1C" w:rsidP="004A78D5">
            <w:pPr>
              <w:spacing w:before="0"/>
              <w:ind w:left="0"/>
              <w:rPr>
                <w:color w:val="000000"/>
              </w:rPr>
            </w:pPr>
          </w:p>
        </w:tc>
      </w:tr>
      <w:tr w:rsidR="000B3B1C" w:rsidRPr="00F51CDC">
        <w:trPr>
          <w:cantSplit/>
          <w:trHeight w:val="1163"/>
        </w:trPr>
        <w:tc>
          <w:tcPr>
            <w:tcW w:w="4536" w:type="dxa"/>
            <w:vAlign w:val="center"/>
          </w:tcPr>
          <w:p w:rsidR="000B3B1C" w:rsidRPr="00491122" w:rsidRDefault="000B3B1C" w:rsidP="004A78D5">
            <w:pPr>
              <w:spacing w:before="0"/>
              <w:ind w:left="0"/>
              <w:rPr>
                <w:color w:val="000000"/>
              </w:rPr>
            </w:pPr>
            <w:r w:rsidRPr="00491122">
              <w:rPr>
                <w:color w:val="000000"/>
                <w:sz w:val="22"/>
                <w:szCs w:val="22"/>
              </w:rPr>
              <w:t>9.  Срабатывание УПЗ от ключа на БПУ(1 комплект)</w:t>
            </w:r>
          </w:p>
        </w:tc>
        <w:tc>
          <w:tcPr>
            <w:tcW w:w="1626" w:type="dxa"/>
            <w:gridSpan w:val="2"/>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332" w:type="dxa"/>
            <w:gridSpan w:val="2"/>
            <w:vMerge w:val="restart"/>
            <w:vAlign w:val="center"/>
          </w:tcPr>
          <w:p w:rsidR="000B3B1C" w:rsidRPr="00491122" w:rsidRDefault="000B3B1C" w:rsidP="004A78D5">
            <w:pPr>
              <w:spacing w:before="0"/>
              <w:ind w:left="0"/>
              <w:jc w:val="center"/>
              <w:rPr>
                <w:color w:val="000000"/>
              </w:rPr>
            </w:pPr>
            <w:r w:rsidRPr="00491122">
              <w:rPr>
                <w:color w:val="000000"/>
                <w:sz w:val="22"/>
                <w:szCs w:val="22"/>
              </w:rPr>
              <w:t>ТПТС</w:t>
            </w:r>
          </w:p>
        </w:tc>
        <w:tc>
          <w:tcPr>
            <w:tcW w:w="1080" w:type="dxa"/>
            <w:vAlign w:val="center"/>
          </w:tcPr>
          <w:p w:rsidR="000B3B1C" w:rsidRPr="00491122" w:rsidRDefault="000B3B1C" w:rsidP="004A78D5">
            <w:pPr>
              <w:spacing w:before="0"/>
              <w:ind w:left="0"/>
              <w:jc w:val="center"/>
              <w:rPr>
                <w:color w:val="000000"/>
              </w:rPr>
            </w:pPr>
            <w:r w:rsidRPr="00491122">
              <w:rPr>
                <w:color w:val="000000"/>
                <w:sz w:val="22"/>
                <w:szCs w:val="22"/>
              </w:rPr>
              <w:t>1</w:t>
            </w:r>
          </w:p>
        </w:tc>
        <w:tc>
          <w:tcPr>
            <w:tcW w:w="2892" w:type="dxa"/>
            <w:vMerge w:val="restart"/>
          </w:tcPr>
          <w:p w:rsidR="000B3B1C" w:rsidRPr="00491122" w:rsidRDefault="000B3B1C" w:rsidP="004A78D5">
            <w:pPr>
              <w:spacing w:before="0"/>
              <w:ind w:left="0"/>
              <w:rPr>
                <w:color w:val="000000"/>
              </w:rPr>
            </w:pPr>
            <w:r w:rsidRPr="00491122">
              <w:rPr>
                <w:color w:val="000000"/>
                <w:sz w:val="22"/>
                <w:szCs w:val="22"/>
              </w:rPr>
              <w:t xml:space="preserve">«Сухой» переключающийся контакт коммутирующей способностью 24 В, </w:t>
            </w:r>
            <w:r w:rsidRPr="00491122">
              <w:rPr>
                <w:color w:val="000000"/>
                <w:sz w:val="22"/>
                <w:szCs w:val="22"/>
              </w:rPr>
              <w:br/>
            </w:r>
            <w:r w:rsidRPr="00491122">
              <w:rPr>
                <w:color w:val="000000"/>
                <w:sz w:val="22"/>
                <w:szCs w:val="22"/>
                <w:lang w:val="en-US"/>
              </w:rPr>
              <w:t>I</w:t>
            </w:r>
            <w:r w:rsidRPr="00491122">
              <w:rPr>
                <w:color w:val="000000"/>
                <w:sz w:val="22"/>
                <w:szCs w:val="22"/>
              </w:rPr>
              <w:t>ном =10 мА</w:t>
            </w:r>
          </w:p>
        </w:tc>
        <w:tc>
          <w:tcPr>
            <w:tcW w:w="2976" w:type="dxa"/>
            <w:gridSpan w:val="2"/>
            <w:vMerge w:val="restart"/>
            <w:vAlign w:val="center"/>
          </w:tcPr>
          <w:p w:rsidR="000B3B1C" w:rsidRPr="00F51CDC" w:rsidRDefault="000B3B1C" w:rsidP="004A78D5">
            <w:pPr>
              <w:spacing w:before="0"/>
              <w:ind w:left="0"/>
              <w:jc w:val="center"/>
              <w:rPr>
                <w:color w:val="000000"/>
              </w:rPr>
            </w:pPr>
            <w:r w:rsidRPr="00F51CDC">
              <w:rPr>
                <w:color w:val="000000"/>
                <w:sz w:val="22"/>
                <w:szCs w:val="22"/>
              </w:rPr>
              <w:t>Запитка со стороны ТПТС</w:t>
            </w:r>
          </w:p>
        </w:tc>
      </w:tr>
      <w:tr w:rsidR="000B3B1C" w:rsidRPr="00F51CDC">
        <w:trPr>
          <w:cantSplit/>
          <w:trHeight w:val="1162"/>
        </w:trPr>
        <w:tc>
          <w:tcPr>
            <w:tcW w:w="4536" w:type="dxa"/>
            <w:tcBorders>
              <w:bottom w:val="nil"/>
            </w:tcBorders>
            <w:vAlign w:val="center"/>
          </w:tcPr>
          <w:p w:rsidR="000B3B1C" w:rsidRPr="00491122" w:rsidRDefault="000B3B1C" w:rsidP="004A78D5">
            <w:pPr>
              <w:spacing w:before="0"/>
              <w:ind w:left="0"/>
              <w:rPr>
                <w:color w:val="000000"/>
              </w:rPr>
            </w:pPr>
            <w:r w:rsidRPr="00491122">
              <w:rPr>
                <w:color w:val="000000"/>
                <w:sz w:val="22"/>
                <w:szCs w:val="22"/>
              </w:rPr>
              <w:t>10.  Срабатывание УПЗ от ключа на БПУ(2 комплект)</w:t>
            </w:r>
          </w:p>
        </w:tc>
        <w:tc>
          <w:tcPr>
            <w:tcW w:w="1626" w:type="dxa"/>
            <w:gridSpan w:val="2"/>
            <w:tcBorders>
              <w:bottom w:val="nil"/>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332" w:type="dxa"/>
            <w:gridSpan w:val="2"/>
            <w:vMerge/>
            <w:tcBorders>
              <w:bottom w:val="nil"/>
            </w:tcBorders>
            <w:vAlign w:val="center"/>
          </w:tcPr>
          <w:p w:rsidR="000B3B1C" w:rsidRPr="00491122" w:rsidRDefault="000B3B1C" w:rsidP="004A78D5">
            <w:pPr>
              <w:spacing w:before="0"/>
              <w:ind w:left="0"/>
              <w:jc w:val="center"/>
              <w:rPr>
                <w:color w:val="000000"/>
              </w:rPr>
            </w:pPr>
          </w:p>
        </w:tc>
        <w:tc>
          <w:tcPr>
            <w:tcW w:w="1080" w:type="dxa"/>
            <w:tcBorders>
              <w:bottom w:val="nil"/>
            </w:tcBorders>
            <w:vAlign w:val="center"/>
          </w:tcPr>
          <w:p w:rsidR="000B3B1C" w:rsidRPr="00491122" w:rsidRDefault="000B3B1C" w:rsidP="004A78D5">
            <w:pPr>
              <w:spacing w:before="0"/>
              <w:ind w:left="0"/>
              <w:jc w:val="center"/>
              <w:rPr>
                <w:color w:val="000000"/>
              </w:rPr>
            </w:pPr>
            <w:r w:rsidRPr="00491122">
              <w:rPr>
                <w:color w:val="000000"/>
                <w:sz w:val="22"/>
                <w:szCs w:val="22"/>
              </w:rPr>
              <w:t>1</w:t>
            </w:r>
          </w:p>
        </w:tc>
        <w:tc>
          <w:tcPr>
            <w:tcW w:w="2892" w:type="dxa"/>
            <w:vMerge/>
            <w:tcBorders>
              <w:bottom w:val="nil"/>
            </w:tcBorders>
            <w:vAlign w:val="center"/>
          </w:tcPr>
          <w:p w:rsidR="000B3B1C" w:rsidRPr="00491122" w:rsidRDefault="000B3B1C" w:rsidP="004A78D5">
            <w:pPr>
              <w:spacing w:before="0"/>
              <w:ind w:left="0"/>
              <w:rPr>
                <w:color w:val="000000"/>
              </w:rPr>
            </w:pPr>
          </w:p>
        </w:tc>
        <w:tc>
          <w:tcPr>
            <w:tcW w:w="2976" w:type="dxa"/>
            <w:gridSpan w:val="2"/>
            <w:vMerge/>
            <w:tcBorders>
              <w:bottom w:val="nil"/>
            </w:tcBorders>
            <w:vAlign w:val="center"/>
          </w:tcPr>
          <w:p w:rsidR="000B3B1C" w:rsidRPr="00F51CDC" w:rsidRDefault="000B3B1C" w:rsidP="004A78D5">
            <w:pPr>
              <w:spacing w:before="0"/>
              <w:ind w:left="0"/>
              <w:rPr>
                <w:color w:val="000000"/>
              </w:rPr>
            </w:pPr>
          </w:p>
        </w:tc>
      </w:tr>
      <w:tr w:rsidR="000B3B1C" w:rsidRPr="00F51CDC">
        <w:trPr>
          <w:cantSplit/>
          <w:trHeight w:val="1163"/>
        </w:trPr>
        <w:tc>
          <w:tcPr>
            <w:tcW w:w="4536" w:type="dxa"/>
            <w:vAlign w:val="center"/>
          </w:tcPr>
          <w:p w:rsidR="000B3B1C" w:rsidRPr="00491122" w:rsidRDefault="000B3B1C" w:rsidP="004A78D5">
            <w:pPr>
              <w:spacing w:before="0"/>
              <w:ind w:left="0"/>
              <w:rPr>
                <w:color w:val="000000"/>
              </w:rPr>
            </w:pPr>
            <w:r w:rsidRPr="00491122">
              <w:rPr>
                <w:color w:val="000000"/>
                <w:sz w:val="22"/>
                <w:szCs w:val="22"/>
              </w:rPr>
              <w:lastRenderedPageBreak/>
              <w:t>11.  Срабатывание ПЗ-1 от ключа на БПУ(1 комплект)</w:t>
            </w:r>
          </w:p>
        </w:tc>
        <w:tc>
          <w:tcPr>
            <w:tcW w:w="1626" w:type="dxa"/>
            <w:gridSpan w:val="2"/>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332" w:type="dxa"/>
            <w:gridSpan w:val="2"/>
            <w:vMerge w:val="restart"/>
            <w:vAlign w:val="center"/>
          </w:tcPr>
          <w:p w:rsidR="000B3B1C" w:rsidRPr="00491122" w:rsidRDefault="000B3B1C" w:rsidP="004A78D5">
            <w:pPr>
              <w:spacing w:before="0"/>
              <w:ind w:left="0"/>
              <w:jc w:val="center"/>
              <w:rPr>
                <w:color w:val="000000"/>
              </w:rPr>
            </w:pPr>
            <w:r w:rsidRPr="00491122">
              <w:rPr>
                <w:color w:val="000000"/>
                <w:sz w:val="22"/>
                <w:szCs w:val="22"/>
              </w:rPr>
              <w:t>ТПТС</w:t>
            </w:r>
          </w:p>
        </w:tc>
        <w:tc>
          <w:tcPr>
            <w:tcW w:w="1080" w:type="dxa"/>
            <w:vAlign w:val="center"/>
          </w:tcPr>
          <w:p w:rsidR="000B3B1C" w:rsidRPr="00491122" w:rsidRDefault="000B3B1C" w:rsidP="004A78D5">
            <w:pPr>
              <w:spacing w:before="0"/>
              <w:ind w:left="0"/>
              <w:jc w:val="center"/>
              <w:rPr>
                <w:color w:val="000000"/>
              </w:rPr>
            </w:pPr>
            <w:r w:rsidRPr="00491122">
              <w:rPr>
                <w:color w:val="000000"/>
                <w:sz w:val="22"/>
                <w:szCs w:val="22"/>
              </w:rPr>
              <w:t>1</w:t>
            </w:r>
          </w:p>
        </w:tc>
        <w:tc>
          <w:tcPr>
            <w:tcW w:w="2892" w:type="dxa"/>
            <w:vMerge w:val="restart"/>
          </w:tcPr>
          <w:p w:rsidR="000B3B1C" w:rsidRPr="00491122" w:rsidRDefault="000B3B1C" w:rsidP="004A78D5">
            <w:pPr>
              <w:spacing w:before="0"/>
              <w:ind w:left="0"/>
              <w:rPr>
                <w:color w:val="000000"/>
              </w:rPr>
            </w:pPr>
            <w:r w:rsidRPr="00491122">
              <w:rPr>
                <w:color w:val="000000"/>
                <w:sz w:val="22"/>
                <w:szCs w:val="22"/>
              </w:rPr>
              <w:t xml:space="preserve">«Сухой» переключающийся контакт коммутирующей способностью 24 В, </w:t>
            </w:r>
            <w:r w:rsidRPr="00491122">
              <w:rPr>
                <w:color w:val="000000"/>
                <w:sz w:val="22"/>
                <w:szCs w:val="22"/>
              </w:rPr>
              <w:br/>
            </w:r>
            <w:r w:rsidRPr="00491122">
              <w:rPr>
                <w:color w:val="000000"/>
                <w:sz w:val="22"/>
                <w:szCs w:val="22"/>
                <w:lang w:val="en-US"/>
              </w:rPr>
              <w:t>I</w:t>
            </w:r>
            <w:r w:rsidRPr="00491122">
              <w:rPr>
                <w:color w:val="000000"/>
                <w:sz w:val="22"/>
                <w:szCs w:val="22"/>
              </w:rPr>
              <w:t>ном =10 мА</w:t>
            </w:r>
          </w:p>
        </w:tc>
        <w:tc>
          <w:tcPr>
            <w:tcW w:w="2976" w:type="dxa"/>
            <w:gridSpan w:val="2"/>
            <w:vMerge w:val="restart"/>
            <w:vAlign w:val="center"/>
          </w:tcPr>
          <w:p w:rsidR="000B3B1C" w:rsidRPr="00F51CDC" w:rsidRDefault="000B3B1C" w:rsidP="004A78D5">
            <w:pPr>
              <w:spacing w:before="0"/>
              <w:ind w:left="0"/>
              <w:jc w:val="center"/>
              <w:rPr>
                <w:color w:val="000000"/>
              </w:rPr>
            </w:pPr>
            <w:r w:rsidRPr="00F51CDC">
              <w:rPr>
                <w:color w:val="000000"/>
                <w:sz w:val="22"/>
                <w:szCs w:val="22"/>
              </w:rPr>
              <w:t>Запитка со стороны ТПТС</w:t>
            </w:r>
          </w:p>
        </w:tc>
      </w:tr>
      <w:tr w:rsidR="000B3B1C" w:rsidRPr="00F51CDC">
        <w:trPr>
          <w:cantSplit/>
          <w:trHeight w:val="1162"/>
        </w:trPr>
        <w:tc>
          <w:tcPr>
            <w:tcW w:w="4536" w:type="dxa"/>
            <w:tcBorders>
              <w:bottom w:val="nil"/>
            </w:tcBorders>
            <w:vAlign w:val="center"/>
          </w:tcPr>
          <w:p w:rsidR="000B3B1C" w:rsidRPr="00491122" w:rsidRDefault="000B3B1C" w:rsidP="004A78D5">
            <w:pPr>
              <w:spacing w:before="0"/>
              <w:ind w:left="0"/>
              <w:rPr>
                <w:color w:val="000000"/>
              </w:rPr>
            </w:pPr>
            <w:r w:rsidRPr="00491122">
              <w:rPr>
                <w:color w:val="000000"/>
                <w:sz w:val="22"/>
                <w:szCs w:val="22"/>
              </w:rPr>
              <w:t>12. Срабатывание ПЗ-1 от ключа на БПУ(2 комплект)</w:t>
            </w:r>
          </w:p>
        </w:tc>
        <w:tc>
          <w:tcPr>
            <w:tcW w:w="1626" w:type="dxa"/>
            <w:gridSpan w:val="2"/>
            <w:tcBorders>
              <w:bottom w:val="nil"/>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332" w:type="dxa"/>
            <w:gridSpan w:val="2"/>
            <w:vMerge/>
            <w:tcBorders>
              <w:bottom w:val="nil"/>
            </w:tcBorders>
            <w:vAlign w:val="center"/>
          </w:tcPr>
          <w:p w:rsidR="000B3B1C" w:rsidRPr="00491122" w:rsidRDefault="000B3B1C" w:rsidP="004A78D5">
            <w:pPr>
              <w:spacing w:before="0"/>
              <w:ind w:left="0"/>
              <w:jc w:val="center"/>
              <w:rPr>
                <w:color w:val="000000"/>
              </w:rPr>
            </w:pPr>
          </w:p>
        </w:tc>
        <w:tc>
          <w:tcPr>
            <w:tcW w:w="1080" w:type="dxa"/>
            <w:tcBorders>
              <w:bottom w:val="nil"/>
            </w:tcBorders>
            <w:vAlign w:val="center"/>
          </w:tcPr>
          <w:p w:rsidR="000B3B1C" w:rsidRPr="00491122" w:rsidRDefault="000B3B1C" w:rsidP="004A78D5">
            <w:pPr>
              <w:spacing w:before="0"/>
              <w:ind w:left="0"/>
              <w:jc w:val="center"/>
              <w:rPr>
                <w:color w:val="000000"/>
              </w:rPr>
            </w:pPr>
            <w:r w:rsidRPr="00491122">
              <w:rPr>
                <w:color w:val="000000"/>
                <w:sz w:val="22"/>
                <w:szCs w:val="22"/>
              </w:rPr>
              <w:t>1</w:t>
            </w:r>
          </w:p>
        </w:tc>
        <w:tc>
          <w:tcPr>
            <w:tcW w:w="2892" w:type="dxa"/>
            <w:vMerge/>
            <w:tcBorders>
              <w:bottom w:val="nil"/>
            </w:tcBorders>
            <w:vAlign w:val="center"/>
          </w:tcPr>
          <w:p w:rsidR="000B3B1C" w:rsidRPr="00491122" w:rsidRDefault="000B3B1C" w:rsidP="004A78D5">
            <w:pPr>
              <w:spacing w:before="0"/>
              <w:ind w:left="0"/>
              <w:rPr>
                <w:color w:val="000000"/>
              </w:rPr>
            </w:pPr>
          </w:p>
        </w:tc>
        <w:tc>
          <w:tcPr>
            <w:tcW w:w="2976" w:type="dxa"/>
            <w:gridSpan w:val="2"/>
            <w:vMerge/>
            <w:tcBorders>
              <w:bottom w:val="nil"/>
            </w:tcBorders>
            <w:vAlign w:val="center"/>
          </w:tcPr>
          <w:p w:rsidR="000B3B1C" w:rsidRPr="00F51CDC" w:rsidRDefault="000B3B1C" w:rsidP="004A78D5">
            <w:pPr>
              <w:spacing w:before="0"/>
              <w:ind w:left="0"/>
              <w:rPr>
                <w:color w:val="000000"/>
              </w:rPr>
            </w:pPr>
          </w:p>
        </w:tc>
      </w:tr>
      <w:tr w:rsidR="000B3B1C" w:rsidRPr="00F51CDC">
        <w:tblPrEx>
          <w:tblBorders>
            <w:insideH w:val="none" w:sz="0" w:space="0" w:color="auto"/>
            <w:insideV w:val="none" w:sz="0" w:space="0" w:color="auto"/>
          </w:tblBorders>
        </w:tblPrEx>
        <w:trPr>
          <w:cantSplit/>
          <w:trHeight w:val="1163"/>
        </w:trPr>
        <w:tc>
          <w:tcPr>
            <w:tcW w:w="4536" w:type="dxa"/>
            <w:tcBorders>
              <w:top w:val="single" w:sz="4" w:space="0" w:color="auto"/>
              <w:bottom w:val="single" w:sz="4" w:space="0" w:color="auto"/>
              <w:right w:val="single" w:sz="4" w:space="0" w:color="auto"/>
            </w:tcBorders>
            <w:vAlign w:val="center"/>
          </w:tcPr>
          <w:p w:rsidR="000B3B1C" w:rsidRPr="00491122" w:rsidRDefault="000B3B1C" w:rsidP="004A78D5">
            <w:pPr>
              <w:spacing w:before="0"/>
              <w:ind w:left="0"/>
              <w:rPr>
                <w:color w:val="000000"/>
              </w:rPr>
            </w:pPr>
            <w:r w:rsidRPr="00491122">
              <w:rPr>
                <w:color w:val="000000"/>
                <w:sz w:val="22"/>
                <w:szCs w:val="22"/>
              </w:rPr>
              <w:t>13. Потеря питания шкафов аварийных команд по двум вводам (1 комплект)</w:t>
            </w:r>
          </w:p>
        </w:tc>
        <w:tc>
          <w:tcPr>
            <w:tcW w:w="1626" w:type="dxa"/>
            <w:gridSpan w:val="2"/>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332" w:type="dxa"/>
            <w:gridSpan w:val="2"/>
            <w:vMerge w:val="restart"/>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ТПТС</w:t>
            </w:r>
          </w:p>
        </w:tc>
        <w:tc>
          <w:tcPr>
            <w:tcW w:w="1080"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1</w:t>
            </w:r>
          </w:p>
          <w:p w:rsidR="000B3B1C" w:rsidRPr="00491122" w:rsidRDefault="000B3B1C" w:rsidP="004A78D5">
            <w:pPr>
              <w:spacing w:before="0"/>
              <w:ind w:left="0"/>
              <w:jc w:val="center"/>
              <w:rPr>
                <w:color w:val="000000"/>
              </w:rPr>
            </w:pPr>
            <w:r w:rsidRPr="00491122">
              <w:rPr>
                <w:color w:val="000000"/>
                <w:sz w:val="22"/>
                <w:szCs w:val="22"/>
              </w:rPr>
              <w:t>1</w:t>
            </w:r>
          </w:p>
        </w:tc>
        <w:tc>
          <w:tcPr>
            <w:tcW w:w="2892" w:type="dxa"/>
            <w:vMerge w:val="restart"/>
            <w:tcBorders>
              <w:top w:val="single" w:sz="4" w:space="0" w:color="auto"/>
              <w:left w:val="single" w:sz="4" w:space="0" w:color="auto"/>
              <w:bottom w:val="single" w:sz="4" w:space="0" w:color="auto"/>
              <w:right w:val="single" w:sz="4" w:space="0" w:color="auto"/>
            </w:tcBorders>
          </w:tcPr>
          <w:p w:rsidR="000B3B1C" w:rsidRPr="00491122" w:rsidRDefault="000B3B1C" w:rsidP="004A78D5">
            <w:pPr>
              <w:spacing w:before="0"/>
              <w:ind w:left="0"/>
              <w:rPr>
                <w:color w:val="000000"/>
              </w:rPr>
            </w:pPr>
            <w:r w:rsidRPr="00491122">
              <w:rPr>
                <w:color w:val="000000"/>
                <w:sz w:val="22"/>
                <w:szCs w:val="22"/>
              </w:rPr>
              <w:t xml:space="preserve">«Сухой» переключающийся контакт коммутирующей способностью 24 В, </w:t>
            </w:r>
            <w:r w:rsidRPr="00491122">
              <w:rPr>
                <w:color w:val="000000"/>
                <w:sz w:val="22"/>
                <w:szCs w:val="22"/>
              </w:rPr>
              <w:br/>
            </w:r>
            <w:r w:rsidRPr="00491122">
              <w:rPr>
                <w:color w:val="000000"/>
                <w:sz w:val="22"/>
                <w:szCs w:val="22"/>
                <w:lang w:val="en-US"/>
              </w:rPr>
              <w:t>I</w:t>
            </w:r>
            <w:r w:rsidRPr="00491122">
              <w:rPr>
                <w:color w:val="000000"/>
                <w:sz w:val="22"/>
                <w:szCs w:val="22"/>
              </w:rPr>
              <w:t>ном =10 мА</w:t>
            </w:r>
          </w:p>
        </w:tc>
        <w:tc>
          <w:tcPr>
            <w:tcW w:w="2976" w:type="dxa"/>
            <w:gridSpan w:val="2"/>
            <w:vMerge w:val="restart"/>
            <w:tcBorders>
              <w:top w:val="single" w:sz="4" w:space="0" w:color="auto"/>
              <w:left w:val="single" w:sz="4" w:space="0" w:color="auto"/>
              <w:bottom w:val="single" w:sz="4" w:space="0" w:color="auto"/>
            </w:tcBorders>
            <w:vAlign w:val="center"/>
          </w:tcPr>
          <w:p w:rsidR="000B3B1C" w:rsidRPr="00F51CDC" w:rsidRDefault="000B3B1C" w:rsidP="004A78D5">
            <w:pPr>
              <w:spacing w:before="0"/>
              <w:ind w:left="0"/>
              <w:jc w:val="center"/>
              <w:rPr>
                <w:color w:val="000000"/>
              </w:rPr>
            </w:pPr>
            <w:r w:rsidRPr="00F51CDC">
              <w:rPr>
                <w:color w:val="000000"/>
                <w:sz w:val="22"/>
                <w:szCs w:val="22"/>
              </w:rPr>
              <w:t>Запитка со стороны ТПТС</w:t>
            </w:r>
          </w:p>
        </w:tc>
      </w:tr>
      <w:tr w:rsidR="000B3B1C" w:rsidRPr="00F51CDC">
        <w:tblPrEx>
          <w:tblBorders>
            <w:insideH w:val="none" w:sz="0" w:space="0" w:color="auto"/>
            <w:insideV w:val="none" w:sz="0" w:space="0" w:color="auto"/>
          </w:tblBorders>
        </w:tblPrEx>
        <w:trPr>
          <w:cantSplit/>
          <w:trHeight w:val="641"/>
        </w:trPr>
        <w:tc>
          <w:tcPr>
            <w:tcW w:w="4536" w:type="dxa"/>
            <w:tcBorders>
              <w:top w:val="single" w:sz="4" w:space="0" w:color="auto"/>
              <w:bottom w:val="single" w:sz="4" w:space="0" w:color="auto"/>
              <w:right w:val="single" w:sz="4" w:space="0" w:color="auto"/>
            </w:tcBorders>
            <w:vAlign w:val="center"/>
          </w:tcPr>
          <w:p w:rsidR="000B3B1C" w:rsidRPr="00491122" w:rsidRDefault="000B3B1C" w:rsidP="004A78D5">
            <w:pPr>
              <w:spacing w:before="0"/>
              <w:ind w:left="0"/>
              <w:rPr>
                <w:color w:val="000000"/>
              </w:rPr>
            </w:pPr>
            <w:r w:rsidRPr="00491122">
              <w:rPr>
                <w:color w:val="000000"/>
                <w:sz w:val="22"/>
                <w:szCs w:val="22"/>
              </w:rPr>
              <w:t>14. Потеря питания шкафов аварийных команд по двум вводам (2 комплект)</w:t>
            </w:r>
          </w:p>
        </w:tc>
        <w:tc>
          <w:tcPr>
            <w:tcW w:w="1626" w:type="dxa"/>
            <w:gridSpan w:val="2"/>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332" w:type="dxa"/>
            <w:gridSpan w:val="2"/>
            <w:vMerge/>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p>
        </w:tc>
        <w:tc>
          <w:tcPr>
            <w:tcW w:w="1080"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1</w:t>
            </w:r>
          </w:p>
          <w:p w:rsidR="000B3B1C" w:rsidRPr="00491122" w:rsidRDefault="000B3B1C" w:rsidP="004A78D5">
            <w:pPr>
              <w:spacing w:before="0"/>
              <w:ind w:left="0"/>
              <w:jc w:val="center"/>
              <w:rPr>
                <w:color w:val="000000"/>
              </w:rPr>
            </w:pPr>
            <w:r w:rsidRPr="00491122">
              <w:rPr>
                <w:color w:val="000000"/>
                <w:sz w:val="22"/>
                <w:szCs w:val="22"/>
              </w:rPr>
              <w:t>1</w:t>
            </w:r>
          </w:p>
        </w:tc>
        <w:tc>
          <w:tcPr>
            <w:tcW w:w="2892" w:type="dxa"/>
            <w:vMerge/>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rPr>
                <w:color w:val="000000"/>
              </w:rPr>
            </w:pPr>
          </w:p>
        </w:tc>
        <w:tc>
          <w:tcPr>
            <w:tcW w:w="2976" w:type="dxa"/>
            <w:gridSpan w:val="2"/>
            <w:vMerge/>
            <w:tcBorders>
              <w:top w:val="single" w:sz="4" w:space="0" w:color="auto"/>
              <w:left w:val="single" w:sz="4" w:space="0" w:color="auto"/>
              <w:bottom w:val="single" w:sz="4" w:space="0" w:color="auto"/>
            </w:tcBorders>
            <w:vAlign w:val="center"/>
          </w:tcPr>
          <w:p w:rsidR="000B3B1C" w:rsidRPr="00F51CDC" w:rsidRDefault="000B3B1C" w:rsidP="004A78D5">
            <w:pPr>
              <w:spacing w:before="0"/>
              <w:ind w:left="0"/>
              <w:rPr>
                <w:color w:val="000000"/>
              </w:rPr>
            </w:pPr>
          </w:p>
        </w:tc>
      </w:tr>
      <w:tr w:rsidR="000B3B1C" w:rsidRPr="00F51CDC">
        <w:tblPrEx>
          <w:tblBorders>
            <w:insideH w:val="none" w:sz="0" w:space="0" w:color="auto"/>
            <w:insideV w:val="none" w:sz="0" w:space="0" w:color="auto"/>
          </w:tblBorders>
        </w:tblPrEx>
        <w:trPr>
          <w:cantSplit/>
          <w:trHeight w:val="780"/>
        </w:trPr>
        <w:tc>
          <w:tcPr>
            <w:tcW w:w="4536" w:type="dxa"/>
            <w:tcBorders>
              <w:top w:val="single" w:sz="4" w:space="0" w:color="auto"/>
              <w:bottom w:val="single" w:sz="4" w:space="0" w:color="auto"/>
              <w:right w:val="single" w:sz="4" w:space="0" w:color="auto"/>
            </w:tcBorders>
            <w:vAlign w:val="center"/>
          </w:tcPr>
          <w:p w:rsidR="000B3B1C" w:rsidRPr="00491122" w:rsidRDefault="000B3B1C" w:rsidP="004A78D5">
            <w:pPr>
              <w:spacing w:before="0"/>
              <w:ind w:left="0"/>
              <w:rPr>
                <w:color w:val="000000"/>
              </w:rPr>
            </w:pPr>
            <w:r w:rsidRPr="00491122">
              <w:rPr>
                <w:color w:val="000000"/>
                <w:sz w:val="22"/>
                <w:szCs w:val="22"/>
              </w:rPr>
              <w:t>15.  Потеря питания шкафов питания и управления по двум вводам(1 комплект)</w:t>
            </w:r>
          </w:p>
        </w:tc>
        <w:tc>
          <w:tcPr>
            <w:tcW w:w="1626" w:type="dxa"/>
            <w:gridSpan w:val="2"/>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332" w:type="dxa"/>
            <w:gridSpan w:val="2"/>
            <w:vMerge w:val="restart"/>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ТПТС</w:t>
            </w:r>
          </w:p>
        </w:tc>
        <w:tc>
          <w:tcPr>
            <w:tcW w:w="1080"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1</w:t>
            </w:r>
          </w:p>
          <w:p w:rsidR="000B3B1C" w:rsidRPr="00491122" w:rsidRDefault="000B3B1C" w:rsidP="004A78D5">
            <w:pPr>
              <w:spacing w:before="0"/>
              <w:ind w:left="0"/>
              <w:jc w:val="center"/>
              <w:rPr>
                <w:color w:val="000000"/>
              </w:rPr>
            </w:pPr>
            <w:r w:rsidRPr="00491122">
              <w:rPr>
                <w:color w:val="000000"/>
                <w:sz w:val="22"/>
                <w:szCs w:val="22"/>
              </w:rPr>
              <w:t>1</w:t>
            </w:r>
          </w:p>
        </w:tc>
        <w:tc>
          <w:tcPr>
            <w:tcW w:w="2892" w:type="dxa"/>
            <w:vMerge w:val="restart"/>
            <w:tcBorders>
              <w:top w:val="single" w:sz="4" w:space="0" w:color="auto"/>
              <w:left w:val="single" w:sz="4" w:space="0" w:color="auto"/>
              <w:bottom w:val="single" w:sz="4" w:space="0" w:color="auto"/>
              <w:right w:val="single" w:sz="4" w:space="0" w:color="auto"/>
            </w:tcBorders>
          </w:tcPr>
          <w:p w:rsidR="000B3B1C" w:rsidRPr="00491122" w:rsidRDefault="000B3B1C" w:rsidP="004A78D5">
            <w:pPr>
              <w:spacing w:before="0"/>
              <w:ind w:left="0"/>
              <w:rPr>
                <w:color w:val="000000"/>
              </w:rPr>
            </w:pPr>
            <w:r w:rsidRPr="00491122">
              <w:rPr>
                <w:color w:val="000000"/>
                <w:sz w:val="22"/>
                <w:szCs w:val="22"/>
              </w:rPr>
              <w:t xml:space="preserve">«Сухой» переключающийся контакт коммутирующей способностью 24 В, </w:t>
            </w:r>
            <w:r w:rsidRPr="00491122">
              <w:rPr>
                <w:color w:val="000000"/>
                <w:sz w:val="22"/>
                <w:szCs w:val="22"/>
              </w:rPr>
              <w:br/>
            </w:r>
            <w:r w:rsidRPr="00491122">
              <w:rPr>
                <w:color w:val="000000"/>
                <w:sz w:val="22"/>
                <w:szCs w:val="22"/>
                <w:lang w:val="en-US"/>
              </w:rPr>
              <w:t>I</w:t>
            </w:r>
            <w:r w:rsidRPr="00491122">
              <w:rPr>
                <w:color w:val="000000"/>
                <w:sz w:val="22"/>
                <w:szCs w:val="22"/>
              </w:rPr>
              <w:t>ном =10 мА</w:t>
            </w:r>
          </w:p>
        </w:tc>
        <w:tc>
          <w:tcPr>
            <w:tcW w:w="2976" w:type="dxa"/>
            <w:gridSpan w:val="2"/>
            <w:vMerge w:val="restart"/>
            <w:tcBorders>
              <w:top w:val="single" w:sz="4" w:space="0" w:color="auto"/>
              <w:left w:val="single" w:sz="4" w:space="0" w:color="auto"/>
              <w:bottom w:val="single" w:sz="4" w:space="0" w:color="auto"/>
            </w:tcBorders>
            <w:vAlign w:val="center"/>
          </w:tcPr>
          <w:p w:rsidR="000B3B1C" w:rsidRPr="00F51CDC" w:rsidRDefault="000B3B1C" w:rsidP="004A78D5">
            <w:pPr>
              <w:spacing w:before="0"/>
              <w:ind w:left="0"/>
              <w:jc w:val="center"/>
              <w:rPr>
                <w:color w:val="000000"/>
              </w:rPr>
            </w:pPr>
            <w:r w:rsidRPr="00F51CDC">
              <w:rPr>
                <w:color w:val="000000"/>
                <w:sz w:val="22"/>
                <w:szCs w:val="22"/>
              </w:rPr>
              <w:t>Запитка со стороны ТПТС</w:t>
            </w:r>
          </w:p>
        </w:tc>
      </w:tr>
      <w:tr w:rsidR="000B3B1C" w:rsidRPr="00F51CDC">
        <w:tblPrEx>
          <w:tblBorders>
            <w:insideH w:val="none" w:sz="0" w:space="0" w:color="auto"/>
            <w:insideV w:val="none" w:sz="0" w:space="0" w:color="auto"/>
          </w:tblBorders>
        </w:tblPrEx>
        <w:trPr>
          <w:cantSplit/>
          <w:trHeight w:val="669"/>
        </w:trPr>
        <w:tc>
          <w:tcPr>
            <w:tcW w:w="4536" w:type="dxa"/>
            <w:tcBorders>
              <w:top w:val="single" w:sz="4" w:space="0" w:color="auto"/>
              <w:bottom w:val="nil"/>
              <w:right w:val="single" w:sz="4" w:space="0" w:color="auto"/>
            </w:tcBorders>
            <w:vAlign w:val="center"/>
          </w:tcPr>
          <w:p w:rsidR="000B3B1C" w:rsidRPr="00491122" w:rsidRDefault="000B3B1C" w:rsidP="004A78D5">
            <w:pPr>
              <w:spacing w:before="0"/>
              <w:ind w:left="0"/>
              <w:rPr>
                <w:color w:val="000000"/>
              </w:rPr>
            </w:pPr>
            <w:r w:rsidRPr="00491122">
              <w:rPr>
                <w:color w:val="000000"/>
                <w:sz w:val="22"/>
                <w:szCs w:val="22"/>
              </w:rPr>
              <w:t>16. Потеря питания шкафов питания и управления по двум вводам(2 комплект)</w:t>
            </w:r>
          </w:p>
        </w:tc>
        <w:tc>
          <w:tcPr>
            <w:tcW w:w="1626" w:type="dxa"/>
            <w:gridSpan w:val="2"/>
            <w:tcBorders>
              <w:top w:val="single" w:sz="4" w:space="0" w:color="auto"/>
              <w:left w:val="single" w:sz="4" w:space="0" w:color="auto"/>
              <w:bottom w:val="nil"/>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332" w:type="dxa"/>
            <w:gridSpan w:val="2"/>
            <w:vMerge/>
            <w:tcBorders>
              <w:top w:val="single" w:sz="4" w:space="0" w:color="auto"/>
              <w:left w:val="single" w:sz="4" w:space="0" w:color="auto"/>
              <w:bottom w:val="nil"/>
              <w:right w:val="single" w:sz="4" w:space="0" w:color="auto"/>
            </w:tcBorders>
            <w:vAlign w:val="center"/>
          </w:tcPr>
          <w:p w:rsidR="000B3B1C" w:rsidRPr="00491122" w:rsidRDefault="000B3B1C" w:rsidP="004A78D5">
            <w:pPr>
              <w:spacing w:before="0"/>
              <w:ind w:left="0"/>
              <w:jc w:val="center"/>
              <w:rPr>
                <w:color w:val="000000"/>
              </w:rPr>
            </w:pPr>
          </w:p>
        </w:tc>
        <w:tc>
          <w:tcPr>
            <w:tcW w:w="1080" w:type="dxa"/>
            <w:tcBorders>
              <w:top w:val="single" w:sz="4" w:space="0" w:color="auto"/>
              <w:left w:val="single" w:sz="4" w:space="0" w:color="auto"/>
              <w:bottom w:val="nil"/>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1</w:t>
            </w:r>
          </w:p>
          <w:p w:rsidR="000B3B1C" w:rsidRPr="00491122" w:rsidRDefault="000B3B1C" w:rsidP="004A78D5">
            <w:pPr>
              <w:spacing w:before="0"/>
              <w:ind w:left="0"/>
              <w:jc w:val="center"/>
              <w:rPr>
                <w:color w:val="000000"/>
              </w:rPr>
            </w:pPr>
            <w:r w:rsidRPr="00491122">
              <w:rPr>
                <w:color w:val="000000"/>
                <w:sz w:val="22"/>
                <w:szCs w:val="22"/>
              </w:rPr>
              <w:t>1</w:t>
            </w:r>
          </w:p>
        </w:tc>
        <w:tc>
          <w:tcPr>
            <w:tcW w:w="2892" w:type="dxa"/>
            <w:vMerge/>
            <w:tcBorders>
              <w:top w:val="single" w:sz="4" w:space="0" w:color="auto"/>
              <w:left w:val="single" w:sz="4" w:space="0" w:color="auto"/>
              <w:bottom w:val="nil"/>
              <w:right w:val="single" w:sz="4" w:space="0" w:color="auto"/>
            </w:tcBorders>
            <w:vAlign w:val="center"/>
          </w:tcPr>
          <w:p w:rsidR="000B3B1C" w:rsidRPr="00491122" w:rsidRDefault="000B3B1C" w:rsidP="004A78D5">
            <w:pPr>
              <w:spacing w:before="0"/>
              <w:ind w:left="0"/>
              <w:rPr>
                <w:color w:val="000000"/>
              </w:rPr>
            </w:pPr>
          </w:p>
        </w:tc>
        <w:tc>
          <w:tcPr>
            <w:tcW w:w="2976" w:type="dxa"/>
            <w:gridSpan w:val="2"/>
            <w:vMerge/>
            <w:tcBorders>
              <w:top w:val="single" w:sz="4" w:space="0" w:color="auto"/>
              <w:left w:val="single" w:sz="4" w:space="0" w:color="auto"/>
              <w:bottom w:val="nil"/>
            </w:tcBorders>
            <w:vAlign w:val="center"/>
          </w:tcPr>
          <w:p w:rsidR="000B3B1C" w:rsidRPr="00F51CDC" w:rsidRDefault="000B3B1C" w:rsidP="004A78D5">
            <w:pPr>
              <w:spacing w:before="0"/>
              <w:ind w:left="0"/>
              <w:rPr>
                <w:color w:val="000000"/>
              </w:rPr>
            </w:pPr>
          </w:p>
        </w:tc>
      </w:tr>
      <w:tr w:rsidR="000B3B1C" w:rsidRPr="00F51CDC">
        <w:tblPrEx>
          <w:tblBorders>
            <w:insideH w:val="none" w:sz="0" w:space="0" w:color="auto"/>
            <w:insideV w:val="none" w:sz="0" w:space="0" w:color="auto"/>
          </w:tblBorders>
        </w:tblPrEx>
        <w:tc>
          <w:tcPr>
            <w:tcW w:w="14442" w:type="dxa"/>
            <w:gridSpan w:val="9"/>
            <w:tcBorders>
              <w:top w:val="single" w:sz="4" w:space="0" w:color="auto"/>
              <w:bottom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Общеблочная система сигнализации</w:t>
            </w:r>
          </w:p>
        </w:tc>
      </w:tr>
      <w:tr w:rsidR="000B3B1C" w:rsidRPr="00F51CDC">
        <w:tblPrEx>
          <w:tblBorders>
            <w:insideH w:val="none" w:sz="0" w:space="0" w:color="auto"/>
            <w:insideV w:val="none" w:sz="0" w:space="0" w:color="auto"/>
          </w:tblBorders>
        </w:tblPrEx>
        <w:tc>
          <w:tcPr>
            <w:tcW w:w="4536" w:type="dxa"/>
            <w:tcBorders>
              <w:top w:val="single" w:sz="4" w:space="0" w:color="auto"/>
              <w:bottom w:val="single" w:sz="4" w:space="0" w:color="auto"/>
              <w:right w:val="single" w:sz="4" w:space="0" w:color="auto"/>
            </w:tcBorders>
            <w:vAlign w:val="center"/>
          </w:tcPr>
          <w:p w:rsidR="000B3B1C" w:rsidRPr="00491122" w:rsidRDefault="000B3B1C" w:rsidP="004A78D5">
            <w:pPr>
              <w:spacing w:before="0"/>
              <w:ind w:left="0"/>
              <w:rPr>
                <w:color w:val="000000"/>
              </w:rPr>
            </w:pPr>
            <w:r w:rsidRPr="00491122">
              <w:rPr>
                <w:color w:val="000000"/>
                <w:sz w:val="22"/>
                <w:szCs w:val="22"/>
              </w:rPr>
              <w:t>17 Срабатывание АЗ  (1 комплект)</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257"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 xml:space="preserve"> ТПТС</w:t>
            </w:r>
          </w:p>
        </w:tc>
        <w:tc>
          <w:tcPr>
            <w:tcW w:w="1080"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1</w:t>
            </w:r>
          </w:p>
        </w:tc>
        <w:tc>
          <w:tcPr>
            <w:tcW w:w="2904" w:type="dxa"/>
            <w:gridSpan w:val="2"/>
            <w:tcBorders>
              <w:top w:val="single" w:sz="4" w:space="0" w:color="auto"/>
              <w:left w:val="single" w:sz="4" w:space="0" w:color="auto"/>
              <w:bottom w:val="single" w:sz="4" w:space="0" w:color="auto"/>
              <w:right w:val="single" w:sz="4" w:space="0" w:color="auto"/>
            </w:tcBorders>
          </w:tcPr>
          <w:p w:rsidR="000B3B1C" w:rsidRPr="00491122" w:rsidRDefault="000B3B1C" w:rsidP="004A78D5">
            <w:pPr>
              <w:spacing w:before="0"/>
              <w:ind w:left="0"/>
              <w:rPr>
                <w:color w:val="000000"/>
              </w:rPr>
            </w:pPr>
            <w:r w:rsidRPr="00491122">
              <w:rPr>
                <w:color w:val="000000"/>
                <w:sz w:val="22"/>
                <w:szCs w:val="22"/>
              </w:rPr>
              <w:t xml:space="preserve">«Сухой» переключающийся контакт коммутирующей способностью 24 В, </w:t>
            </w:r>
            <w:r w:rsidRPr="00491122">
              <w:rPr>
                <w:color w:val="000000"/>
                <w:sz w:val="22"/>
                <w:szCs w:val="22"/>
              </w:rPr>
              <w:br/>
            </w:r>
            <w:r w:rsidRPr="00491122">
              <w:rPr>
                <w:color w:val="000000"/>
                <w:sz w:val="22"/>
                <w:szCs w:val="22"/>
                <w:lang w:val="en-US"/>
              </w:rPr>
              <w:t>I</w:t>
            </w:r>
            <w:r w:rsidRPr="00491122">
              <w:rPr>
                <w:color w:val="000000"/>
                <w:sz w:val="22"/>
                <w:szCs w:val="22"/>
              </w:rPr>
              <w:t>ном =10 мА</w:t>
            </w:r>
          </w:p>
        </w:tc>
        <w:tc>
          <w:tcPr>
            <w:tcW w:w="2964" w:type="dxa"/>
            <w:tcBorders>
              <w:top w:val="single" w:sz="4" w:space="0" w:color="auto"/>
              <w:left w:val="single" w:sz="4" w:space="0" w:color="auto"/>
              <w:bottom w:val="single" w:sz="4" w:space="0" w:color="auto"/>
            </w:tcBorders>
            <w:vAlign w:val="center"/>
          </w:tcPr>
          <w:p w:rsidR="000B3B1C" w:rsidRPr="00F51CDC" w:rsidRDefault="000B3B1C" w:rsidP="004A78D5">
            <w:pPr>
              <w:spacing w:before="0"/>
              <w:ind w:left="0"/>
              <w:jc w:val="center"/>
              <w:rPr>
                <w:color w:val="000000"/>
              </w:rPr>
            </w:pPr>
            <w:r w:rsidRPr="00F51CDC">
              <w:rPr>
                <w:color w:val="000000"/>
                <w:sz w:val="22"/>
                <w:szCs w:val="22"/>
              </w:rPr>
              <w:t>Запитка со стороны ТПТС</w:t>
            </w:r>
          </w:p>
        </w:tc>
      </w:tr>
      <w:tr w:rsidR="000B3B1C" w:rsidRPr="00F51CDC">
        <w:tblPrEx>
          <w:tblBorders>
            <w:insideH w:val="none" w:sz="0" w:space="0" w:color="auto"/>
            <w:insideV w:val="none" w:sz="0" w:space="0" w:color="auto"/>
          </w:tblBorders>
        </w:tblPrEx>
        <w:tc>
          <w:tcPr>
            <w:tcW w:w="4536" w:type="dxa"/>
            <w:tcBorders>
              <w:top w:val="single" w:sz="4" w:space="0" w:color="auto"/>
              <w:bottom w:val="nil"/>
              <w:right w:val="single" w:sz="4" w:space="0" w:color="auto"/>
            </w:tcBorders>
            <w:vAlign w:val="center"/>
          </w:tcPr>
          <w:p w:rsidR="000B3B1C" w:rsidRPr="00491122" w:rsidRDefault="000B3B1C" w:rsidP="004A78D5">
            <w:pPr>
              <w:spacing w:before="0"/>
              <w:ind w:left="0"/>
              <w:rPr>
                <w:color w:val="000000"/>
              </w:rPr>
            </w:pPr>
            <w:r w:rsidRPr="00491122">
              <w:rPr>
                <w:color w:val="000000"/>
                <w:sz w:val="22"/>
                <w:szCs w:val="22"/>
              </w:rPr>
              <w:t>18 Срабатывание АЗ  (2 комплект)</w:t>
            </w:r>
          </w:p>
        </w:tc>
        <w:tc>
          <w:tcPr>
            <w:tcW w:w="1701" w:type="dxa"/>
            <w:gridSpan w:val="3"/>
            <w:tcBorders>
              <w:top w:val="single" w:sz="4" w:space="0" w:color="auto"/>
              <w:left w:val="single" w:sz="4" w:space="0" w:color="auto"/>
              <w:bottom w:val="nil"/>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257" w:type="dxa"/>
            <w:tcBorders>
              <w:top w:val="single" w:sz="4" w:space="0" w:color="auto"/>
              <w:left w:val="single" w:sz="4" w:space="0" w:color="auto"/>
              <w:bottom w:val="nil"/>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 xml:space="preserve"> ТПТС</w:t>
            </w:r>
          </w:p>
        </w:tc>
        <w:tc>
          <w:tcPr>
            <w:tcW w:w="1080" w:type="dxa"/>
            <w:tcBorders>
              <w:top w:val="single" w:sz="4" w:space="0" w:color="auto"/>
              <w:left w:val="single" w:sz="4" w:space="0" w:color="auto"/>
              <w:bottom w:val="nil"/>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1</w:t>
            </w:r>
          </w:p>
        </w:tc>
        <w:tc>
          <w:tcPr>
            <w:tcW w:w="2904" w:type="dxa"/>
            <w:gridSpan w:val="2"/>
            <w:tcBorders>
              <w:top w:val="single" w:sz="4" w:space="0" w:color="auto"/>
              <w:left w:val="single" w:sz="4" w:space="0" w:color="auto"/>
              <w:bottom w:val="nil"/>
              <w:right w:val="single" w:sz="4" w:space="0" w:color="auto"/>
            </w:tcBorders>
          </w:tcPr>
          <w:p w:rsidR="000B3B1C" w:rsidRPr="00491122" w:rsidRDefault="000B3B1C" w:rsidP="004A78D5">
            <w:pPr>
              <w:spacing w:before="0"/>
              <w:ind w:left="0"/>
              <w:rPr>
                <w:color w:val="000000"/>
              </w:rPr>
            </w:pPr>
            <w:r w:rsidRPr="00491122">
              <w:rPr>
                <w:color w:val="000000"/>
                <w:sz w:val="22"/>
                <w:szCs w:val="22"/>
              </w:rPr>
              <w:t xml:space="preserve">«Сухой» переключающийся </w:t>
            </w:r>
            <w:r w:rsidRPr="00491122">
              <w:rPr>
                <w:color w:val="000000"/>
                <w:sz w:val="22"/>
                <w:szCs w:val="22"/>
              </w:rPr>
              <w:lastRenderedPageBreak/>
              <w:t xml:space="preserve">контакт коммутирующей способностью 24 В, </w:t>
            </w:r>
            <w:r w:rsidRPr="00491122">
              <w:rPr>
                <w:color w:val="000000"/>
                <w:sz w:val="22"/>
                <w:szCs w:val="22"/>
              </w:rPr>
              <w:br/>
            </w:r>
            <w:r w:rsidRPr="00491122">
              <w:rPr>
                <w:color w:val="000000"/>
                <w:sz w:val="22"/>
                <w:szCs w:val="22"/>
                <w:lang w:val="en-US"/>
              </w:rPr>
              <w:t>I</w:t>
            </w:r>
            <w:r w:rsidRPr="00491122">
              <w:rPr>
                <w:color w:val="000000"/>
                <w:sz w:val="22"/>
                <w:szCs w:val="22"/>
              </w:rPr>
              <w:t>ном =10 мА</w:t>
            </w:r>
          </w:p>
        </w:tc>
        <w:tc>
          <w:tcPr>
            <w:tcW w:w="2964" w:type="dxa"/>
            <w:tcBorders>
              <w:top w:val="single" w:sz="4" w:space="0" w:color="auto"/>
              <w:left w:val="single" w:sz="4" w:space="0" w:color="auto"/>
              <w:bottom w:val="nil"/>
            </w:tcBorders>
            <w:vAlign w:val="center"/>
          </w:tcPr>
          <w:p w:rsidR="000B3B1C" w:rsidRPr="00F51CDC" w:rsidRDefault="000B3B1C" w:rsidP="004A78D5">
            <w:pPr>
              <w:spacing w:before="0"/>
              <w:ind w:left="0"/>
              <w:jc w:val="center"/>
              <w:rPr>
                <w:color w:val="000000"/>
              </w:rPr>
            </w:pPr>
            <w:r w:rsidRPr="00F51CDC">
              <w:rPr>
                <w:color w:val="000000"/>
                <w:sz w:val="22"/>
                <w:szCs w:val="22"/>
              </w:rPr>
              <w:lastRenderedPageBreak/>
              <w:t>Запитка со стороны ТПТС</w:t>
            </w:r>
          </w:p>
        </w:tc>
      </w:tr>
      <w:tr w:rsidR="000B3B1C" w:rsidRPr="00F51CDC">
        <w:tblPrEx>
          <w:tblBorders>
            <w:insideH w:val="none" w:sz="0" w:space="0" w:color="auto"/>
            <w:insideV w:val="none" w:sz="0" w:space="0" w:color="auto"/>
          </w:tblBorders>
        </w:tblPrEx>
        <w:trPr>
          <w:cantSplit/>
        </w:trPr>
        <w:tc>
          <w:tcPr>
            <w:tcW w:w="4536" w:type="dxa"/>
            <w:tcBorders>
              <w:top w:val="single" w:sz="4" w:space="0" w:color="auto"/>
              <w:bottom w:val="single" w:sz="4" w:space="0" w:color="auto"/>
              <w:right w:val="single" w:sz="4" w:space="0" w:color="auto"/>
            </w:tcBorders>
            <w:vAlign w:val="center"/>
          </w:tcPr>
          <w:p w:rsidR="000B3B1C" w:rsidRPr="00491122" w:rsidRDefault="000B3B1C" w:rsidP="004A78D5">
            <w:pPr>
              <w:spacing w:before="0"/>
              <w:ind w:left="0"/>
              <w:rPr>
                <w:color w:val="000000"/>
              </w:rPr>
            </w:pPr>
            <w:r w:rsidRPr="00491122">
              <w:rPr>
                <w:color w:val="000000"/>
                <w:sz w:val="22"/>
                <w:szCs w:val="22"/>
              </w:rPr>
              <w:lastRenderedPageBreak/>
              <w:t>19 Срабатывание УПЗ (1 комплект)</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257"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 xml:space="preserve"> ТПТС</w:t>
            </w:r>
          </w:p>
        </w:tc>
        <w:tc>
          <w:tcPr>
            <w:tcW w:w="1080"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1</w:t>
            </w:r>
          </w:p>
        </w:tc>
        <w:tc>
          <w:tcPr>
            <w:tcW w:w="2904" w:type="dxa"/>
            <w:gridSpan w:val="2"/>
            <w:tcBorders>
              <w:top w:val="single" w:sz="4" w:space="0" w:color="auto"/>
              <w:left w:val="single" w:sz="4" w:space="0" w:color="auto"/>
              <w:bottom w:val="single" w:sz="4" w:space="0" w:color="auto"/>
              <w:right w:val="single" w:sz="4" w:space="0" w:color="auto"/>
            </w:tcBorders>
          </w:tcPr>
          <w:p w:rsidR="000B3B1C" w:rsidRPr="00491122" w:rsidRDefault="000B3B1C" w:rsidP="004A78D5">
            <w:pPr>
              <w:spacing w:before="0"/>
              <w:ind w:left="0"/>
              <w:rPr>
                <w:color w:val="000000"/>
              </w:rPr>
            </w:pPr>
            <w:r w:rsidRPr="00491122">
              <w:rPr>
                <w:color w:val="000000"/>
                <w:sz w:val="22"/>
                <w:szCs w:val="22"/>
              </w:rPr>
              <w:t xml:space="preserve">«Сухой» переключающийся контакт коммутирующей способностью 24 В, </w:t>
            </w:r>
            <w:r w:rsidRPr="00491122">
              <w:rPr>
                <w:color w:val="000000"/>
                <w:sz w:val="22"/>
                <w:szCs w:val="22"/>
              </w:rPr>
              <w:br/>
            </w:r>
            <w:r w:rsidRPr="00491122">
              <w:rPr>
                <w:color w:val="000000"/>
                <w:sz w:val="22"/>
                <w:szCs w:val="22"/>
                <w:lang w:val="en-US"/>
              </w:rPr>
              <w:t>I</w:t>
            </w:r>
            <w:r w:rsidRPr="00491122">
              <w:rPr>
                <w:color w:val="000000"/>
                <w:sz w:val="22"/>
                <w:szCs w:val="22"/>
              </w:rPr>
              <w:t>ном =10 мА</w:t>
            </w:r>
          </w:p>
        </w:tc>
        <w:tc>
          <w:tcPr>
            <w:tcW w:w="2964" w:type="dxa"/>
            <w:tcBorders>
              <w:top w:val="single" w:sz="4" w:space="0" w:color="auto"/>
              <w:left w:val="single" w:sz="4" w:space="0" w:color="auto"/>
              <w:bottom w:val="single" w:sz="4" w:space="0" w:color="auto"/>
            </w:tcBorders>
            <w:vAlign w:val="center"/>
          </w:tcPr>
          <w:p w:rsidR="000B3B1C" w:rsidRPr="00F51CDC" w:rsidRDefault="000B3B1C" w:rsidP="004A78D5">
            <w:pPr>
              <w:spacing w:before="0"/>
              <w:ind w:left="0"/>
              <w:jc w:val="center"/>
              <w:rPr>
                <w:color w:val="000000"/>
              </w:rPr>
            </w:pPr>
            <w:r w:rsidRPr="00F51CDC">
              <w:rPr>
                <w:color w:val="000000"/>
                <w:sz w:val="22"/>
                <w:szCs w:val="22"/>
              </w:rPr>
              <w:t>Запитка со стороны ТПТС</w:t>
            </w:r>
          </w:p>
        </w:tc>
      </w:tr>
      <w:tr w:rsidR="000B3B1C" w:rsidRPr="00F51CDC">
        <w:tc>
          <w:tcPr>
            <w:tcW w:w="4536" w:type="dxa"/>
            <w:vAlign w:val="center"/>
          </w:tcPr>
          <w:p w:rsidR="000B3B1C" w:rsidRPr="00491122" w:rsidRDefault="000B3B1C" w:rsidP="004A78D5">
            <w:pPr>
              <w:spacing w:before="0"/>
              <w:ind w:left="0"/>
              <w:rPr>
                <w:color w:val="000000"/>
              </w:rPr>
            </w:pPr>
            <w:r w:rsidRPr="00491122">
              <w:rPr>
                <w:color w:val="000000"/>
                <w:sz w:val="22"/>
                <w:szCs w:val="22"/>
              </w:rPr>
              <w:t>20 Срабатывание УПЗ (2 комплект)</w:t>
            </w:r>
          </w:p>
        </w:tc>
        <w:tc>
          <w:tcPr>
            <w:tcW w:w="1701" w:type="dxa"/>
            <w:gridSpan w:val="3"/>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257" w:type="dxa"/>
            <w:vAlign w:val="center"/>
          </w:tcPr>
          <w:p w:rsidR="000B3B1C" w:rsidRPr="00491122" w:rsidRDefault="000B3B1C" w:rsidP="004A78D5">
            <w:pPr>
              <w:spacing w:before="0"/>
              <w:ind w:left="0"/>
              <w:jc w:val="center"/>
              <w:rPr>
                <w:color w:val="000000"/>
              </w:rPr>
            </w:pPr>
            <w:r w:rsidRPr="00491122">
              <w:rPr>
                <w:color w:val="000000"/>
                <w:sz w:val="22"/>
                <w:szCs w:val="22"/>
              </w:rPr>
              <w:t xml:space="preserve"> ТПТС</w:t>
            </w:r>
          </w:p>
        </w:tc>
        <w:tc>
          <w:tcPr>
            <w:tcW w:w="1080" w:type="dxa"/>
            <w:vAlign w:val="center"/>
          </w:tcPr>
          <w:p w:rsidR="000B3B1C" w:rsidRPr="00491122" w:rsidRDefault="000B3B1C" w:rsidP="004A78D5">
            <w:pPr>
              <w:spacing w:before="0"/>
              <w:ind w:left="0"/>
              <w:jc w:val="center"/>
              <w:rPr>
                <w:color w:val="000000"/>
              </w:rPr>
            </w:pPr>
            <w:r w:rsidRPr="00491122">
              <w:rPr>
                <w:color w:val="000000"/>
                <w:sz w:val="22"/>
                <w:szCs w:val="22"/>
              </w:rPr>
              <w:t>1</w:t>
            </w:r>
          </w:p>
        </w:tc>
        <w:tc>
          <w:tcPr>
            <w:tcW w:w="2904" w:type="dxa"/>
            <w:gridSpan w:val="2"/>
          </w:tcPr>
          <w:p w:rsidR="000B3B1C" w:rsidRPr="00491122" w:rsidRDefault="000B3B1C" w:rsidP="004A78D5">
            <w:pPr>
              <w:spacing w:before="0"/>
              <w:ind w:left="0"/>
              <w:rPr>
                <w:color w:val="000000"/>
              </w:rPr>
            </w:pPr>
            <w:r w:rsidRPr="00491122">
              <w:rPr>
                <w:color w:val="000000"/>
                <w:sz w:val="22"/>
                <w:szCs w:val="22"/>
              </w:rPr>
              <w:t xml:space="preserve">«Сухой» переключающийся контакт коммутирующей способностью 24 В, </w:t>
            </w:r>
            <w:r w:rsidRPr="00491122">
              <w:rPr>
                <w:color w:val="000000"/>
                <w:sz w:val="22"/>
                <w:szCs w:val="22"/>
              </w:rPr>
              <w:br/>
            </w:r>
            <w:r w:rsidRPr="00491122">
              <w:rPr>
                <w:color w:val="000000"/>
                <w:sz w:val="22"/>
                <w:szCs w:val="22"/>
                <w:lang w:val="en-US"/>
              </w:rPr>
              <w:t>I</w:t>
            </w:r>
            <w:r w:rsidRPr="00491122">
              <w:rPr>
                <w:color w:val="000000"/>
                <w:sz w:val="22"/>
                <w:szCs w:val="22"/>
              </w:rPr>
              <w:t>ном =10 мА</w:t>
            </w:r>
          </w:p>
        </w:tc>
        <w:tc>
          <w:tcPr>
            <w:tcW w:w="2964" w:type="dxa"/>
            <w:vAlign w:val="center"/>
          </w:tcPr>
          <w:p w:rsidR="000B3B1C" w:rsidRPr="00F51CDC" w:rsidRDefault="000B3B1C" w:rsidP="004A78D5">
            <w:pPr>
              <w:spacing w:before="0"/>
              <w:ind w:left="0"/>
              <w:jc w:val="center"/>
              <w:rPr>
                <w:color w:val="000000"/>
              </w:rPr>
            </w:pPr>
            <w:r w:rsidRPr="00F51CDC">
              <w:rPr>
                <w:color w:val="000000"/>
                <w:sz w:val="22"/>
                <w:szCs w:val="22"/>
              </w:rPr>
              <w:t>Запитка со стороны ТПТС</w:t>
            </w:r>
          </w:p>
        </w:tc>
      </w:tr>
      <w:tr w:rsidR="000B3B1C" w:rsidRPr="00F51CDC">
        <w:tc>
          <w:tcPr>
            <w:tcW w:w="4536" w:type="dxa"/>
            <w:tcBorders>
              <w:bottom w:val="nil"/>
            </w:tcBorders>
            <w:vAlign w:val="center"/>
          </w:tcPr>
          <w:p w:rsidR="000B3B1C" w:rsidRPr="00491122" w:rsidRDefault="000B3B1C" w:rsidP="004A78D5">
            <w:pPr>
              <w:spacing w:before="0"/>
              <w:ind w:left="0"/>
              <w:rPr>
                <w:color w:val="000000"/>
              </w:rPr>
            </w:pPr>
            <w:r w:rsidRPr="00491122">
              <w:rPr>
                <w:color w:val="000000"/>
                <w:sz w:val="22"/>
                <w:szCs w:val="22"/>
              </w:rPr>
              <w:t>21 Срабатывание ПЗ-1   (1 комплект)</w:t>
            </w:r>
          </w:p>
        </w:tc>
        <w:tc>
          <w:tcPr>
            <w:tcW w:w="1701" w:type="dxa"/>
            <w:gridSpan w:val="3"/>
            <w:tcBorders>
              <w:bottom w:val="nil"/>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257" w:type="dxa"/>
            <w:tcBorders>
              <w:bottom w:val="nil"/>
            </w:tcBorders>
            <w:vAlign w:val="center"/>
          </w:tcPr>
          <w:p w:rsidR="000B3B1C" w:rsidRPr="00491122" w:rsidRDefault="000B3B1C" w:rsidP="004A78D5">
            <w:pPr>
              <w:spacing w:before="0"/>
              <w:ind w:left="0"/>
              <w:jc w:val="center"/>
              <w:rPr>
                <w:color w:val="000000"/>
              </w:rPr>
            </w:pPr>
            <w:r w:rsidRPr="00491122">
              <w:rPr>
                <w:color w:val="000000"/>
                <w:sz w:val="22"/>
                <w:szCs w:val="22"/>
              </w:rPr>
              <w:t xml:space="preserve"> ТПТС</w:t>
            </w:r>
          </w:p>
        </w:tc>
        <w:tc>
          <w:tcPr>
            <w:tcW w:w="1080" w:type="dxa"/>
            <w:tcBorders>
              <w:bottom w:val="nil"/>
            </w:tcBorders>
            <w:vAlign w:val="center"/>
          </w:tcPr>
          <w:p w:rsidR="000B3B1C" w:rsidRPr="00491122" w:rsidRDefault="000B3B1C" w:rsidP="004A78D5">
            <w:pPr>
              <w:spacing w:before="0"/>
              <w:ind w:left="0"/>
              <w:jc w:val="center"/>
              <w:rPr>
                <w:color w:val="000000"/>
              </w:rPr>
            </w:pPr>
            <w:r w:rsidRPr="00491122">
              <w:rPr>
                <w:color w:val="000000"/>
                <w:sz w:val="22"/>
                <w:szCs w:val="22"/>
              </w:rPr>
              <w:t>1</w:t>
            </w:r>
          </w:p>
        </w:tc>
        <w:tc>
          <w:tcPr>
            <w:tcW w:w="2904" w:type="dxa"/>
            <w:gridSpan w:val="2"/>
            <w:tcBorders>
              <w:bottom w:val="nil"/>
            </w:tcBorders>
          </w:tcPr>
          <w:p w:rsidR="000B3B1C" w:rsidRPr="00491122" w:rsidRDefault="000B3B1C" w:rsidP="004A78D5">
            <w:pPr>
              <w:spacing w:before="0"/>
              <w:ind w:left="0"/>
              <w:rPr>
                <w:color w:val="000000"/>
              </w:rPr>
            </w:pPr>
            <w:r w:rsidRPr="00491122">
              <w:rPr>
                <w:color w:val="000000"/>
                <w:sz w:val="22"/>
                <w:szCs w:val="22"/>
              </w:rPr>
              <w:t xml:space="preserve">«Сухой» переключающийся контакт коммутирующей способностью 24 В, </w:t>
            </w:r>
            <w:r w:rsidRPr="00491122">
              <w:rPr>
                <w:color w:val="000000"/>
                <w:sz w:val="22"/>
                <w:szCs w:val="22"/>
              </w:rPr>
              <w:br/>
            </w:r>
            <w:r w:rsidRPr="00491122">
              <w:rPr>
                <w:color w:val="000000"/>
                <w:sz w:val="22"/>
                <w:szCs w:val="22"/>
                <w:lang w:val="en-US"/>
              </w:rPr>
              <w:t>I</w:t>
            </w:r>
            <w:r w:rsidRPr="00491122">
              <w:rPr>
                <w:color w:val="000000"/>
                <w:sz w:val="22"/>
                <w:szCs w:val="22"/>
              </w:rPr>
              <w:t>ном =10 мА</w:t>
            </w:r>
          </w:p>
        </w:tc>
        <w:tc>
          <w:tcPr>
            <w:tcW w:w="2964" w:type="dxa"/>
            <w:tcBorders>
              <w:bottom w:val="nil"/>
            </w:tcBorders>
            <w:vAlign w:val="center"/>
          </w:tcPr>
          <w:p w:rsidR="000B3B1C" w:rsidRPr="00F51CDC" w:rsidRDefault="000B3B1C" w:rsidP="004A78D5">
            <w:pPr>
              <w:spacing w:before="0"/>
              <w:ind w:left="0"/>
              <w:jc w:val="center"/>
              <w:rPr>
                <w:color w:val="000000"/>
              </w:rPr>
            </w:pPr>
            <w:r w:rsidRPr="00F51CDC">
              <w:rPr>
                <w:color w:val="000000"/>
                <w:sz w:val="22"/>
                <w:szCs w:val="22"/>
              </w:rPr>
              <w:t>Запитка со стороны ТПТС</w:t>
            </w:r>
          </w:p>
        </w:tc>
      </w:tr>
      <w:tr w:rsidR="000B3B1C" w:rsidRPr="00F51CDC">
        <w:tc>
          <w:tcPr>
            <w:tcW w:w="4536" w:type="dxa"/>
            <w:tcBorders>
              <w:bottom w:val="nil"/>
            </w:tcBorders>
            <w:vAlign w:val="center"/>
          </w:tcPr>
          <w:p w:rsidR="000B3B1C" w:rsidRPr="00491122" w:rsidRDefault="000B3B1C" w:rsidP="004A78D5">
            <w:pPr>
              <w:spacing w:before="0"/>
              <w:ind w:left="0"/>
              <w:rPr>
                <w:color w:val="000000"/>
              </w:rPr>
            </w:pPr>
            <w:r w:rsidRPr="00491122">
              <w:rPr>
                <w:color w:val="000000"/>
                <w:sz w:val="22"/>
                <w:szCs w:val="22"/>
              </w:rPr>
              <w:t>22 Срабатывание ПЗ-1  (2 комплект)</w:t>
            </w:r>
          </w:p>
        </w:tc>
        <w:tc>
          <w:tcPr>
            <w:tcW w:w="1701" w:type="dxa"/>
            <w:gridSpan w:val="3"/>
            <w:tcBorders>
              <w:bottom w:val="nil"/>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257" w:type="dxa"/>
            <w:tcBorders>
              <w:bottom w:val="nil"/>
            </w:tcBorders>
            <w:vAlign w:val="center"/>
          </w:tcPr>
          <w:p w:rsidR="000B3B1C" w:rsidRPr="00491122" w:rsidRDefault="000B3B1C" w:rsidP="004A78D5">
            <w:pPr>
              <w:spacing w:before="0"/>
              <w:ind w:left="0"/>
              <w:jc w:val="center"/>
              <w:rPr>
                <w:color w:val="000000"/>
              </w:rPr>
            </w:pPr>
            <w:r w:rsidRPr="00491122">
              <w:rPr>
                <w:color w:val="000000"/>
                <w:sz w:val="22"/>
                <w:szCs w:val="22"/>
              </w:rPr>
              <w:t xml:space="preserve"> ТПТС</w:t>
            </w:r>
          </w:p>
        </w:tc>
        <w:tc>
          <w:tcPr>
            <w:tcW w:w="1080" w:type="dxa"/>
            <w:tcBorders>
              <w:bottom w:val="nil"/>
            </w:tcBorders>
            <w:vAlign w:val="center"/>
          </w:tcPr>
          <w:p w:rsidR="000B3B1C" w:rsidRPr="00491122" w:rsidRDefault="000B3B1C" w:rsidP="004A78D5">
            <w:pPr>
              <w:spacing w:before="0"/>
              <w:ind w:left="0"/>
              <w:jc w:val="center"/>
              <w:rPr>
                <w:color w:val="000000"/>
              </w:rPr>
            </w:pPr>
            <w:r w:rsidRPr="00491122">
              <w:rPr>
                <w:color w:val="000000"/>
                <w:sz w:val="22"/>
                <w:szCs w:val="22"/>
              </w:rPr>
              <w:t>1</w:t>
            </w:r>
          </w:p>
        </w:tc>
        <w:tc>
          <w:tcPr>
            <w:tcW w:w="2904" w:type="dxa"/>
            <w:gridSpan w:val="2"/>
            <w:tcBorders>
              <w:bottom w:val="nil"/>
            </w:tcBorders>
          </w:tcPr>
          <w:p w:rsidR="000B3B1C" w:rsidRPr="00491122" w:rsidRDefault="000B3B1C" w:rsidP="004A78D5">
            <w:pPr>
              <w:spacing w:before="0"/>
              <w:ind w:left="0"/>
              <w:rPr>
                <w:color w:val="000000"/>
              </w:rPr>
            </w:pPr>
            <w:r w:rsidRPr="00491122">
              <w:rPr>
                <w:color w:val="000000"/>
                <w:sz w:val="22"/>
                <w:szCs w:val="22"/>
              </w:rPr>
              <w:t xml:space="preserve">«Сухой» переключающийся контакт коммутирующей способностью 24 В, </w:t>
            </w:r>
            <w:r w:rsidRPr="00491122">
              <w:rPr>
                <w:color w:val="000000"/>
                <w:sz w:val="22"/>
                <w:szCs w:val="22"/>
              </w:rPr>
              <w:br/>
            </w:r>
            <w:r w:rsidRPr="00491122">
              <w:rPr>
                <w:color w:val="000000"/>
                <w:sz w:val="22"/>
                <w:szCs w:val="22"/>
                <w:lang w:val="en-US"/>
              </w:rPr>
              <w:t>I</w:t>
            </w:r>
            <w:r w:rsidRPr="00491122">
              <w:rPr>
                <w:color w:val="000000"/>
                <w:sz w:val="22"/>
                <w:szCs w:val="22"/>
              </w:rPr>
              <w:t>ном =10 мА</w:t>
            </w:r>
          </w:p>
        </w:tc>
        <w:tc>
          <w:tcPr>
            <w:tcW w:w="2964" w:type="dxa"/>
            <w:tcBorders>
              <w:bottom w:val="nil"/>
            </w:tcBorders>
            <w:vAlign w:val="center"/>
          </w:tcPr>
          <w:p w:rsidR="000B3B1C" w:rsidRPr="00F51CDC" w:rsidRDefault="000B3B1C" w:rsidP="004A78D5">
            <w:pPr>
              <w:spacing w:before="0"/>
              <w:ind w:left="0"/>
              <w:jc w:val="center"/>
              <w:rPr>
                <w:color w:val="000000"/>
              </w:rPr>
            </w:pPr>
            <w:r w:rsidRPr="00F51CDC">
              <w:rPr>
                <w:color w:val="000000"/>
                <w:sz w:val="22"/>
                <w:szCs w:val="22"/>
              </w:rPr>
              <w:t>Запитка со стороны ТПТС</w:t>
            </w:r>
          </w:p>
        </w:tc>
      </w:tr>
      <w:tr w:rsidR="000B3B1C" w:rsidRPr="00F51CDC">
        <w:tc>
          <w:tcPr>
            <w:tcW w:w="4536" w:type="dxa"/>
            <w:tcBorders>
              <w:bottom w:val="nil"/>
            </w:tcBorders>
            <w:vAlign w:val="center"/>
          </w:tcPr>
          <w:p w:rsidR="000B3B1C" w:rsidRPr="00491122" w:rsidRDefault="000B3B1C" w:rsidP="004A78D5">
            <w:pPr>
              <w:spacing w:before="0"/>
              <w:ind w:left="0"/>
              <w:rPr>
                <w:color w:val="000000"/>
              </w:rPr>
            </w:pPr>
            <w:r w:rsidRPr="00491122">
              <w:rPr>
                <w:color w:val="000000"/>
                <w:sz w:val="22"/>
                <w:szCs w:val="22"/>
              </w:rPr>
              <w:t>23 Срабатывание ПЗ-2  (1 комплект)</w:t>
            </w:r>
          </w:p>
        </w:tc>
        <w:tc>
          <w:tcPr>
            <w:tcW w:w="1701" w:type="dxa"/>
            <w:gridSpan w:val="3"/>
            <w:tcBorders>
              <w:bottom w:val="nil"/>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257" w:type="dxa"/>
            <w:tcBorders>
              <w:bottom w:val="nil"/>
            </w:tcBorders>
            <w:vAlign w:val="center"/>
          </w:tcPr>
          <w:p w:rsidR="000B3B1C" w:rsidRPr="00491122" w:rsidRDefault="000B3B1C" w:rsidP="004A78D5">
            <w:pPr>
              <w:spacing w:before="0"/>
              <w:ind w:left="0"/>
              <w:jc w:val="center"/>
              <w:rPr>
                <w:color w:val="000000"/>
              </w:rPr>
            </w:pPr>
            <w:r w:rsidRPr="00491122">
              <w:rPr>
                <w:color w:val="000000"/>
                <w:sz w:val="22"/>
                <w:szCs w:val="22"/>
              </w:rPr>
              <w:t xml:space="preserve"> ТПТС</w:t>
            </w:r>
          </w:p>
        </w:tc>
        <w:tc>
          <w:tcPr>
            <w:tcW w:w="1080" w:type="dxa"/>
            <w:tcBorders>
              <w:bottom w:val="nil"/>
            </w:tcBorders>
            <w:vAlign w:val="center"/>
          </w:tcPr>
          <w:p w:rsidR="000B3B1C" w:rsidRPr="00491122" w:rsidRDefault="000B3B1C" w:rsidP="004A78D5">
            <w:pPr>
              <w:spacing w:before="0"/>
              <w:ind w:left="0"/>
              <w:jc w:val="center"/>
              <w:rPr>
                <w:color w:val="000000"/>
              </w:rPr>
            </w:pPr>
            <w:r w:rsidRPr="00491122">
              <w:rPr>
                <w:color w:val="000000"/>
                <w:sz w:val="22"/>
                <w:szCs w:val="22"/>
              </w:rPr>
              <w:t>1</w:t>
            </w:r>
          </w:p>
        </w:tc>
        <w:tc>
          <w:tcPr>
            <w:tcW w:w="2904" w:type="dxa"/>
            <w:gridSpan w:val="2"/>
            <w:tcBorders>
              <w:bottom w:val="nil"/>
            </w:tcBorders>
          </w:tcPr>
          <w:p w:rsidR="000B3B1C" w:rsidRPr="00491122" w:rsidRDefault="000B3B1C" w:rsidP="004A78D5">
            <w:pPr>
              <w:spacing w:before="0"/>
              <w:ind w:left="0"/>
              <w:rPr>
                <w:color w:val="000000"/>
              </w:rPr>
            </w:pPr>
            <w:r w:rsidRPr="00491122">
              <w:rPr>
                <w:color w:val="000000"/>
                <w:sz w:val="22"/>
                <w:szCs w:val="22"/>
              </w:rPr>
              <w:t xml:space="preserve">«Сухой» переключающийся контакт коммутирующей способностью 24 В, </w:t>
            </w:r>
            <w:r w:rsidRPr="00491122">
              <w:rPr>
                <w:color w:val="000000"/>
                <w:sz w:val="22"/>
                <w:szCs w:val="22"/>
              </w:rPr>
              <w:br/>
            </w:r>
            <w:r w:rsidRPr="00491122">
              <w:rPr>
                <w:color w:val="000000"/>
                <w:sz w:val="22"/>
                <w:szCs w:val="22"/>
                <w:lang w:val="en-US"/>
              </w:rPr>
              <w:t>I</w:t>
            </w:r>
            <w:r w:rsidRPr="00491122">
              <w:rPr>
                <w:color w:val="000000"/>
                <w:sz w:val="22"/>
                <w:szCs w:val="22"/>
              </w:rPr>
              <w:t>ном =10 мА</w:t>
            </w:r>
          </w:p>
        </w:tc>
        <w:tc>
          <w:tcPr>
            <w:tcW w:w="2964" w:type="dxa"/>
            <w:tcBorders>
              <w:bottom w:val="nil"/>
            </w:tcBorders>
            <w:vAlign w:val="center"/>
          </w:tcPr>
          <w:p w:rsidR="000B3B1C" w:rsidRPr="00F51CDC" w:rsidRDefault="000B3B1C" w:rsidP="004A78D5">
            <w:pPr>
              <w:spacing w:before="0"/>
              <w:ind w:left="0"/>
              <w:jc w:val="center"/>
              <w:rPr>
                <w:color w:val="000000"/>
              </w:rPr>
            </w:pPr>
            <w:r w:rsidRPr="00F51CDC">
              <w:rPr>
                <w:color w:val="000000"/>
                <w:sz w:val="22"/>
                <w:szCs w:val="22"/>
              </w:rPr>
              <w:t>Запитка со стороны ТПТС</w:t>
            </w:r>
          </w:p>
        </w:tc>
      </w:tr>
      <w:tr w:rsidR="000B3B1C" w:rsidRPr="00F51CDC">
        <w:tc>
          <w:tcPr>
            <w:tcW w:w="4536" w:type="dxa"/>
            <w:tcBorders>
              <w:bottom w:val="nil"/>
            </w:tcBorders>
            <w:vAlign w:val="center"/>
          </w:tcPr>
          <w:p w:rsidR="000B3B1C" w:rsidRPr="00491122" w:rsidRDefault="000B3B1C" w:rsidP="004A78D5">
            <w:pPr>
              <w:spacing w:before="0"/>
              <w:ind w:left="0"/>
              <w:rPr>
                <w:color w:val="000000"/>
              </w:rPr>
            </w:pPr>
            <w:r w:rsidRPr="00491122">
              <w:rPr>
                <w:color w:val="000000"/>
                <w:sz w:val="22"/>
                <w:szCs w:val="22"/>
              </w:rPr>
              <w:t>24 Срабатывание ПЗ-2  (2 комплект)</w:t>
            </w:r>
          </w:p>
        </w:tc>
        <w:tc>
          <w:tcPr>
            <w:tcW w:w="1701" w:type="dxa"/>
            <w:gridSpan w:val="3"/>
            <w:tcBorders>
              <w:bottom w:val="nil"/>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257" w:type="dxa"/>
            <w:tcBorders>
              <w:bottom w:val="nil"/>
            </w:tcBorders>
            <w:vAlign w:val="center"/>
          </w:tcPr>
          <w:p w:rsidR="000B3B1C" w:rsidRPr="00491122" w:rsidRDefault="000B3B1C" w:rsidP="004A78D5">
            <w:pPr>
              <w:spacing w:before="0"/>
              <w:ind w:left="0"/>
              <w:jc w:val="center"/>
              <w:rPr>
                <w:color w:val="000000"/>
              </w:rPr>
            </w:pPr>
            <w:r w:rsidRPr="00491122">
              <w:rPr>
                <w:color w:val="000000"/>
                <w:sz w:val="22"/>
                <w:szCs w:val="22"/>
              </w:rPr>
              <w:t xml:space="preserve"> ТПТС</w:t>
            </w:r>
          </w:p>
        </w:tc>
        <w:tc>
          <w:tcPr>
            <w:tcW w:w="1080" w:type="dxa"/>
            <w:tcBorders>
              <w:bottom w:val="nil"/>
            </w:tcBorders>
            <w:vAlign w:val="center"/>
          </w:tcPr>
          <w:p w:rsidR="000B3B1C" w:rsidRPr="00491122" w:rsidRDefault="000B3B1C" w:rsidP="004A78D5">
            <w:pPr>
              <w:spacing w:before="0"/>
              <w:ind w:left="0"/>
              <w:jc w:val="center"/>
              <w:rPr>
                <w:color w:val="000000"/>
              </w:rPr>
            </w:pPr>
            <w:r w:rsidRPr="00491122">
              <w:rPr>
                <w:color w:val="000000"/>
                <w:sz w:val="22"/>
                <w:szCs w:val="22"/>
              </w:rPr>
              <w:t>1</w:t>
            </w:r>
          </w:p>
        </w:tc>
        <w:tc>
          <w:tcPr>
            <w:tcW w:w="2904" w:type="dxa"/>
            <w:gridSpan w:val="2"/>
            <w:tcBorders>
              <w:bottom w:val="nil"/>
            </w:tcBorders>
          </w:tcPr>
          <w:p w:rsidR="000B3B1C" w:rsidRPr="00491122" w:rsidRDefault="000B3B1C" w:rsidP="004A78D5">
            <w:pPr>
              <w:spacing w:before="0"/>
              <w:ind w:left="0"/>
              <w:rPr>
                <w:color w:val="000000"/>
              </w:rPr>
            </w:pPr>
            <w:r w:rsidRPr="00491122">
              <w:rPr>
                <w:color w:val="000000"/>
                <w:sz w:val="22"/>
                <w:szCs w:val="22"/>
              </w:rPr>
              <w:t xml:space="preserve">«Сухой» переключающийся контакт коммутирующей способностью 24 В, </w:t>
            </w:r>
            <w:r w:rsidRPr="00491122">
              <w:rPr>
                <w:color w:val="000000"/>
                <w:sz w:val="22"/>
                <w:szCs w:val="22"/>
              </w:rPr>
              <w:br/>
            </w:r>
            <w:r w:rsidRPr="00491122">
              <w:rPr>
                <w:color w:val="000000"/>
                <w:sz w:val="22"/>
                <w:szCs w:val="22"/>
                <w:lang w:val="en-US"/>
              </w:rPr>
              <w:t>I</w:t>
            </w:r>
            <w:r w:rsidRPr="00491122">
              <w:rPr>
                <w:color w:val="000000"/>
                <w:sz w:val="22"/>
                <w:szCs w:val="22"/>
              </w:rPr>
              <w:t>ном =10 мА</w:t>
            </w:r>
          </w:p>
        </w:tc>
        <w:tc>
          <w:tcPr>
            <w:tcW w:w="2964" w:type="dxa"/>
            <w:tcBorders>
              <w:bottom w:val="nil"/>
            </w:tcBorders>
            <w:vAlign w:val="center"/>
          </w:tcPr>
          <w:p w:rsidR="000B3B1C" w:rsidRPr="00F51CDC" w:rsidRDefault="000B3B1C" w:rsidP="004A78D5">
            <w:pPr>
              <w:spacing w:before="0"/>
              <w:ind w:left="0"/>
              <w:jc w:val="center"/>
              <w:rPr>
                <w:color w:val="000000"/>
              </w:rPr>
            </w:pPr>
            <w:r w:rsidRPr="00F51CDC">
              <w:rPr>
                <w:color w:val="000000"/>
                <w:sz w:val="22"/>
                <w:szCs w:val="22"/>
              </w:rPr>
              <w:t>Запитка со стороны ТПТС</w:t>
            </w:r>
          </w:p>
        </w:tc>
      </w:tr>
      <w:tr w:rsidR="000B3B1C" w:rsidRPr="00F51CDC">
        <w:tblPrEx>
          <w:tblBorders>
            <w:insideH w:val="none" w:sz="0" w:space="0" w:color="auto"/>
            <w:insideV w:val="none" w:sz="0" w:space="0" w:color="auto"/>
          </w:tblBorders>
        </w:tblPrEx>
        <w:trPr>
          <w:cantSplit/>
          <w:trHeight w:val="1268"/>
        </w:trPr>
        <w:tc>
          <w:tcPr>
            <w:tcW w:w="4536" w:type="dxa"/>
            <w:tcBorders>
              <w:top w:val="single" w:sz="4" w:space="0" w:color="auto"/>
              <w:bottom w:val="single" w:sz="4" w:space="0" w:color="auto"/>
              <w:right w:val="single" w:sz="4" w:space="0" w:color="auto"/>
            </w:tcBorders>
            <w:vAlign w:val="center"/>
          </w:tcPr>
          <w:p w:rsidR="000B3B1C" w:rsidRPr="00491122" w:rsidRDefault="000B3B1C" w:rsidP="004A78D5">
            <w:pPr>
              <w:spacing w:before="0"/>
              <w:ind w:left="0"/>
              <w:rPr>
                <w:color w:val="000000"/>
              </w:rPr>
            </w:pPr>
            <w:r w:rsidRPr="00491122">
              <w:rPr>
                <w:color w:val="000000"/>
                <w:sz w:val="22"/>
                <w:szCs w:val="22"/>
              </w:rPr>
              <w:lastRenderedPageBreak/>
              <w:t>25 Вывод комплекта АЗ-ПЗ из работы</w:t>
            </w:r>
          </w:p>
          <w:p w:rsidR="000B3B1C" w:rsidRPr="00491122" w:rsidRDefault="000B3B1C" w:rsidP="004A78D5">
            <w:pPr>
              <w:spacing w:before="0"/>
              <w:ind w:left="0"/>
              <w:rPr>
                <w:color w:val="000000"/>
              </w:rPr>
            </w:pPr>
            <w:r w:rsidRPr="00491122">
              <w:rPr>
                <w:color w:val="000000"/>
                <w:sz w:val="22"/>
                <w:szCs w:val="22"/>
              </w:rPr>
              <w:t>(1 комплект)</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ТПТС</w:t>
            </w:r>
          </w:p>
        </w:tc>
        <w:tc>
          <w:tcPr>
            <w:tcW w:w="1080"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1</w:t>
            </w:r>
          </w:p>
        </w:tc>
        <w:tc>
          <w:tcPr>
            <w:tcW w:w="2892" w:type="dxa"/>
            <w:vMerge w:val="restart"/>
            <w:tcBorders>
              <w:top w:val="single" w:sz="4" w:space="0" w:color="auto"/>
              <w:left w:val="single" w:sz="4" w:space="0" w:color="auto"/>
              <w:bottom w:val="single" w:sz="4" w:space="0" w:color="auto"/>
              <w:right w:val="single" w:sz="4" w:space="0" w:color="auto"/>
            </w:tcBorders>
          </w:tcPr>
          <w:p w:rsidR="000B3B1C" w:rsidRPr="00491122" w:rsidRDefault="000B3B1C" w:rsidP="004A78D5">
            <w:pPr>
              <w:spacing w:before="0"/>
              <w:ind w:left="0"/>
              <w:rPr>
                <w:color w:val="000000"/>
              </w:rPr>
            </w:pPr>
            <w:r w:rsidRPr="00491122">
              <w:rPr>
                <w:color w:val="000000"/>
                <w:sz w:val="22"/>
                <w:szCs w:val="22"/>
              </w:rPr>
              <w:t xml:space="preserve">«Сухой» переключающийся контакт коммутирующей способностью 24 В, </w:t>
            </w:r>
            <w:r w:rsidRPr="00491122">
              <w:rPr>
                <w:color w:val="000000"/>
                <w:sz w:val="22"/>
                <w:szCs w:val="22"/>
              </w:rPr>
              <w:br/>
            </w:r>
            <w:r w:rsidRPr="00491122">
              <w:rPr>
                <w:color w:val="000000"/>
                <w:sz w:val="22"/>
                <w:szCs w:val="22"/>
                <w:lang w:val="en-US"/>
              </w:rPr>
              <w:t>I</w:t>
            </w:r>
            <w:r w:rsidRPr="00491122">
              <w:rPr>
                <w:color w:val="000000"/>
                <w:sz w:val="22"/>
                <w:szCs w:val="22"/>
              </w:rPr>
              <w:t>ном =10 мА</w:t>
            </w:r>
          </w:p>
        </w:tc>
        <w:tc>
          <w:tcPr>
            <w:tcW w:w="2976" w:type="dxa"/>
            <w:gridSpan w:val="2"/>
            <w:vMerge w:val="restart"/>
            <w:tcBorders>
              <w:top w:val="single" w:sz="4" w:space="0" w:color="auto"/>
              <w:left w:val="single" w:sz="4" w:space="0" w:color="auto"/>
              <w:bottom w:val="single" w:sz="4" w:space="0" w:color="auto"/>
            </w:tcBorders>
          </w:tcPr>
          <w:p w:rsidR="000B3B1C" w:rsidRPr="00F51CDC" w:rsidRDefault="000B3B1C" w:rsidP="004A78D5">
            <w:pPr>
              <w:spacing w:before="0"/>
              <w:ind w:left="0"/>
              <w:rPr>
                <w:color w:val="000000"/>
              </w:rPr>
            </w:pPr>
            <w:r w:rsidRPr="00F51CDC">
              <w:rPr>
                <w:color w:val="000000"/>
                <w:sz w:val="22"/>
                <w:szCs w:val="22"/>
              </w:rPr>
              <w:t>Запитка со стороны ТПТС</w:t>
            </w:r>
          </w:p>
        </w:tc>
      </w:tr>
      <w:tr w:rsidR="000B3B1C" w:rsidRPr="00F51CDC">
        <w:tblPrEx>
          <w:tblBorders>
            <w:insideH w:val="none" w:sz="0" w:space="0" w:color="auto"/>
            <w:insideV w:val="none" w:sz="0" w:space="0" w:color="auto"/>
          </w:tblBorders>
        </w:tblPrEx>
        <w:trPr>
          <w:cantSplit/>
          <w:trHeight w:val="510"/>
        </w:trPr>
        <w:tc>
          <w:tcPr>
            <w:tcW w:w="4536" w:type="dxa"/>
            <w:tcBorders>
              <w:top w:val="single" w:sz="4" w:space="0" w:color="auto"/>
              <w:bottom w:val="single" w:sz="4" w:space="0" w:color="auto"/>
              <w:right w:val="single" w:sz="4" w:space="0" w:color="auto"/>
            </w:tcBorders>
            <w:vAlign w:val="center"/>
          </w:tcPr>
          <w:p w:rsidR="000B3B1C" w:rsidRPr="00491122" w:rsidRDefault="000B3B1C" w:rsidP="004A78D5">
            <w:pPr>
              <w:spacing w:before="0"/>
              <w:ind w:left="0"/>
              <w:rPr>
                <w:color w:val="000000"/>
              </w:rPr>
            </w:pPr>
            <w:r w:rsidRPr="00491122">
              <w:rPr>
                <w:color w:val="000000"/>
                <w:sz w:val="22"/>
                <w:szCs w:val="22"/>
              </w:rPr>
              <w:t>26 Вывод комплекта АЗ-ПЗ из работы</w:t>
            </w:r>
          </w:p>
          <w:p w:rsidR="000B3B1C" w:rsidRPr="00491122" w:rsidRDefault="000B3B1C" w:rsidP="004A78D5">
            <w:pPr>
              <w:spacing w:before="0"/>
              <w:ind w:left="0"/>
              <w:rPr>
                <w:color w:val="000000"/>
              </w:rPr>
            </w:pPr>
            <w:r w:rsidRPr="00491122">
              <w:rPr>
                <w:color w:val="000000"/>
                <w:sz w:val="22"/>
                <w:szCs w:val="22"/>
              </w:rPr>
              <w:t>(2 комплект)</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257" w:type="dxa"/>
            <w:vMerge/>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p>
        </w:tc>
        <w:tc>
          <w:tcPr>
            <w:tcW w:w="1080"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1</w:t>
            </w:r>
          </w:p>
        </w:tc>
        <w:tc>
          <w:tcPr>
            <w:tcW w:w="2892" w:type="dxa"/>
            <w:vMerge/>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rPr>
                <w:color w:val="000000"/>
              </w:rPr>
            </w:pPr>
          </w:p>
        </w:tc>
        <w:tc>
          <w:tcPr>
            <w:tcW w:w="2976" w:type="dxa"/>
            <w:gridSpan w:val="2"/>
            <w:vMerge/>
            <w:tcBorders>
              <w:top w:val="single" w:sz="4" w:space="0" w:color="auto"/>
              <w:left w:val="single" w:sz="4" w:space="0" w:color="auto"/>
              <w:bottom w:val="single" w:sz="4" w:space="0" w:color="auto"/>
            </w:tcBorders>
            <w:vAlign w:val="center"/>
          </w:tcPr>
          <w:p w:rsidR="000B3B1C" w:rsidRPr="00F51CDC" w:rsidRDefault="000B3B1C" w:rsidP="004A78D5">
            <w:pPr>
              <w:spacing w:before="0"/>
              <w:ind w:left="0"/>
              <w:rPr>
                <w:color w:val="000000"/>
              </w:rPr>
            </w:pPr>
          </w:p>
        </w:tc>
      </w:tr>
      <w:tr w:rsidR="000B3B1C" w:rsidRPr="00F51CDC">
        <w:tblPrEx>
          <w:tblBorders>
            <w:insideH w:val="none" w:sz="0" w:space="0" w:color="auto"/>
            <w:insideV w:val="none" w:sz="0" w:space="0" w:color="auto"/>
          </w:tblBorders>
        </w:tblPrEx>
        <w:trPr>
          <w:cantSplit/>
          <w:trHeight w:val="510"/>
        </w:trPr>
        <w:tc>
          <w:tcPr>
            <w:tcW w:w="4536" w:type="dxa"/>
            <w:tcBorders>
              <w:top w:val="single" w:sz="4" w:space="0" w:color="auto"/>
              <w:bottom w:val="nil"/>
              <w:right w:val="single" w:sz="4" w:space="0" w:color="auto"/>
            </w:tcBorders>
            <w:vAlign w:val="center"/>
          </w:tcPr>
          <w:p w:rsidR="000B3B1C" w:rsidRPr="00491122" w:rsidRDefault="000B3B1C" w:rsidP="004A78D5">
            <w:pPr>
              <w:spacing w:before="0"/>
              <w:ind w:left="0"/>
              <w:rPr>
                <w:color w:val="000000"/>
              </w:rPr>
            </w:pPr>
            <w:r w:rsidRPr="00491122">
              <w:rPr>
                <w:color w:val="000000"/>
                <w:sz w:val="22"/>
                <w:szCs w:val="22"/>
              </w:rPr>
              <w:t>27 Обобщенный сигнал «Неисправность СГИУ»</w:t>
            </w:r>
          </w:p>
        </w:tc>
        <w:tc>
          <w:tcPr>
            <w:tcW w:w="1701" w:type="dxa"/>
            <w:gridSpan w:val="3"/>
            <w:tcBorders>
              <w:top w:val="single" w:sz="4" w:space="0" w:color="auto"/>
              <w:left w:val="single" w:sz="4" w:space="0" w:color="auto"/>
              <w:bottom w:val="nil"/>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257" w:type="dxa"/>
            <w:tcBorders>
              <w:top w:val="single" w:sz="4" w:space="0" w:color="auto"/>
              <w:left w:val="single" w:sz="4" w:space="0" w:color="auto"/>
              <w:bottom w:val="nil"/>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ТПТС</w:t>
            </w:r>
          </w:p>
        </w:tc>
        <w:tc>
          <w:tcPr>
            <w:tcW w:w="1080" w:type="dxa"/>
            <w:tcBorders>
              <w:top w:val="single" w:sz="4" w:space="0" w:color="auto"/>
              <w:left w:val="single" w:sz="4" w:space="0" w:color="auto"/>
              <w:bottom w:val="nil"/>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2</w:t>
            </w:r>
          </w:p>
        </w:tc>
        <w:tc>
          <w:tcPr>
            <w:tcW w:w="2892" w:type="dxa"/>
            <w:tcBorders>
              <w:top w:val="single" w:sz="4" w:space="0" w:color="auto"/>
              <w:left w:val="single" w:sz="4" w:space="0" w:color="auto"/>
              <w:bottom w:val="nil"/>
              <w:right w:val="single" w:sz="4" w:space="0" w:color="auto"/>
            </w:tcBorders>
          </w:tcPr>
          <w:p w:rsidR="000B3B1C" w:rsidRPr="00491122" w:rsidRDefault="000B3B1C" w:rsidP="004A78D5">
            <w:pPr>
              <w:spacing w:before="0"/>
              <w:ind w:left="0"/>
              <w:rPr>
                <w:color w:val="000000"/>
              </w:rPr>
            </w:pPr>
            <w:r w:rsidRPr="00491122">
              <w:rPr>
                <w:color w:val="000000"/>
                <w:sz w:val="22"/>
                <w:szCs w:val="22"/>
              </w:rPr>
              <w:t xml:space="preserve">«Сухой» переключающийся контакт коммутирующей способностью 24 В, </w:t>
            </w:r>
            <w:r w:rsidRPr="00491122">
              <w:rPr>
                <w:color w:val="000000"/>
                <w:sz w:val="22"/>
                <w:szCs w:val="22"/>
              </w:rPr>
              <w:br/>
            </w:r>
            <w:r w:rsidRPr="00491122">
              <w:rPr>
                <w:color w:val="000000"/>
                <w:sz w:val="22"/>
                <w:szCs w:val="22"/>
                <w:lang w:val="en-US"/>
              </w:rPr>
              <w:t>I</w:t>
            </w:r>
            <w:r w:rsidRPr="00491122">
              <w:rPr>
                <w:color w:val="000000"/>
                <w:sz w:val="22"/>
                <w:szCs w:val="22"/>
              </w:rPr>
              <w:t>ном =10 мА</w:t>
            </w:r>
          </w:p>
        </w:tc>
        <w:tc>
          <w:tcPr>
            <w:tcW w:w="2976" w:type="dxa"/>
            <w:gridSpan w:val="2"/>
            <w:tcBorders>
              <w:top w:val="single" w:sz="4" w:space="0" w:color="auto"/>
              <w:left w:val="single" w:sz="4" w:space="0" w:color="auto"/>
              <w:bottom w:val="nil"/>
            </w:tcBorders>
            <w:vAlign w:val="center"/>
          </w:tcPr>
          <w:p w:rsidR="000B3B1C" w:rsidRPr="00F51CDC" w:rsidRDefault="000B3B1C" w:rsidP="004A78D5">
            <w:pPr>
              <w:spacing w:before="0"/>
              <w:ind w:left="0"/>
              <w:jc w:val="center"/>
              <w:rPr>
                <w:color w:val="000000"/>
                <w:u w:val="single"/>
              </w:rPr>
            </w:pPr>
            <w:r w:rsidRPr="00F51CDC">
              <w:rPr>
                <w:color w:val="000000"/>
                <w:sz w:val="22"/>
                <w:szCs w:val="22"/>
              </w:rPr>
              <w:t>Запитка со стороны ТПТС</w:t>
            </w:r>
          </w:p>
        </w:tc>
      </w:tr>
      <w:tr w:rsidR="000B3B1C" w:rsidRPr="00F51CDC">
        <w:tblPrEx>
          <w:tblBorders>
            <w:insideH w:val="none" w:sz="0" w:space="0" w:color="auto"/>
            <w:insideV w:val="none" w:sz="0" w:space="0" w:color="auto"/>
          </w:tblBorders>
        </w:tblPrEx>
        <w:trPr>
          <w:cantSplit/>
          <w:trHeight w:val="510"/>
        </w:trPr>
        <w:tc>
          <w:tcPr>
            <w:tcW w:w="4536" w:type="dxa"/>
            <w:tcBorders>
              <w:top w:val="single" w:sz="4" w:space="0" w:color="auto"/>
              <w:bottom w:val="single" w:sz="4" w:space="0" w:color="auto"/>
              <w:right w:val="single" w:sz="4" w:space="0" w:color="auto"/>
            </w:tcBorders>
            <w:vAlign w:val="center"/>
          </w:tcPr>
          <w:p w:rsidR="000B3B1C" w:rsidRPr="00491122" w:rsidRDefault="000B3B1C" w:rsidP="004A78D5">
            <w:pPr>
              <w:keepNext/>
              <w:spacing w:before="0"/>
              <w:ind w:left="0"/>
              <w:rPr>
                <w:color w:val="000000"/>
              </w:rPr>
            </w:pPr>
            <w:r w:rsidRPr="00491122">
              <w:rPr>
                <w:color w:val="000000"/>
                <w:sz w:val="22"/>
                <w:szCs w:val="22"/>
              </w:rPr>
              <w:t>28 Обобщенный сигнал «Неисправность 1 комплекта ИЧ АЗ-ПЗ»</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keepNext/>
              <w:spacing w:before="0"/>
              <w:ind w:left="0"/>
              <w:jc w:val="center"/>
              <w:rPr>
                <w:color w:val="000000"/>
              </w:rPr>
            </w:pPr>
            <w:r w:rsidRPr="00491122">
              <w:rPr>
                <w:color w:val="000000"/>
                <w:sz w:val="22"/>
                <w:szCs w:val="22"/>
              </w:rPr>
              <w:t>КЭ СУЗ</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keepNext/>
              <w:spacing w:before="0"/>
              <w:ind w:left="0"/>
              <w:jc w:val="center"/>
              <w:rPr>
                <w:color w:val="000000"/>
              </w:rPr>
            </w:pPr>
            <w:r w:rsidRPr="00491122">
              <w:rPr>
                <w:color w:val="000000"/>
                <w:sz w:val="22"/>
                <w:szCs w:val="22"/>
              </w:rPr>
              <w:t>ТПТС</w:t>
            </w:r>
          </w:p>
        </w:tc>
        <w:tc>
          <w:tcPr>
            <w:tcW w:w="1080"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keepNext/>
              <w:spacing w:before="0"/>
              <w:ind w:left="0"/>
              <w:jc w:val="center"/>
              <w:rPr>
                <w:color w:val="000000"/>
              </w:rPr>
            </w:pPr>
            <w:r w:rsidRPr="00491122">
              <w:rPr>
                <w:color w:val="000000"/>
                <w:sz w:val="22"/>
                <w:szCs w:val="22"/>
              </w:rPr>
              <w:t>2</w:t>
            </w:r>
          </w:p>
        </w:tc>
        <w:tc>
          <w:tcPr>
            <w:tcW w:w="2892" w:type="dxa"/>
            <w:vMerge w:val="restart"/>
            <w:tcBorders>
              <w:top w:val="single" w:sz="4" w:space="0" w:color="auto"/>
              <w:left w:val="single" w:sz="4" w:space="0" w:color="auto"/>
              <w:bottom w:val="single" w:sz="4" w:space="0" w:color="auto"/>
              <w:right w:val="single" w:sz="4" w:space="0" w:color="auto"/>
            </w:tcBorders>
          </w:tcPr>
          <w:p w:rsidR="000B3B1C" w:rsidRPr="00491122" w:rsidRDefault="000B3B1C" w:rsidP="004A78D5">
            <w:pPr>
              <w:spacing w:before="0"/>
              <w:ind w:left="0"/>
              <w:rPr>
                <w:color w:val="000000"/>
              </w:rPr>
            </w:pPr>
            <w:r w:rsidRPr="00491122">
              <w:rPr>
                <w:color w:val="000000"/>
                <w:sz w:val="22"/>
                <w:szCs w:val="22"/>
              </w:rPr>
              <w:t xml:space="preserve">«Сухой» переключающийся контакт коммутирующей способностью 24 В, </w:t>
            </w:r>
            <w:r w:rsidRPr="00491122">
              <w:rPr>
                <w:color w:val="000000"/>
                <w:sz w:val="22"/>
                <w:szCs w:val="22"/>
              </w:rPr>
              <w:br/>
            </w:r>
            <w:r w:rsidRPr="00491122">
              <w:rPr>
                <w:color w:val="000000"/>
                <w:sz w:val="22"/>
                <w:szCs w:val="22"/>
                <w:lang w:val="en-US"/>
              </w:rPr>
              <w:t>I</w:t>
            </w:r>
            <w:r w:rsidRPr="00491122">
              <w:rPr>
                <w:color w:val="000000"/>
                <w:sz w:val="22"/>
                <w:szCs w:val="22"/>
              </w:rPr>
              <w:t>ном =10 мА</w:t>
            </w:r>
          </w:p>
        </w:tc>
        <w:tc>
          <w:tcPr>
            <w:tcW w:w="2976" w:type="dxa"/>
            <w:gridSpan w:val="2"/>
            <w:vMerge w:val="restart"/>
            <w:tcBorders>
              <w:top w:val="single" w:sz="4" w:space="0" w:color="auto"/>
              <w:left w:val="single" w:sz="4" w:space="0" w:color="auto"/>
              <w:bottom w:val="single" w:sz="4" w:space="0" w:color="auto"/>
            </w:tcBorders>
            <w:vAlign w:val="center"/>
          </w:tcPr>
          <w:p w:rsidR="000B3B1C" w:rsidRPr="00F51CDC" w:rsidRDefault="000B3B1C" w:rsidP="004A78D5">
            <w:pPr>
              <w:keepNext/>
              <w:spacing w:before="0"/>
              <w:ind w:left="0"/>
              <w:rPr>
                <w:color w:val="000000"/>
              </w:rPr>
            </w:pPr>
            <w:r w:rsidRPr="00F51CDC">
              <w:rPr>
                <w:color w:val="000000"/>
                <w:sz w:val="22"/>
                <w:szCs w:val="22"/>
              </w:rPr>
              <w:t>Запитка со стороны ТПТС</w:t>
            </w:r>
          </w:p>
        </w:tc>
      </w:tr>
      <w:tr w:rsidR="000B3B1C" w:rsidRPr="00F51CDC">
        <w:tblPrEx>
          <w:tblBorders>
            <w:insideH w:val="none" w:sz="0" w:space="0" w:color="auto"/>
            <w:insideV w:val="none" w:sz="0" w:space="0" w:color="auto"/>
          </w:tblBorders>
        </w:tblPrEx>
        <w:trPr>
          <w:cantSplit/>
          <w:trHeight w:val="510"/>
        </w:trPr>
        <w:tc>
          <w:tcPr>
            <w:tcW w:w="4536" w:type="dxa"/>
            <w:tcBorders>
              <w:top w:val="single" w:sz="4" w:space="0" w:color="auto"/>
              <w:bottom w:val="single" w:sz="4" w:space="0" w:color="auto"/>
              <w:right w:val="single" w:sz="4" w:space="0" w:color="auto"/>
            </w:tcBorders>
            <w:vAlign w:val="center"/>
          </w:tcPr>
          <w:p w:rsidR="000B3B1C" w:rsidRPr="00491122" w:rsidRDefault="000B3B1C" w:rsidP="004A78D5">
            <w:pPr>
              <w:keepNext/>
              <w:spacing w:before="0"/>
              <w:ind w:left="0"/>
              <w:rPr>
                <w:color w:val="000000"/>
              </w:rPr>
            </w:pPr>
            <w:r w:rsidRPr="00491122">
              <w:rPr>
                <w:color w:val="000000"/>
                <w:sz w:val="22"/>
                <w:szCs w:val="22"/>
              </w:rPr>
              <w:t>29 Обобщенный сигнал «Неисправность 2 комплекта ИЧ АЗ-ПЗ»</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keepNext/>
              <w:spacing w:before="0"/>
              <w:ind w:left="0"/>
              <w:jc w:val="center"/>
              <w:rPr>
                <w:color w:val="000000"/>
              </w:rPr>
            </w:pPr>
            <w:r w:rsidRPr="00491122">
              <w:rPr>
                <w:color w:val="000000"/>
                <w:sz w:val="22"/>
                <w:szCs w:val="22"/>
              </w:rPr>
              <w:t>КЭ СУЗ</w:t>
            </w:r>
          </w:p>
        </w:tc>
        <w:tc>
          <w:tcPr>
            <w:tcW w:w="1257" w:type="dxa"/>
            <w:vMerge/>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keepNext/>
              <w:spacing w:before="0"/>
              <w:ind w:left="0"/>
              <w:jc w:val="center"/>
              <w:rPr>
                <w:color w:val="000000"/>
              </w:rPr>
            </w:pPr>
          </w:p>
        </w:tc>
        <w:tc>
          <w:tcPr>
            <w:tcW w:w="1080"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keepNext/>
              <w:spacing w:before="0"/>
              <w:ind w:left="0"/>
              <w:jc w:val="center"/>
              <w:rPr>
                <w:color w:val="000000"/>
              </w:rPr>
            </w:pPr>
            <w:r w:rsidRPr="00491122">
              <w:rPr>
                <w:color w:val="000000"/>
                <w:sz w:val="22"/>
                <w:szCs w:val="22"/>
              </w:rPr>
              <w:t>2</w:t>
            </w:r>
          </w:p>
        </w:tc>
        <w:tc>
          <w:tcPr>
            <w:tcW w:w="2892" w:type="dxa"/>
            <w:vMerge/>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keepNext/>
              <w:spacing w:before="0"/>
              <w:ind w:left="0"/>
              <w:rPr>
                <w:color w:val="000000"/>
              </w:rPr>
            </w:pPr>
          </w:p>
        </w:tc>
        <w:tc>
          <w:tcPr>
            <w:tcW w:w="2976" w:type="dxa"/>
            <w:gridSpan w:val="2"/>
            <w:vMerge/>
            <w:tcBorders>
              <w:top w:val="single" w:sz="4" w:space="0" w:color="auto"/>
              <w:left w:val="single" w:sz="4" w:space="0" w:color="auto"/>
              <w:bottom w:val="single" w:sz="4" w:space="0" w:color="auto"/>
            </w:tcBorders>
            <w:vAlign w:val="center"/>
          </w:tcPr>
          <w:p w:rsidR="000B3B1C" w:rsidRPr="00F51CDC" w:rsidRDefault="000B3B1C" w:rsidP="004A78D5">
            <w:pPr>
              <w:keepNext/>
              <w:spacing w:before="0"/>
              <w:ind w:left="0"/>
              <w:rPr>
                <w:color w:val="000000"/>
              </w:rPr>
            </w:pPr>
          </w:p>
        </w:tc>
      </w:tr>
      <w:tr w:rsidR="000B3B1C" w:rsidRPr="00F51CDC">
        <w:tblPrEx>
          <w:tblBorders>
            <w:insideH w:val="none" w:sz="0" w:space="0" w:color="auto"/>
            <w:insideV w:val="none" w:sz="0" w:space="0" w:color="auto"/>
          </w:tblBorders>
        </w:tblPrEx>
        <w:trPr>
          <w:cantSplit/>
          <w:trHeight w:val="510"/>
        </w:trPr>
        <w:tc>
          <w:tcPr>
            <w:tcW w:w="4536" w:type="dxa"/>
            <w:tcBorders>
              <w:top w:val="single" w:sz="4" w:space="0" w:color="auto"/>
              <w:bottom w:val="single" w:sz="4" w:space="0" w:color="auto"/>
              <w:right w:val="single" w:sz="4" w:space="0" w:color="auto"/>
            </w:tcBorders>
            <w:vAlign w:val="center"/>
          </w:tcPr>
          <w:p w:rsidR="000B3B1C" w:rsidRPr="00491122" w:rsidRDefault="000B3B1C" w:rsidP="004A78D5">
            <w:pPr>
              <w:spacing w:before="0"/>
              <w:ind w:left="0"/>
              <w:rPr>
                <w:color w:val="000000"/>
              </w:rPr>
            </w:pPr>
            <w:r w:rsidRPr="00491122">
              <w:rPr>
                <w:color w:val="000000"/>
                <w:sz w:val="22"/>
                <w:szCs w:val="22"/>
              </w:rPr>
              <w:t>30 Проверка исполнительной части</w:t>
            </w:r>
          </w:p>
          <w:p w:rsidR="000B3B1C" w:rsidRPr="00491122" w:rsidRDefault="000B3B1C" w:rsidP="004A78D5">
            <w:pPr>
              <w:spacing w:before="0"/>
              <w:ind w:left="0"/>
              <w:rPr>
                <w:color w:val="000000"/>
              </w:rPr>
            </w:pPr>
            <w:r w:rsidRPr="00491122">
              <w:rPr>
                <w:color w:val="000000"/>
                <w:sz w:val="22"/>
                <w:szCs w:val="22"/>
              </w:rPr>
              <w:t>(1 комплект)</w:t>
            </w:r>
          </w:p>
          <w:p w:rsidR="000B3B1C" w:rsidRPr="00491122" w:rsidRDefault="000B3B1C" w:rsidP="004A78D5">
            <w:pPr>
              <w:spacing w:before="0"/>
              <w:ind w:left="0"/>
              <w:rPr>
                <w:color w:val="000000"/>
              </w:rP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ТПТС</w:t>
            </w:r>
          </w:p>
        </w:tc>
        <w:tc>
          <w:tcPr>
            <w:tcW w:w="1080"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2</w:t>
            </w:r>
          </w:p>
        </w:tc>
        <w:tc>
          <w:tcPr>
            <w:tcW w:w="2892" w:type="dxa"/>
            <w:vMerge w:val="restart"/>
            <w:tcBorders>
              <w:top w:val="single" w:sz="4" w:space="0" w:color="auto"/>
              <w:left w:val="single" w:sz="4" w:space="0" w:color="auto"/>
              <w:bottom w:val="single" w:sz="4" w:space="0" w:color="auto"/>
              <w:right w:val="single" w:sz="4" w:space="0" w:color="auto"/>
            </w:tcBorders>
          </w:tcPr>
          <w:p w:rsidR="000B3B1C" w:rsidRPr="00491122" w:rsidRDefault="000B3B1C" w:rsidP="004A78D5">
            <w:pPr>
              <w:spacing w:before="0"/>
              <w:ind w:left="0"/>
              <w:rPr>
                <w:color w:val="000000"/>
              </w:rPr>
            </w:pPr>
            <w:r w:rsidRPr="00491122">
              <w:rPr>
                <w:color w:val="000000"/>
                <w:sz w:val="22"/>
                <w:szCs w:val="22"/>
              </w:rPr>
              <w:t xml:space="preserve">«Сухой» переключающийся контакт коммутирующей способностью 24 В, </w:t>
            </w:r>
            <w:r w:rsidRPr="00491122">
              <w:rPr>
                <w:color w:val="000000"/>
                <w:sz w:val="22"/>
                <w:szCs w:val="22"/>
              </w:rPr>
              <w:br/>
            </w:r>
            <w:r w:rsidRPr="00491122">
              <w:rPr>
                <w:color w:val="000000"/>
                <w:sz w:val="22"/>
                <w:szCs w:val="22"/>
                <w:lang w:val="en-US"/>
              </w:rPr>
              <w:t>I</w:t>
            </w:r>
            <w:r w:rsidRPr="00491122">
              <w:rPr>
                <w:color w:val="000000"/>
                <w:sz w:val="22"/>
                <w:szCs w:val="22"/>
              </w:rPr>
              <w:t>ном =10 мА</w:t>
            </w:r>
          </w:p>
        </w:tc>
        <w:tc>
          <w:tcPr>
            <w:tcW w:w="2976" w:type="dxa"/>
            <w:gridSpan w:val="2"/>
            <w:vMerge w:val="restart"/>
            <w:tcBorders>
              <w:top w:val="single" w:sz="4" w:space="0" w:color="auto"/>
              <w:left w:val="single" w:sz="4" w:space="0" w:color="auto"/>
              <w:bottom w:val="single" w:sz="4" w:space="0" w:color="auto"/>
            </w:tcBorders>
            <w:vAlign w:val="center"/>
          </w:tcPr>
          <w:p w:rsidR="000B3B1C" w:rsidRPr="00F51CDC" w:rsidRDefault="000B3B1C" w:rsidP="004A78D5">
            <w:pPr>
              <w:spacing w:before="0"/>
              <w:ind w:left="0"/>
              <w:rPr>
                <w:color w:val="000000"/>
              </w:rPr>
            </w:pPr>
            <w:r w:rsidRPr="00F51CDC">
              <w:rPr>
                <w:color w:val="000000"/>
                <w:sz w:val="22"/>
                <w:szCs w:val="22"/>
              </w:rPr>
              <w:t>Запитка со стороны ТПТС</w:t>
            </w:r>
          </w:p>
        </w:tc>
      </w:tr>
      <w:tr w:rsidR="000B3B1C" w:rsidRPr="00F51CDC">
        <w:tblPrEx>
          <w:tblBorders>
            <w:insideH w:val="none" w:sz="0" w:space="0" w:color="auto"/>
            <w:insideV w:val="none" w:sz="0" w:space="0" w:color="auto"/>
          </w:tblBorders>
        </w:tblPrEx>
        <w:trPr>
          <w:cantSplit/>
          <w:trHeight w:val="510"/>
        </w:trPr>
        <w:tc>
          <w:tcPr>
            <w:tcW w:w="4536" w:type="dxa"/>
            <w:tcBorders>
              <w:top w:val="single" w:sz="4" w:space="0" w:color="auto"/>
              <w:bottom w:val="single" w:sz="4" w:space="0" w:color="auto"/>
              <w:right w:val="single" w:sz="4" w:space="0" w:color="auto"/>
            </w:tcBorders>
            <w:vAlign w:val="center"/>
          </w:tcPr>
          <w:p w:rsidR="000B3B1C" w:rsidRPr="00491122" w:rsidRDefault="000B3B1C" w:rsidP="004A78D5">
            <w:pPr>
              <w:spacing w:before="0"/>
              <w:ind w:left="0"/>
              <w:rPr>
                <w:color w:val="000000"/>
              </w:rPr>
            </w:pPr>
            <w:r w:rsidRPr="00491122">
              <w:rPr>
                <w:color w:val="000000"/>
                <w:sz w:val="22"/>
                <w:szCs w:val="22"/>
              </w:rPr>
              <w:t>31 Проверка исполнительной части</w:t>
            </w:r>
          </w:p>
          <w:p w:rsidR="000B3B1C" w:rsidRPr="00491122" w:rsidRDefault="000B3B1C" w:rsidP="004A78D5">
            <w:pPr>
              <w:spacing w:before="0"/>
              <w:ind w:left="0"/>
              <w:rPr>
                <w:color w:val="000000"/>
              </w:rPr>
            </w:pPr>
            <w:r w:rsidRPr="00491122">
              <w:rPr>
                <w:color w:val="000000"/>
                <w:sz w:val="22"/>
                <w:szCs w:val="22"/>
              </w:rPr>
              <w:t>(2 комплект)</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257" w:type="dxa"/>
            <w:vMerge/>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p>
        </w:tc>
        <w:tc>
          <w:tcPr>
            <w:tcW w:w="1080"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2</w:t>
            </w:r>
          </w:p>
        </w:tc>
        <w:tc>
          <w:tcPr>
            <w:tcW w:w="2892" w:type="dxa"/>
            <w:vMerge/>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rPr>
                <w:color w:val="000000"/>
              </w:rPr>
            </w:pPr>
          </w:p>
        </w:tc>
        <w:tc>
          <w:tcPr>
            <w:tcW w:w="2976" w:type="dxa"/>
            <w:gridSpan w:val="2"/>
            <w:vMerge/>
            <w:tcBorders>
              <w:top w:val="single" w:sz="4" w:space="0" w:color="auto"/>
              <w:left w:val="single" w:sz="4" w:space="0" w:color="auto"/>
              <w:bottom w:val="single" w:sz="4" w:space="0" w:color="auto"/>
            </w:tcBorders>
            <w:vAlign w:val="center"/>
          </w:tcPr>
          <w:p w:rsidR="000B3B1C" w:rsidRPr="00F51CDC" w:rsidRDefault="000B3B1C" w:rsidP="004A78D5">
            <w:pPr>
              <w:spacing w:before="0"/>
              <w:ind w:left="0"/>
              <w:rPr>
                <w:color w:val="000000"/>
              </w:rPr>
            </w:pPr>
          </w:p>
        </w:tc>
      </w:tr>
      <w:tr w:rsidR="000B3B1C" w:rsidRPr="00F51CDC">
        <w:tblPrEx>
          <w:tblBorders>
            <w:insideH w:val="none" w:sz="0" w:space="0" w:color="auto"/>
            <w:insideV w:val="none" w:sz="0" w:space="0" w:color="auto"/>
          </w:tblBorders>
        </w:tblPrEx>
        <w:trPr>
          <w:cantSplit/>
          <w:trHeight w:val="510"/>
        </w:trPr>
        <w:tc>
          <w:tcPr>
            <w:tcW w:w="14442" w:type="dxa"/>
            <w:gridSpan w:val="9"/>
            <w:tcBorders>
              <w:top w:val="single" w:sz="4" w:space="0" w:color="auto"/>
              <w:bottom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СКУ машинного зала</w:t>
            </w:r>
          </w:p>
        </w:tc>
      </w:tr>
      <w:tr w:rsidR="000B3B1C" w:rsidRPr="00F51CDC">
        <w:tblPrEx>
          <w:tblBorders>
            <w:insideH w:val="none" w:sz="0" w:space="0" w:color="auto"/>
            <w:insideV w:val="none" w:sz="0" w:space="0" w:color="auto"/>
          </w:tblBorders>
        </w:tblPrEx>
        <w:trPr>
          <w:cantSplit/>
          <w:trHeight w:val="510"/>
        </w:trPr>
        <w:tc>
          <w:tcPr>
            <w:tcW w:w="4548" w:type="dxa"/>
            <w:gridSpan w:val="2"/>
            <w:tcBorders>
              <w:top w:val="single" w:sz="4" w:space="0" w:color="auto"/>
              <w:bottom w:val="single" w:sz="4" w:space="0" w:color="auto"/>
              <w:right w:val="single" w:sz="4" w:space="0" w:color="auto"/>
            </w:tcBorders>
            <w:vAlign w:val="center"/>
          </w:tcPr>
          <w:p w:rsidR="000B3B1C" w:rsidRPr="00491122" w:rsidRDefault="000B3B1C" w:rsidP="004A78D5">
            <w:pPr>
              <w:spacing w:before="0"/>
              <w:ind w:left="0"/>
              <w:rPr>
                <w:color w:val="000000"/>
              </w:rPr>
            </w:pPr>
            <w:r w:rsidRPr="00491122">
              <w:rPr>
                <w:color w:val="000000"/>
                <w:sz w:val="22"/>
                <w:szCs w:val="22"/>
              </w:rPr>
              <w:t>3</w:t>
            </w:r>
            <w:r w:rsidRPr="00491122">
              <w:rPr>
                <w:color w:val="000000"/>
                <w:sz w:val="22"/>
                <w:szCs w:val="22"/>
                <w:lang w:val="en-US"/>
              </w:rPr>
              <w:t>2</w:t>
            </w:r>
            <w:r w:rsidRPr="00491122">
              <w:rPr>
                <w:color w:val="000000"/>
                <w:sz w:val="22"/>
                <w:szCs w:val="22"/>
              </w:rPr>
              <w:t xml:space="preserve"> Срабатывание АЗ  (1 комплект)</w:t>
            </w:r>
          </w:p>
        </w:tc>
        <w:tc>
          <w:tcPr>
            <w:tcW w:w="1614"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332" w:type="dxa"/>
            <w:gridSpan w:val="2"/>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 xml:space="preserve"> ТПТС</w:t>
            </w:r>
          </w:p>
        </w:tc>
        <w:tc>
          <w:tcPr>
            <w:tcW w:w="1080"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1</w:t>
            </w:r>
          </w:p>
        </w:tc>
        <w:tc>
          <w:tcPr>
            <w:tcW w:w="2892" w:type="dxa"/>
            <w:tcBorders>
              <w:left w:val="single" w:sz="4" w:space="0" w:color="auto"/>
              <w:bottom w:val="single" w:sz="4" w:space="0" w:color="auto"/>
              <w:right w:val="single" w:sz="4" w:space="0" w:color="auto"/>
            </w:tcBorders>
          </w:tcPr>
          <w:p w:rsidR="000B3B1C" w:rsidRPr="00491122" w:rsidRDefault="000B3B1C" w:rsidP="004A78D5">
            <w:pPr>
              <w:spacing w:before="0"/>
              <w:ind w:left="0"/>
              <w:rPr>
                <w:color w:val="000000"/>
              </w:rPr>
            </w:pPr>
            <w:r w:rsidRPr="00491122">
              <w:rPr>
                <w:color w:val="000000"/>
                <w:sz w:val="22"/>
                <w:szCs w:val="22"/>
              </w:rPr>
              <w:t xml:space="preserve">«Сухой» переключающийся контакт коммутирующей способностью 24 В, </w:t>
            </w:r>
            <w:r w:rsidRPr="00491122">
              <w:rPr>
                <w:color w:val="000000"/>
                <w:sz w:val="22"/>
                <w:szCs w:val="22"/>
              </w:rPr>
              <w:br/>
            </w:r>
            <w:r w:rsidRPr="00491122">
              <w:rPr>
                <w:color w:val="000000"/>
                <w:sz w:val="22"/>
                <w:szCs w:val="22"/>
                <w:lang w:val="en-US"/>
              </w:rPr>
              <w:t>I</w:t>
            </w:r>
            <w:r w:rsidRPr="00491122">
              <w:rPr>
                <w:color w:val="000000"/>
                <w:sz w:val="22"/>
                <w:szCs w:val="22"/>
              </w:rPr>
              <w:t>ном =10 мА</w:t>
            </w:r>
          </w:p>
        </w:tc>
        <w:tc>
          <w:tcPr>
            <w:tcW w:w="2976" w:type="dxa"/>
            <w:gridSpan w:val="2"/>
            <w:tcBorders>
              <w:top w:val="single" w:sz="4" w:space="0" w:color="auto"/>
              <w:left w:val="single" w:sz="4" w:space="0" w:color="auto"/>
              <w:bottom w:val="single" w:sz="4" w:space="0" w:color="auto"/>
            </w:tcBorders>
            <w:vAlign w:val="center"/>
          </w:tcPr>
          <w:p w:rsidR="000B3B1C" w:rsidRPr="00F51CDC" w:rsidRDefault="000B3B1C" w:rsidP="004A78D5">
            <w:pPr>
              <w:spacing w:before="0"/>
              <w:ind w:left="0"/>
              <w:jc w:val="center"/>
              <w:rPr>
                <w:color w:val="000000"/>
              </w:rPr>
            </w:pPr>
            <w:r w:rsidRPr="00F51CDC">
              <w:rPr>
                <w:color w:val="000000"/>
                <w:sz w:val="22"/>
                <w:szCs w:val="22"/>
              </w:rPr>
              <w:t>Запитка со стороны ТПТС</w:t>
            </w:r>
          </w:p>
        </w:tc>
      </w:tr>
      <w:tr w:rsidR="000B3B1C" w:rsidRPr="00F51CDC">
        <w:tblPrEx>
          <w:tblBorders>
            <w:insideH w:val="none" w:sz="0" w:space="0" w:color="auto"/>
            <w:insideV w:val="none" w:sz="0" w:space="0" w:color="auto"/>
          </w:tblBorders>
        </w:tblPrEx>
        <w:trPr>
          <w:cantSplit/>
          <w:trHeight w:val="510"/>
        </w:trPr>
        <w:tc>
          <w:tcPr>
            <w:tcW w:w="4548" w:type="dxa"/>
            <w:gridSpan w:val="2"/>
            <w:tcBorders>
              <w:top w:val="single" w:sz="4" w:space="0" w:color="auto"/>
              <w:bottom w:val="single" w:sz="4" w:space="0" w:color="auto"/>
              <w:right w:val="single" w:sz="4" w:space="0" w:color="auto"/>
            </w:tcBorders>
            <w:vAlign w:val="center"/>
          </w:tcPr>
          <w:p w:rsidR="000B3B1C" w:rsidRPr="00491122" w:rsidRDefault="000B3B1C" w:rsidP="004A78D5">
            <w:pPr>
              <w:spacing w:before="0"/>
              <w:ind w:left="0"/>
              <w:rPr>
                <w:color w:val="000000"/>
              </w:rPr>
            </w:pPr>
            <w:r w:rsidRPr="00491122">
              <w:rPr>
                <w:color w:val="000000"/>
                <w:sz w:val="22"/>
                <w:szCs w:val="22"/>
              </w:rPr>
              <w:lastRenderedPageBreak/>
              <w:t>3</w:t>
            </w:r>
            <w:r w:rsidRPr="00491122">
              <w:rPr>
                <w:color w:val="000000"/>
                <w:sz w:val="22"/>
                <w:szCs w:val="22"/>
                <w:lang w:val="en-US"/>
              </w:rPr>
              <w:t>3</w:t>
            </w:r>
            <w:r w:rsidRPr="00491122">
              <w:rPr>
                <w:color w:val="000000"/>
                <w:sz w:val="22"/>
                <w:szCs w:val="22"/>
              </w:rPr>
              <w:t xml:space="preserve"> Срабатывание АЗ  (2 комплект)</w:t>
            </w:r>
          </w:p>
        </w:tc>
        <w:tc>
          <w:tcPr>
            <w:tcW w:w="1614"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КЭ СУЗ</w:t>
            </w:r>
          </w:p>
        </w:tc>
        <w:tc>
          <w:tcPr>
            <w:tcW w:w="1332" w:type="dxa"/>
            <w:gridSpan w:val="2"/>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 xml:space="preserve"> ТПТС</w:t>
            </w:r>
          </w:p>
        </w:tc>
        <w:tc>
          <w:tcPr>
            <w:tcW w:w="1080" w:type="dxa"/>
            <w:tcBorders>
              <w:top w:val="single" w:sz="4" w:space="0" w:color="auto"/>
              <w:left w:val="single" w:sz="4" w:space="0" w:color="auto"/>
              <w:bottom w:val="single" w:sz="4" w:space="0" w:color="auto"/>
              <w:right w:val="single" w:sz="4" w:space="0" w:color="auto"/>
            </w:tcBorders>
            <w:vAlign w:val="center"/>
          </w:tcPr>
          <w:p w:rsidR="000B3B1C" w:rsidRPr="00491122" w:rsidRDefault="000B3B1C" w:rsidP="004A78D5">
            <w:pPr>
              <w:spacing w:before="0"/>
              <w:ind w:left="0"/>
              <w:jc w:val="center"/>
              <w:rPr>
                <w:color w:val="000000"/>
              </w:rPr>
            </w:pPr>
            <w:r w:rsidRPr="00491122">
              <w:rPr>
                <w:color w:val="000000"/>
                <w:sz w:val="22"/>
                <w:szCs w:val="22"/>
              </w:rPr>
              <w:t>1</w:t>
            </w:r>
          </w:p>
        </w:tc>
        <w:tc>
          <w:tcPr>
            <w:tcW w:w="2892" w:type="dxa"/>
            <w:tcBorders>
              <w:left w:val="single" w:sz="4" w:space="0" w:color="auto"/>
              <w:bottom w:val="single" w:sz="4" w:space="0" w:color="auto"/>
              <w:right w:val="single" w:sz="4" w:space="0" w:color="auto"/>
            </w:tcBorders>
          </w:tcPr>
          <w:p w:rsidR="000B3B1C" w:rsidRPr="00491122" w:rsidRDefault="000B3B1C" w:rsidP="004A78D5">
            <w:pPr>
              <w:spacing w:before="0"/>
              <w:ind w:left="0"/>
              <w:rPr>
                <w:color w:val="000000"/>
              </w:rPr>
            </w:pPr>
            <w:r w:rsidRPr="00491122">
              <w:rPr>
                <w:color w:val="000000"/>
                <w:sz w:val="22"/>
                <w:szCs w:val="22"/>
              </w:rPr>
              <w:t xml:space="preserve">«Сухой» переключающийся контакт коммутирующей способностью 24 В, </w:t>
            </w:r>
            <w:r w:rsidRPr="00491122">
              <w:rPr>
                <w:color w:val="000000"/>
                <w:sz w:val="22"/>
                <w:szCs w:val="22"/>
              </w:rPr>
              <w:br/>
            </w:r>
            <w:r w:rsidRPr="00491122">
              <w:rPr>
                <w:color w:val="000000"/>
                <w:sz w:val="22"/>
                <w:szCs w:val="22"/>
                <w:lang w:val="en-US"/>
              </w:rPr>
              <w:t>I</w:t>
            </w:r>
            <w:r w:rsidRPr="00491122">
              <w:rPr>
                <w:color w:val="000000"/>
                <w:sz w:val="22"/>
                <w:szCs w:val="22"/>
              </w:rPr>
              <w:t>ном =10 мА</w:t>
            </w:r>
          </w:p>
        </w:tc>
        <w:tc>
          <w:tcPr>
            <w:tcW w:w="2976" w:type="dxa"/>
            <w:gridSpan w:val="2"/>
            <w:tcBorders>
              <w:top w:val="single" w:sz="4" w:space="0" w:color="auto"/>
              <w:left w:val="single" w:sz="4" w:space="0" w:color="auto"/>
              <w:bottom w:val="single" w:sz="4" w:space="0" w:color="auto"/>
            </w:tcBorders>
            <w:vAlign w:val="center"/>
          </w:tcPr>
          <w:p w:rsidR="000B3B1C" w:rsidRPr="00F51CDC" w:rsidRDefault="000B3B1C" w:rsidP="004A78D5">
            <w:pPr>
              <w:spacing w:before="0"/>
              <w:ind w:left="0"/>
              <w:jc w:val="center"/>
              <w:rPr>
                <w:color w:val="000000"/>
              </w:rPr>
            </w:pPr>
            <w:r w:rsidRPr="00F51CDC">
              <w:rPr>
                <w:color w:val="000000"/>
                <w:sz w:val="22"/>
                <w:szCs w:val="22"/>
              </w:rPr>
              <w:t>Запитка со стороны ТПТС</w:t>
            </w:r>
          </w:p>
        </w:tc>
      </w:tr>
    </w:tbl>
    <w:p w:rsidR="000B3B1C" w:rsidRPr="00F51CDC" w:rsidRDefault="000B3B1C" w:rsidP="004A78D5">
      <w:pPr>
        <w:spacing w:line="360" w:lineRule="auto"/>
        <w:jc w:val="center"/>
        <w:rPr>
          <w:color w:val="000000"/>
          <w:sz w:val="22"/>
          <w:szCs w:val="22"/>
        </w:rPr>
      </w:pPr>
    </w:p>
    <w:p w:rsidR="000B3B1C" w:rsidRPr="005C400F" w:rsidRDefault="000B3B1C" w:rsidP="004A78D5">
      <w:pPr>
        <w:spacing w:line="360" w:lineRule="auto"/>
        <w:jc w:val="center"/>
        <w:rPr>
          <w:color w:val="000000"/>
        </w:rPr>
        <w:sectPr w:rsidR="000B3B1C" w:rsidRPr="005C400F" w:rsidSect="000710F2">
          <w:pgSz w:w="16838" w:h="11906" w:orient="landscape"/>
          <w:pgMar w:top="1134" w:right="902" w:bottom="1134" w:left="1418" w:header="1247" w:footer="10" w:gutter="0"/>
          <w:cols w:space="708"/>
          <w:docGrid w:linePitch="360"/>
        </w:sectPr>
      </w:pPr>
    </w:p>
    <w:tbl>
      <w:tblPr>
        <w:tblpPr w:leftFromText="180" w:rightFromText="180" w:vertAnchor="text" w:tblpX="9" w:tblpY="1"/>
        <w:tblOverlap w:val="never"/>
        <w:tblW w:w="10031" w:type="dxa"/>
        <w:tblLook w:val="0000"/>
      </w:tblPr>
      <w:tblGrid>
        <w:gridCol w:w="2552"/>
        <w:gridCol w:w="7479"/>
      </w:tblGrid>
      <w:tr w:rsidR="000B3B1C" w:rsidRPr="005C400F">
        <w:tc>
          <w:tcPr>
            <w:tcW w:w="10031" w:type="dxa"/>
            <w:gridSpan w:val="2"/>
          </w:tcPr>
          <w:p w:rsidR="000B3B1C" w:rsidRPr="00165894" w:rsidRDefault="000B3B1C" w:rsidP="004A78D5">
            <w:pPr>
              <w:pStyle w:val="11"/>
              <w:numPr>
                <w:ilvl w:val="0"/>
                <w:numId w:val="0"/>
              </w:numPr>
              <w:spacing w:before="0" w:after="0"/>
              <w:ind w:left="851"/>
            </w:pPr>
            <w:bookmarkStart w:id="240" w:name="_Toc417288085"/>
            <w:r w:rsidRPr="00165894">
              <w:lastRenderedPageBreak/>
              <w:t>Перечень принятых сокращений</w:t>
            </w:r>
            <w:bookmarkEnd w:id="240"/>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АЗ</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аварийная защита</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АКНП</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аппаратура контроля нейтронного потока</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АФСЗ</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аппаратура формирования сигнала защиты</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АСУ ТП</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автоматизированная система управления технологическим процессом</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АСП</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аппаратура сигнализации первопричины</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АРМ</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автоматический регулятор мощности</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АЭС</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атомная электростанция</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БПУ</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блочный пункт управления</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ВВЭР</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водо-водяной энергетический реактор</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ГПК</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главный паровой коллектор</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ДПШ</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датчик положения шаговый</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ЗИП</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запасные используемые приборы</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ЗМ</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запирающий электромагнит</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ИДС</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информационно-диагностическая сеть</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КВ</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конечное верхнее положение</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ККФ</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критерий качества функционирования</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КН</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конечное нижнее положение</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КЭ СУЗ</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комплекс электрооборудования системы управления и защиты</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НЖУ</w:t>
            </w:r>
          </w:p>
        </w:tc>
        <w:tc>
          <w:tcPr>
            <w:tcW w:w="7479" w:type="dxa"/>
          </w:tcPr>
          <w:p w:rsidR="000B3B1C" w:rsidRPr="005C400F" w:rsidRDefault="009E7166" w:rsidP="004A78D5">
            <w:pPr>
              <w:pStyle w:val="1f4"/>
              <w:spacing w:after="120" w:line="240" w:lineRule="auto"/>
              <w:ind w:firstLine="0"/>
              <w:rPr>
                <w:color w:val="000000"/>
              </w:rPr>
            </w:pPr>
            <w:r w:rsidRPr="009E7166">
              <w:rPr>
                <w:color w:val="000000"/>
              </w:rPr>
              <w:t>НЖУ нижний жесткий упор</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ОР</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орган регулирования</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ПВ</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промежуточное верхнее положение</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ПЗ</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предупредительная защита</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ПН</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промежуточное нижнее положение</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ПНР</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пуско-наладочные работы</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ПТК</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программно-технический комплекс</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ПТС</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программно-технические средства</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РКД</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рабочая конструкторская документация</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РПУ</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резервный пункт управления</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РУ</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реакторная установка</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САЭ</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система аварийного электроснабжения</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СВБУ</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 xml:space="preserve">система верхнего блочного уровня </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СГИУ</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система группового и индивидуального управления</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lastRenderedPageBreak/>
              <w:t>СКРТ</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система контроля и регулирования турбогенератора</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САРП</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система аварийной регистрации параметров</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СУЗ</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система управления и защиты</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СЭК</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система экспериментального контроля</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ТВС</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тепловыделяющая сборка</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ТМ</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тянущий электромагнит</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ТПТС</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программно-технические средства производства ФГУП «ВНИИА»</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ТС</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техническое средство</w:t>
            </w:r>
          </w:p>
        </w:tc>
      </w:tr>
      <w:tr w:rsidR="000B3B1C" w:rsidRPr="005C400F">
        <w:tc>
          <w:tcPr>
            <w:tcW w:w="2552" w:type="dxa"/>
          </w:tcPr>
          <w:p w:rsidR="000B3B1C" w:rsidRPr="005C400F" w:rsidRDefault="000B3B1C" w:rsidP="004A78D5">
            <w:pPr>
              <w:pStyle w:val="1f4"/>
              <w:spacing w:after="120" w:line="240" w:lineRule="auto"/>
              <w:ind w:right="-817" w:firstLine="0"/>
              <w:rPr>
                <w:color w:val="000000"/>
              </w:rPr>
            </w:pPr>
            <w:r w:rsidRPr="005C400F">
              <w:rPr>
                <w:color w:val="000000"/>
              </w:rPr>
              <w:t>УПЗ</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ускоренная предупредительная защита</w:t>
            </w:r>
          </w:p>
        </w:tc>
      </w:tr>
      <w:tr w:rsidR="000B3B1C" w:rsidRPr="005C400F">
        <w:tc>
          <w:tcPr>
            <w:tcW w:w="2552" w:type="dxa"/>
          </w:tcPr>
          <w:p w:rsidR="000B3B1C" w:rsidRPr="005C400F" w:rsidRDefault="000B3B1C" w:rsidP="004A78D5">
            <w:pPr>
              <w:pStyle w:val="1f4"/>
              <w:spacing w:after="120" w:line="240" w:lineRule="auto"/>
              <w:ind w:right="-817" w:firstLine="0"/>
              <w:rPr>
                <w:color w:val="000000"/>
              </w:rPr>
            </w:pPr>
            <w:r w:rsidRPr="005C400F">
              <w:rPr>
                <w:color w:val="000000"/>
              </w:rPr>
              <w:t>ФМ</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фиксирующий электромагнит</w:t>
            </w:r>
          </w:p>
        </w:tc>
      </w:tr>
      <w:tr w:rsidR="000B3B1C" w:rsidRPr="005C400F">
        <w:tc>
          <w:tcPr>
            <w:tcW w:w="2552" w:type="dxa"/>
          </w:tcPr>
          <w:p w:rsidR="000B3B1C" w:rsidRPr="005C400F" w:rsidRDefault="000B3B1C" w:rsidP="004A78D5">
            <w:pPr>
              <w:pStyle w:val="1f4"/>
              <w:spacing w:after="120" w:line="240" w:lineRule="auto"/>
              <w:ind w:right="-817" w:firstLine="0"/>
              <w:rPr>
                <w:color w:val="000000"/>
              </w:rPr>
            </w:pPr>
            <w:r w:rsidRPr="005C400F">
              <w:rPr>
                <w:color w:val="000000"/>
              </w:rPr>
              <w:t>ЧТЗ</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частное техническое задание</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ШЭМ</w:t>
            </w:r>
          </w:p>
        </w:tc>
        <w:tc>
          <w:tcPr>
            <w:tcW w:w="7479" w:type="dxa"/>
          </w:tcPr>
          <w:p w:rsidR="000B3B1C" w:rsidRPr="005C400F" w:rsidRDefault="000B3B1C" w:rsidP="004A78D5">
            <w:pPr>
              <w:pStyle w:val="1f4"/>
              <w:spacing w:after="120" w:line="240" w:lineRule="auto"/>
              <w:ind w:left="287" w:firstLine="0"/>
              <w:rPr>
                <w:color w:val="000000"/>
              </w:rPr>
            </w:pPr>
            <w:r w:rsidRPr="005C400F">
              <w:rPr>
                <w:color w:val="000000"/>
              </w:rPr>
              <w:t>шаговый электромагнитный привод</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ЭМО</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электромагнитная обстановка</w:t>
            </w:r>
          </w:p>
        </w:tc>
      </w:tr>
      <w:tr w:rsidR="000B3B1C" w:rsidRPr="005C400F">
        <w:tc>
          <w:tcPr>
            <w:tcW w:w="2552" w:type="dxa"/>
          </w:tcPr>
          <w:p w:rsidR="000B3B1C" w:rsidRPr="005C400F" w:rsidRDefault="000B3B1C" w:rsidP="004A78D5">
            <w:pPr>
              <w:pStyle w:val="1f4"/>
              <w:spacing w:after="120" w:line="240" w:lineRule="auto"/>
              <w:ind w:firstLine="0"/>
              <w:rPr>
                <w:color w:val="000000"/>
              </w:rPr>
            </w:pPr>
            <w:r w:rsidRPr="005C400F">
              <w:rPr>
                <w:color w:val="000000"/>
              </w:rPr>
              <w:t>ЭЧСР</w:t>
            </w:r>
          </w:p>
        </w:tc>
        <w:tc>
          <w:tcPr>
            <w:tcW w:w="7479" w:type="dxa"/>
          </w:tcPr>
          <w:p w:rsidR="000B3B1C" w:rsidRPr="005C400F" w:rsidRDefault="000B3B1C" w:rsidP="004A78D5">
            <w:pPr>
              <w:pStyle w:val="1f4"/>
              <w:spacing w:after="120" w:line="240" w:lineRule="auto"/>
              <w:ind w:firstLine="0"/>
              <w:rPr>
                <w:color w:val="000000"/>
              </w:rPr>
            </w:pPr>
            <w:r w:rsidRPr="005C400F">
              <w:rPr>
                <w:color w:val="000000"/>
              </w:rPr>
              <w:t>электронная часть системы регулирования</w:t>
            </w:r>
          </w:p>
        </w:tc>
      </w:tr>
    </w:tbl>
    <w:p w:rsidR="000B3B1C" w:rsidRPr="005C400F" w:rsidRDefault="000B3B1C" w:rsidP="004A78D5">
      <w:pPr>
        <w:rPr>
          <w:color w:val="000000"/>
        </w:rPr>
      </w:pPr>
    </w:p>
    <w:sectPr w:rsidR="000B3B1C" w:rsidRPr="005C400F" w:rsidSect="000710F2">
      <w:footerReference w:type="default" r:id="rId42"/>
      <w:pgSz w:w="11907" w:h="16839" w:code="9"/>
      <w:pgMar w:top="1134" w:right="567" w:bottom="1134" w:left="1418" w:header="426"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EED" w:rsidRDefault="00D85EED">
      <w:r>
        <w:separator/>
      </w:r>
    </w:p>
  </w:endnote>
  <w:endnote w:type="continuationSeparator" w:id="0">
    <w:p w:rsidR="00D85EED" w:rsidRDefault="00D85E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font290">
    <w:altName w:val="Times New Roman"/>
    <w:panose1 w:val="00000000000000000000"/>
    <w:charset w:val="00"/>
    <w:family w:val="auto"/>
    <w:notTrueType/>
    <w:pitch w:val="default"/>
    <w:sig w:usb0="00470000" w:usb1="593C0830" w:usb2="0D680002" w:usb3="00000001" w:csb0="00000001" w:csb1="0062F68C"/>
  </w:font>
  <w:font w:name="Calibri">
    <w:panose1 w:val="020F0502020204030204"/>
    <w:charset w:val="CC"/>
    <w:family w:val="swiss"/>
    <w:pitch w:val="variable"/>
    <w:sig w:usb0="E00002FF" w:usb1="4000ACFF" w:usb2="00000001"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w:panose1 w:val="02020603060405020304"/>
    <w:charset w:val="00"/>
    <w:family w:val="roman"/>
    <w:pitch w:val="variable"/>
    <w:sig w:usb0="00000007" w:usb1="00000000" w:usb2="00000000" w:usb3="00000000" w:csb0="00000093" w:csb1="00000000"/>
  </w:font>
  <w:font w:name="Trebuchet MS">
    <w:panose1 w:val="020B0603020202020204"/>
    <w:charset w:val="CC"/>
    <w:family w:val="swiss"/>
    <w:pitch w:val="variable"/>
    <w:sig w:usb0="00000287" w:usb1="00000000" w:usb2="00000000" w:usb3="00000000" w:csb0="0000009F" w:csb1="00000000"/>
  </w:font>
  <w:font w:name="TimesET">
    <w:altName w:val="MS Mincho"/>
    <w:charset w:val="80"/>
    <w:family w:val="roman"/>
    <w:pitch w:val="variable"/>
    <w:sig w:usb0="00000000" w:usb1="00000000" w:usb2="00000000" w:usb3="00000000" w:csb0="00000000" w:csb1="00000000"/>
  </w:font>
  <w:font w:name="ISOCPEUR">
    <w:panose1 w:val="020B0604020202020204"/>
    <w:charset w:val="CC"/>
    <w:family w:val="swiss"/>
    <w:pitch w:val="variable"/>
    <w:sig w:usb0="00000287" w:usb1="00000000" w:usb2="00000000" w:usb3="00000000" w:csb0="0000009F" w:csb1="00000000"/>
  </w:font>
  <w:font w:name="GOST type A">
    <w:altName w:val="Arial Narrow"/>
    <w:charset w:val="00"/>
    <w:family w:val="swiss"/>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imesET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Look w:val="00A0"/>
    </w:tblPr>
    <w:tblGrid>
      <w:gridCol w:w="7655"/>
      <w:gridCol w:w="2268"/>
    </w:tblGrid>
    <w:tr w:rsidR="00C32D2B" w:rsidRPr="0040244A">
      <w:tc>
        <w:tcPr>
          <w:tcW w:w="7655" w:type="dxa"/>
          <w:vAlign w:val="center"/>
        </w:tcPr>
        <w:p w:rsidR="00C32D2B" w:rsidRPr="0040244A" w:rsidRDefault="00C32D2B" w:rsidP="00F51CDC">
          <w:pPr>
            <w:pStyle w:val="a1"/>
            <w:numPr>
              <w:ilvl w:val="0"/>
              <w:numId w:val="0"/>
            </w:numPr>
            <w:spacing w:before="0" w:after="0"/>
            <w:rPr>
              <w:b w:val="0"/>
              <w:bCs w:val="0"/>
              <w:color w:val="FF0000"/>
            </w:rPr>
          </w:pPr>
          <w:r w:rsidRPr="0040244A">
            <w:rPr>
              <w:rFonts w:ascii="Times New Roman" w:hAnsi="Times New Roman" w:cs="Times New Roman"/>
              <w:b w:val="0"/>
              <w:bCs w:val="0"/>
              <w:lang w:eastAsia="en-US"/>
            </w:rPr>
            <w:t>59085090.304.039.ТТ.01</w:t>
          </w:r>
        </w:p>
      </w:tc>
      <w:tc>
        <w:tcPr>
          <w:tcW w:w="2268" w:type="dxa"/>
          <w:vAlign w:val="center"/>
        </w:tcPr>
        <w:p w:rsidR="00C32D2B" w:rsidRPr="0040244A" w:rsidRDefault="00C32D2B" w:rsidP="00F51CDC">
          <w:pPr>
            <w:pStyle w:val="ad"/>
            <w:spacing w:before="0"/>
            <w:ind w:left="0"/>
            <w:jc w:val="center"/>
          </w:pPr>
          <w:proofErr w:type="spellStart"/>
          <w:proofErr w:type="gramStart"/>
          <w:r w:rsidRPr="0040244A">
            <w:t>Стр</w:t>
          </w:r>
          <w:proofErr w:type="spellEnd"/>
          <w:proofErr w:type="gramEnd"/>
          <w:r w:rsidRPr="0040244A">
            <w:t xml:space="preserve"> </w:t>
          </w:r>
          <w:r w:rsidRPr="0040244A">
            <w:rPr>
              <w:lang w:val="en-US"/>
            </w:rPr>
            <w:fldChar w:fldCharType="begin"/>
          </w:r>
          <w:r w:rsidRPr="0040244A">
            <w:rPr>
              <w:lang w:val="en-US"/>
            </w:rPr>
            <w:instrText xml:space="preserve"> PAGE   \* MERGEFORMAT </w:instrText>
          </w:r>
          <w:r w:rsidRPr="0040244A">
            <w:rPr>
              <w:lang w:val="en-US"/>
            </w:rPr>
            <w:fldChar w:fldCharType="separate"/>
          </w:r>
          <w:r w:rsidR="004D490A">
            <w:rPr>
              <w:noProof/>
              <w:lang w:val="en-US"/>
            </w:rPr>
            <w:t>58</w:t>
          </w:r>
          <w:r w:rsidRPr="0040244A">
            <w:rPr>
              <w:lang w:val="en-US"/>
            </w:rPr>
            <w:fldChar w:fldCharType="end"/>
          </w:r>
          <w:r w:rsidRPr="0040244A">
            <w:t xml:space="preserve"> из </w:t>
          </w:r>
          <w:fldSimple w:instr=" NUMPAGES   \* MERGEFORMAT ">
            <w:r w:rsidR="004D490A">
              <w:rPr>
                <w:noProof/>
              </w:rPr>
              <w:t>61</w:t>
            </w:r>
          </w:fldSimple>
        </w:p>
      </w:tc>
    </w:tr>
  </w:tbl>
  <w:p w:rsidR="00C32D2B" w:rsidRDefault="00C32D2B">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Look w:val="00A0"/>
    </w:tblPr>
    <w:tblGrid>
      <w:gridCol w:w="7655"/>
      <w:gridCol w:w="2268"/>
    </w:tblGrid>
    <w:tr w:rsidR="00C32D2B" w:rsidRPr="0040244A">
      <w:tc>
        <w:tcPr>
          <w:tcW w:w="7655" w:type="dxa"/>
          <w:vAlign w:val="center"/>
        </w:tcPr>
        <w:p w:rsidR="00C32D2B" w:rsidRPr="0040244A" w:rsidRDefault="00C32D2B" w:rsidP="0040244A">
          <w:pPr>
            <w:pStyle w:val="a1"/>
            <w:numPr>
              <w:ilvl w:val="0"/>
              <w:numId w:val="0"/>
            </w:numPr>
            <w:spacing w:before="0" w:after="0"/>
            <w:rPr>
              <w:b w:val="0"/>
              <w:bCs w:val="0"/>
              <w:color w:val="FF0000"/>
            </w:rPr>
          </w:pPr>
          <w:r w:rsidRPr="0040244A">
            <w:rPr>
              <w:rFonts w:ascii="Times New Roman" w:hAnsi="Times New Roman" w:cs="Times New Roman"/>
              <w:b w:val="0"/>
              <w:bCs w:val="0"/>
              <w:lang w:eastAsia="en-US"/>
            </w:rPr>
            <w:t>59085090.304.039.ТТ.01</w:t>
          </w:r>
        </w:p>
      </w:tc>
      <w:tc>
        <w:tcPr>
          <w:tcW w:w="2268" w:type="dxa"/>
          <w:vAlign w:val="center"/>
        </w:tcPr>
        <w:p w:rsidR="00C32D2B" w:rsidRPr="0040244A" w:rsidRDefault="00C32D2B" w:rsidP="0040244A">
          <w:pPr>
            <w:pStyle w:val="ad"/>
            <w:spacing w:before="0"/>
            <w:ind w:left="0"/>
            <w:jc w:val="center"/>
          </w:pPr>
          <w:proofErr w:type="spellStart"/>
          <w:proofErr w:type="gramStart"/>
          <w:r w:rsidRPr="0040244A">
            <w:t>Стр</w:t>
          </w:r>
          <w:proofErr w:type="spellEnd"/>
          <w:proofErr w:type="gramEnd"/>
          <w:r w:rsidRPr="0040244A">
            <w:t xml:space="preserve"> </w:t>
          </w:r>
          <w:r w:rsidRPr="0040244A">
            <w:rPr>
              <w:lang w:val="en-US"/>
            </w:rPr>
            <w:fldChar w:fldCharType="begin"/>
          </w:r>
          <w:r w:rsidRPr="0040244A">
            <w:rPr>
              <w:lang w:val="en-US"/>
            </w:rPr>
            <w:instrText xml:space="preserve"> PAGE   \* MERGEFORMAT </w:instrText>
          </w:r>
          <w:r w:rsidRPr="0040244A">
            <w:rPr>
              <w:lang w:val="en-US"/>
            </w:rPr>
            <w:fldChar w:fldCharType="separate"/>
          </w:r>
          <w:r w:rsidR="00500061">
            <w:rPr>
              <w:noProof/>
              <w:lang w:val="en-US"/>
            </w:rPr>
            <w:t>2</w:t>
          </w:r>
          <w:r w:rsidRPr="0040244A">
            <w:rPr>
              <w:lang w:val="en-US"/>
            </w:rPr>
            <w:fldChar w:fldCharType="end"/>
          </w:r>
          <w:r w:rsidRPr="0040244A">
            <w:t xml:space="preserve"> из </w:t>
          </w:r>
          <w:fldSimple w:instr=" NUMPAGES   \* MERGEFORMAT ">
            <w:r w:rsidR="00500061">
              <w:rPr>
                <w:noProof/>
              </w:rPr>
              <w:t>61</w:t>
            </w:r>
          </w:fldSimple>
        </w:p>
      </w:tc>
    </w:tr>
  </w:tbl>
  <w:p w:rsidR="00C32D2B" w:rsidRPr="0040244A" w:rsidRDefault="00C32D2B" w:rsidP="0040244A">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D2B" w:rsidRDefault="00C32D2B" w:rsidP="003258B5">
    <w:pPr>
      <w:pStyle w:val="ad"/>
    </w:pPr>
  </w:p>
  <w:tbl>
    <w:tblPr>
      <w:tblW w:w="9923"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Look w:val="00A0"/>
    </w:tblPr>
    <w:tblGrid>
      <w:gridCol w:w="7655"/>
      <w:gridCol w:w="2268"/>
    </w:tblGrid>
    <w:tr w:rsidR="00C32D2B" w:rsidRPr="00290EDD">
      <w:tc>
        <w:tcPr>
          <w:tcW w:w="7655" w:type="dxa"/>
          <w:vAlign w:val="center"/>
        </w:tcPr>
        <w:p w:rsidR="00C32D2B" w:rsidRPr="007C7A66" w:rsidRDefault="00C32D2B" w:rsidP="00A466DB">
          <w:pPr>
            <w:pStyle w:val="a1"/>
            <w:numPr>
              <w:ilvl w:val="0"/>
              <w:numId w:val="0"/>
            </w:numPr>
            <w:spacing w:before="0" w:after="0"/>
            <w:rPr>
              <w:b w:val="0"/>
              <w:bCs w:val="0"/>
              <w:color w:val="FF0000"/>
            </w:rPr>
          </w:pPr>
          <w:r w:rsidRPr="0040340B">
            <w:rPr>
              <w:rFonts w:ascii="Times New Roman" w:hAnsi="Times New Roman" w:cs="Times New Roman"/>
              <w:lang w:eastAsia="en-US"/>
            </w:rPr>
            <w:t xml:space="preserve">59085090.012.039.ТТ.01 </w:t>
          </w:r>
        </w:p>
      </w:tc>
      <w:tc>
        <w:tcPr>
          <w:tcW w:w="2268" w:type="dxa"/>
          <w:vAlign w:val="center"/>
        </w:tcPr>
        <w:p w:rsidR="00C32D2B" w:rsidRPr="00F95945" w:rsidRDefault="00C32D2B" w:rsidP="00A466DB">
          <w:pPr>
            <w:pStyle w:val="ad"/>
            <w:spacing w:before="0"/>
            <w:ind w:left="0"/>
            <w:jc w:val="center"/>
          </w:pPr>
          <w:proofErr w:type="spellStart"/>
          <w:proofErr w:type="gramStart"/>
          <w:r w:rsidRPr="00F95945">
            <w:t>Стр</w:t>
          </w:r>
          <w:proofErr w:type="spellEnd"/>
          <w:proofErr w:type="gramEnd"/>
          <w:r w:rsidRPr="00F95945">
            <w:t xml:space="preserve"> </w:t>
          </w:r>
          <w:r w:rsidRPr="00F95945">
            <w:rPr>
              <w:lang w:val="en-US"/>
            </w:rPr>
            <w:fldChar w:fldCharType="begin"/>
          </w:r>
          <w:r w:rsidRPr="00F95945">
            <w:rPr>
              <w:lang w:val="en-US"/>
            </w:rPr>
            <w:instrText xml:space="preserve"> PAGE   \* MERGEFORMAT </w:instrText>
          </w:r>
          <w:r w:rsidRPr="00F95945">
            <w:rPr>
              <w:lang w:val="en-US"/>
            </w:rPr>
            <w:fldChar w:fldCharType="separate"/>
          </w:r>
          <w:r w:rsidR="004D490A">
            <w:rPr>
              <w:noProof/>
              <w:lang w:val="en-US"/>
            </w:rPr>
            <w:t>59</w:t>
          </w:r>
          <w:r w:rsidRPr="00F95945">
            <w:rPr>
              <w:lang w:val="en-US"/>
            </w:rPr>
            <w:fldChar w:fldCharType="end"/>
          </w:r>
          <w:r w:rsidRPr="00F95945">
            <w:t xml:space="preserve"> из </w:t>
          </w:r>
          <w:fldSimple w:instr=" NUMPAGES   \* MERGEFORMAT ">
            <w:r w:rsidR="004D490A">
              <w:rPr>
                <w:noProof/>
              </w:rPr>
              <w:t>61</w:t>
            </w:r>
          </w:fldSimple>
        </w:p>
      </w:tc>
    </w:tr>
  </w:tbl>
  <w:p w:rsidR="00C32D2B" w:rsidRPr="003258B5" w:rsidRDefault="00C32D2B" w:rsidP="003258B5">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EED" w:rsidRDefault="00D85EED">
      <w:r>
        <w:separator/>
      </w:r>
    </w:p>
  </w:footnote>
  <w:footnote w:type="continuationSeparator" w:id="0">
    <w:p w:rsidR="00D85EED" w:rsidRDefault="00D85E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Look w:val="00A0"/>
    </w:tblPr>
    <w:tblGrid>
      <w:gridCol w:w="2165"/>
      <w:gridCol w:w="6379"/>
      <w:gridCol w:w="1453"/>
    </w:tblGrid>
    <w:tr w:rsidR="00C32D2B" w:rsidRPr="00C169B1">
      <w:trPr>
        <w:jc w:val="center"/>
      </w:trPr>
      <w:tc>
        <w:tcPr>
          <w:tcW w:w="2165" w:type="dxa"/>
          <w:vAlign w:val="center"/>
        </w:tcPr>
        <w:p w:rsidR="00C32D2B" w:rsidRPr="00A2205D" w:rsidRDefault="00C32D2B" w:rsidP="0040244A">
          <w:pPr>
            <w:pStyle w:val="ab"/>
            <w:tabs>
              <w:tab w:val="center" w:pos="5235"/>
              <w:tab w:val="right" w:pos="9629"/>
            </w:tabs>
            <w:spacing w:before="0"/>
            <w:ind w:left="34"/>
            <w:jc w:val="center"/>
          </w:pPr>
          <w:r w:rsidRPr="00A2205D">
            <w:t>АО «ВНИИАЭС»</w:t>
          </w:r>
        </w:p>
      </w:tc>
      <w:tc>
        <w:tcPr>
          <w:tcW w:w="6379" w:type="dxa"/>
          <w:vAlign w:val="center"/>
        </w:tcPr>
        <w:p w:rsidR="00C32D2B" w:rsidRPr="0040244A" w:rsidRDefault="00C32D2B" w:rsidP="0040244A">
          <w:pPr>
            <w:spacing w:before="0"/>
            <w:ind w:left="34"/>
            <w:jc w:val="center"/>
            <w:rPr>
              <w:sz w:val="20"/>
              <w:szCs w:val="20"/>
            </w:rPr>
          </w:pPr>
          <w:r w:rsidRPr="0040244A">
            <w:rPr>
              <w:sz w:val="20"/>
              <w:szCs w:val="20"/>
            </w:rPr>
            <w:t>РОСТОВСКАЯ АЭС Энергоблок №4</w:t>
          </w:r>
        </w:p>
        <w:p w:rsidR="00C32D2B" w:rsidRPr="007072DC" w:rsidRDefault="00C32D2B" w:rsidP="0040244A">
          <w:pPr>
            <w:spacing w:before="0" w:after="120"/>
            <w:ind w:left="0"/>
            <w:jc w:val="center"/>
          </w:pPr>
          <w:r w:rsidRPr="0040244A">
            <w:rPr>
              <w:sz w:val="20"/>
              <w:szCs w:val="20"/>
            </w:rPr>
            <w:t xml:space="preserve">Исходные технические требования на технические средства </w:t>
          </w:r>
          <w:proofErr w:type="gramStart"/>
          <w:r w:rsidRPr="0040244A">
            <w:rPr>
              <w:sz w:val="20"/>
              <w:szCs w:val="20"/>
            </w:rPr>
            <w:t>оборудования комплекса электрооборудования системы управления</w:t>
          </w:r>
          <w:proofErr w:type="gramEnd"/>
          <w:r w:rsidRPr="0040244A">
            <w:rPr>
              <w:sz w:val="20"/>
              <w:szCs w:val="20"/>
            </w:rPr>
            <w:t xml:space="preserve"> и защиты (КЭ СУЗ) для энергоблока №4 Ростовской АЭС</w:t>
          </w:r>
        </w:p>
      </w:tc>
      <w:tc>
        <w:tcPr>
          <w:tcW w:w="1453" w:type="dxa"/>
          <w:vAlign w:val="center"/>
        </w:tcPr>
        <w:p w:rsidR="00C32D2B" w:rsidRPr="00A2205D" w:rsidRDefault="00C32D2B" w:rsidP="0040244A">
          <w:pPr>
            <w:pStyle w:val="ab"/>
            <w:spacing w:before="0"/>
            <w:ind w:left="34"/>
            <w:jc w:val="center"/>
          </w:pPr>
          <w:r w:rsidRPr="00A2205D">
            <w:t>Версия</w:t>
          </w:r>
        </w:p>
        <w:p w:rsidR="00C32D2B" w:rsidRPr="00C169B1" w:rsidRDefault="00C32D2B" w:rsidP="0040244A">
          <w:pPr>
            <w:pStyle w:val="ab"/>
            <w:spacing w:before="0"/>
            <w:ind w:left="34"/>
            <w:jc w:val="center"/>
          </w:pPr>
          <w:r w:rsidRPr="00A2205D">
            <w:t>201</w:t>
          </w:r>
          <w:r>
            <w:t>5</w:t>
          </w:r>
        </w:p>
      </w:tc>
    </w:tr>
  </w:tbl>
  <w:p w:rsidR="00C32D2B" w:rsidRDefault="00C32D2B">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Look w:val="00A0"/>
    </w:tblPr>
    <w:tblGrid>
      <w:gridCol w:w="2165"/>
      <w:gridCol w:w="6379"/>
      <w:gridCol w:w="1453"/>
    </w:tblGrid>
    <w:tr w:rsidR="00C32D2B" w:rsidRPr="00C169B1">
      <w:trPr>
        <w:jc w:val="center"/>
      </w:trPr>
      <w:tc>
        <w:tcPr>
          <w:tcW w:w="2165" w:type="dxa"/>
          <w:vAlign w:val="center"/>
        </w:tcPr>
        <w:p w:rsidR="00C32D2B" w:rsidRPr="00A2205D" w:rsidRDefault="00C32D2B" w:rsidP="0040244A">
          <w:pPr>
            <w:pStyle w:val="ab"/>
            <w:tabs>
              <w:tab w:val="center" w:pos="5235"/>
              <w:tab w:val="right" w:pos="9629"/>
            </w:tabs>
            <w:spacing w:before="0"/>
            <w:ind w:left="34"/>
            <w:jc w:val="center"/>
          </w:pPr>
          <w:r w:rsidRPr="00A2205D">
            <w:t>АО «ВНИИАЭС»</w:t>
          </w:r>
        </w:p>
      </w:tc>
      <w:tc>
        <w:tcPr>
          <w:tcW w:w="6379" w:type="dxa"/>
          <w:vAlign w:val="center"/>
        </w:tcPr>
        <w:p w:rsidR="00C32D2B" w:rsidRPr="0040244A" w:rsidRDefault="00C32D2B" w:rsidP="0040244A">
          <w:pPr>
            <w:spacing w:before="0"/>
            <w:ind w:left="34"/>
            <w:jc w:val="center"/>
            <w:rPr>
              <w:sz w:val="20"/>
              <w:szCs w:val="20"/>
            </w:rPr>
          </w:pPr>
          <w:r w:rsidRPr="0040244A">
            <w:rPr>
              <w:sz w:val="20"/>
              <w:szCs w:val="20"/>
            </w:rPr>
            <w:t>РОСТОВСКАЯ АЭС Энергоблок №4</w:t>
          </w:r>
        </w:p>
        <w:p w:rsidR="00C32D2B" w:rsidRPr="007072DC" w:rsidRDefault="00C32D2B" w:rsidP="0040244A">
          <w:pPr>
            <w:spacing w:before="0" w:after="120"/>
            <w:ind w:left="0"/>
            <w:jc w:val="center"/>
          </w:pPr>
          <w:r w:rsidRPr="0040244A">
            <w:rPr>
              <w:sz w:val="20"/>
              <w:szCs w:val="20"/>
            </w:rPr>
            <w:t xml:space="preserve">Исходные технические требования на технические средства </w:t>
          </w:r>
          <w:proofErr w:type="gramStart"/>
          <w:r w:rsidRPr="0040244A">
            <w:rPr>
              <w:sz w:val="20"/>
              <w:szCs w:val="20"/>
            </w:rPr>
            <w:t>оборудования комплекса электрооборудования системы управления</w:t>
          </w:r>
          <w:proofErr w:type="gramEnd"/>
          <w:r w:rsidRPr="0040244A">
            <w:rPr>
              <w:sz w:val="20"/>
              <w:szCs w:val="20"/>
            </w:rPr>
            <w:t xml:space="preserve"> и защиты (КЭ СУЗ) для энергоблока №4 Ростовской АЭС</w:t>
          </w:r>
        </w:p>
      </w:tc>
      <w:tc>
        <w:tcPr>
          <w:tcW w:w="1453" w:type="dxa"/>
          <w:vAlign w:val="center"/>
        </w:tcPr>
        <w:p w:rsidR="00C32D2B" w:rsidRPr="00A2205D" w:rsidRDefault="00C32D2B" w:rsidP="0040244A">
          <w:pPr>
            <w:pStyle w:val="ab"/>
            <w:spacing w:before="0"/>
            <w:ind w:left="34"/>
            <w:jc w:val="center"/>
          </w:pPr>
          <w:r w:rsidRPr="00A2205D">
            <w:t>Версия</w:t>
          </w:r>
        </w:p>
        <w:p w:rsidR="00C32D2B" w:rsidRPr="00C169B1" w:rsidRDefault="00C32D2B" w:rsidP="0040244A">
          <w:pPr>
            <w:pStyle w:val="ab"/>
            <w:spacing w:before="0"/>
            <w:ind w:left="34"/>
            <w:jc w:val="center"/>
          </w:pPr>
          <w:r w:rsidRPr="00A2205D">
            <w:t>201</w:t>
          </w:r>
          <w:r>
            <w:t>5</w:t>
          </w:r>
        </w:p>
      </w:tc>
    </w:tr>
  </w:tbl>
  <w:p w:rsidR="00C32D2B" w:rsidRDefault="00C32D2B">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2DC0687A"/>
    <w:lvl w:ilvl="0">
      <w:start w:val="1"/>
      <w:numFmt w:val="bullet"/>
      <w:pStyle w:val="2"/>
      <w:lvlText w:val=""/>
      <w:lvlJc w:val="left"/>
      <w:pPr>
        <w:tabs>
          <w:tab w:val="num" w:pos="643"/>
        </w:tabs>
        <w:ind w:left="643" w:hanging="360"/>
      </w:pPr>
      <w:rPr>
        <w:rFonts w:ascii="Symbol" w:hAnsi="Symbol" w:cs="Symbol" w:hint="default"/>
      </w:rPr>
    </w:lvl>
  </w:abstractNum>
  <w:abstractNum w:abstractNumId="1">
    <w:nsid w:val="FFFFFF89"/>
    <w:multiLevelType w:val="singleLevel"/>
    <w:tmpl w:val="B77A4F7E"/>
    <w:lvl w:ilvl="0">
      <w:start w:val="1"/>
      <w:numFmt w:val="bullet"/>
      <w:pStyle w:val="a"/>
      <w:lvlText w:val=""/>
      <w:lvlJc w:val="left"/>
      <w:pPr>
        <w:tabs>
          <w:tab w:val="num" w:pos="360"/>
        </w:tabs>
        <w:ind w:left="360" w:hanging="360"/>
      </w:pPr>
      <w:rPr>
        <w:rFonts w:ascii="Symbol" w:hAnsi="Symbol" w:cs="Symbol" w:hint="default"/>
      </w:rPr>
    </w:lvl>
  </w:abstractNum>
  <w:abstractNum w:abstractNumId="2">
    <w:nsid w:val="FFFFFFFE"/>
    <w:multiLevelType w:val="singleLevel"/>
    <w:tmpl w:val="0EA8C8F4"/>
    <w:lvl w:ilvl="0">
      <w:numFmt w:val="bullet"/>
      <w:pStyle w:val="1"/>
      <w:lvlText w:val="*"/>
      <w:lvlJc w:val="left"/>
    </w:lvl>
  </w:abstractNum>
  <w:abstractNum w:abstractNumId="3">
    <w:nsid w:val="0000001D"/>
    <w:multiLevelType w:val="singleLevel"/>
    <w:tmpl w:val="0000001D"/>
    <w:name w:val="WW8Num28"/>
    <w:lvl w:ilvl="0">
      <w:start w:val="1"/>
      <w:numFmt w:val="bullet"/>
      <w:pStyle w:val="BULLET"/>
      <w:lvlText w:val=""/>
      <w:lvlJc w:val="left"/>
      <w:pPr>
        <w:tabs>
          <w:tab w:val="num" w:pos="1980"/>
        </w:tabs>
        <w:ind w:left="1980" w:hanging="360"/>
      </w:pPr>
      <w:rPr>
        <w:rFonts w:ascii="Symbol" w:hAnsi="Symbol" w:cs="Symbol"/>
      </w:rPr>
    </w:lvl>
  </w:abstractNum>
  <w:abstractNum w:abstractNumId="4">
    <w:nsid w:val="001420B5"/>
    <w:multiLevelType w:val="hybridMultilevel"/>
    <w:tmpl w:val="A42E1D9E"/>
    <w:lvl w:ilvl="0" w:tplc="9F224F60">
      <w:start w:val="1"/>
      <w:numFmt w:val="bullet"/>
      <w:pStyle w:val="10"/>
      <w:lvlText w:val=""/>
      <w:lvlJc w:val="left"/>
      <w:pPr>
        <w:tabs>
          <w:tab w:val="num" w:pos="1040"/>
        </w:tabs>
        <w:ind w:left="1040" w:hanging="360"/>
      </w:pPr>
      <w:rPr>
        <w:rFonts w:ascii="Symbol" w:hAnsi="Symbol" w:cs="Symbol" w:hint="default"/>
      </w:rPr>
    </w:lvl>
    <w:lvl w:ilvl="1" w:tplc="04190003">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cs="Wingdings" w:hint="default"/>
      </w:rPr>
    </w:lvl>
    <w:lvl w:ilvl="3" w:tplc="04190001">
      <w:start w:val="1"/>
      <w:numFmt w:val="bullet"/>
      <w:lvlText w:val=""/>
      <w:lvlJc w:val="left"/>
      <w:pPr>
        <w:tabs>
          <w:tab w:val="num" w:pos="3560"/>
        </w:tabs>
        <w:ind w:left="3560" w:hanging="360"/>
      </w:pPr>
      <w:rPr>
        <w:rFonts w:ascii="Symbol" w:hAnsi="Symbol" w:cs="Symbol" w:hint="default"/>
      </w:rPr>
    </w:lvl>
    <w:lvl w:ilvl="4" w:tplc="04190003">
      <w:start w:val="1"/>
      <w:numFmt w:val="bullet"/>
      <w:lvlText w:val="o"/>
      <w:lvlJc w:val="left"/>
      <w:pPr>
        <w:tabs>
          <w:tab w:val="num" w:pos="4280"/>
        </w:tabs>
        <w:ind w:left="4280" w:hanging="360"/>
      </w:pPr>
      <w:rPr>
        <w:rFonts w:ascii="Courier New" w:hAnsi="Courier New" w:cs="Courier New" w:hint="default"/>
      </w:rPr>
    </w:lvl>
    <w:lvl w:ilvl="5" w:tplc="04190005">
      <w:start w:val="1"/>
      <w:numFmt w:val="bullet"/>
      <w:lvlText w:val=""/>
      <w:lvlJc w:val="left"/>
      <w:pPr>
        <w:tabs>
          <w:tab w:val="num" w:pos="5000"/>
        </w:tabs>
        <w:ind w:left="5000" w:hanging="360"/>
      </w:pPr>
      <w:rPr>
        <w:rFonts w:ascii="Wingdings" w:hAnsi="Wingdings" w:cs="Wingdings" w:hint="default"/>
      </w:rPr>
    </w:lvl>
    <w:lvl w:ilvl="6" w:tplc="04190001">
      <w:start w:val="1"/>
      <w:numFmt w:val="bullet"/>
      <w:lvlText w:val=""/>
      <w:lvlJc w:val="left"/>
      <w:pPr>
        <w:tabs>
          <w:tab w:val="num" w:pos="5720"/>
        </w:tabs>
        <w:ind w:left="5720" w:hanging="360"/>
      </w:pPr>
      <w:rPr>
        <w:rFonts w:ascii="Symbol" w:hAnsi="Symbol" w:cs="Symbol" w:hint="default"/>
      </w:rPr>
    </w:lvl>
    <w:lvl w:ilvl="7" w:tplc="04190003">
      <w:start w:val="1"/>
      <w:numFmt w:val="bullet"/>
      <w:lvlText w:val="o"/>
      <w:lvlJc w:val="left"/>
      <w:pPr>
        <w:tabs>
          <w:tab w:val="num" w:pos="6440"/>
        </w:tabs>
        <w:ind w:left="6440" w:hanging="360"/>
      </w:pPr>
      <w:rPr>
        <w:rFonts w:ascii="Courier New" w:hAnsi="Courier New" w:cs="Courier New" w:hint="default"/>
      </w:rPr>
    </w:lvl>
    <w:lvl w:ilvl="8" w:tplc="04190005">
      <w:start w:val="1"/>
      <w:numFmt w:val="bullet"/>
      <w:lvlText w:val=""/>
      <w:lvlJc w:val="left"/>
      <w:pPr>
        <w:tabs>
          <w:tab w:val="num" w:pos="7160"/>
        </w:tabs>
        <w:ind w:left="7160" w:hanging="360"/>
      </w:pPr>
      <w:rPr>
        <w:rFonts w:ascii="Wingdings" w:hAnsi="Wingdings" w:cs="Wingdings" w:hint="default"/>
      </w:rPr>
    </w:lvl>
  </w:abstractNum>
  <w:abstractNum w:abstractNumId="5">
    <w:nsid w:val="01443D52"/>
    <w:multiLevelType w:val="hybridMultilevel"/>
    <w:tmpl w:val="F4947868"/>
    <w:name w:val="WW8Num29"/>
    <w:lvl w:ilvl="0" w:tplc="0680C914">
      <w:start w:val="1"/>
      <w:numFmt w:val="decimal"/>
      <w:lvlText w:val="%1)"/>
      <w:lvlJc w:val="left"/>
      <w:pPr>
        <w:ind w:left="1211" w:hanging="360"/>
      </w:pPr>
      <w:rPr>
        <w:rFonts w:hint="default"/>
      </w:rPr>
    </w:lvl>
    <w:lvl w:ilvl="1" w:tplc="B84E2AF2">
      <w:start w:val="1"/>
      <w:numFmt w:val="lowerLetter"/>
      <w:lvlText w:val="%2."/>
      <w:lvlJc w:val="left"/>
      <w:pPr>
        <w:ind w:left="1931" w:hanging="360"/>
      </w:pPr>
    </w:lvl>
    <w:lvl w:ilvl="2" w:tplc="FCA0172A">
      <w:start w:val="1"/>
      <w:numFmt w:val="lowerRoman"/>
      <w:lvlText w:val="%3."/>
      <w:lvlJc w:val="right"/>
      <w:pPr>
        <w:ind w:left="2651" w:hanging="180"/>
      </w:pPr>
    </w:lvl>
    <w:lvl w:ilvl="3" w:tplc="2FAAD840">
      <w:start w:val="1"/>
      <w:numFmt w:val="decimal"/>
      <w:lvlText w:val="%4."/>
      <w:lvlJc w:val="left"/>
      <w:pPr>
        <w:ind w:left="3371" w:hanging="360"/>
      </w:pPr>
    </w:lvl>
    <w:lvl w:ilvl="4" w:tplc="D2C68E52">
      <w:start w:val="1"/>
      <w:numFmt w:val="lowerLetter"/>
      <w:lvlText w:val="%5."/>
      <w:lvlJc w:val="left"/>
      <w:pPr>
        <w:ind w:left="4091" w:hanging="360"/>
      </w:pPr>
    </w:lvl>
    <w:lvl w:ilvl="5" w:tplc="70C830EE">
      <w:start w:val="1"/>
      <w:numFmt w:val="lowerRoman"/>
      <w:lvlText w:val="%6."/>
      <w:lvlJc w:val="right"/>
      <w:pPr>
        <w:ind w:left="4811" w:hanging="180"/>
      </w:pPr>
    </w:lvl>
    <w:lvl w:ilvl="6" w:tplc="70002A24">
      <w:start w:val="1"/>
      <w:numFmt w:val="decimal"/>
      <w:lvlText w:val="%7."/>
      <w:lvlJc w:val="left"/>
      <w:pPr>
        <w:ind w:left="5531" w:hanging="360"/>
      </w:pPr>
    </w:lvl>
    <w:lvl w:ilvl="7" w:tplc="F45AAEE4">
      <w:start w:val="1"/>
      <w:numFmt w:val="lowerLetter"/>
      <w:lvlText w:val="%8."/>
      <w:lvlJc w:val="left"/>
      <w:pPr>
        <w:ind w:left="6251" w:hanging="360"/>
      </w:pPr>
    </w:lvl>
    <w:lvl w:ilvl="8" w:tplc="CCEE7566">
      <w:start w:val="1"/>
      <w:numFmt w:val="lowerRoman"/>
      <w:lvlText w:val="%9."/>
      <w:lvlJc w:val="right"/>
      <w:pPr>
        <w:ind w:left="6971" w:hanging="180"/>
      </w:pPr>
    </w:lvl>
  </w:abstractNum>
  <w:abstractNum w:abstractNumId="6">
    <w:nsid w:val="026B7D93"/>
    <w:multiLevelType w:val="hybridMultilevel"/>
    <w:tmpl w:val="7EA63F4C"/>
    <w:lvl w:ilvl="0" w:tplc="04190011">
      <w:start w:val="1"/>
      <w:numFmt w:val="bullet"/>
      <w:pStyle w:val="Bullet1"/>
      <w:lvlText w:val=""/>
      <w:lvlJc w:val="left"/>
      <w:pPr>
        <w:tabs>
          <w:tab w:val="num" w:pos="720"/>
        </w:tabs>
        <w:ind w:left="720" w:hanging="360"/>
      </w:pPr>
      <w:rPr>
        <w:rFonts w:ascii="Symbol" w:hAnsi="Symbol" w:cs="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7">
    <w:nsid w:val="03213F71"/>
    <w:multiLevelType w:val="hybridMultilevel"/>
    <w:tmpl w:val="269A4AD6"/>
    <w:name w:val="WW8Num64"/>
    <w:lvl w:ilvl="0" w:tplc="7D7EB478">
      <w:start w:val="1"/>
      <w:numFmt w:val="decimal"/>
      <w:pStyle w:val="a0"/>
      <w:lvlText w:val="%1)"/>
      <w:lvlJc w:val="left"/>
      <w:pPr>
        <w:ind w:left="1212" w:hanging="360"/>
      </w:pPr>
    </w:lvl>
    <w:lvl w:ilvl="1" w:tplc="0DD62260">
      <w:start w:val="1"/>
      <w:numFmt w:val="lowerLetter"/>
      <w:lvlText w:val="%2."/>
      <w:lvlJc w:val="left"/>
      <w:pPr>
        <w:ind w:left="1932" w:hanging="360"/>
      </w:pPr>
    </w:lvl>
    <w:lvl w:ilvl="2" w:tplc="497A2590">
      <w:start w:val="1"/>
      <w:numFmt w:val="lowerRoman"/>
      <w:lvlText w:val="%3."/>
      <w:lvlJc w:val="right"/>
      <w:pPr>
        <w:ind w:left="2652" w:hanging="180"/>
      </w:pPr>
    </w:lvl>
    <w:lvl w:ilvl="3" w:tplc="881AC002">
      <w:start w:val="1"/>
      <w:numFmt w:val="decimal"/>
      <w:lvlText w:val="%4."/>
      <w:lvlJc w:val="left"/>
      <w:pPr>
        <w:ind w:left="3372" w:hanging="360"/>
      </w:pPr>
    </w:lvl>
    <w:lvl w:ilvl="4" w:tplc="9022D002">
      <w:start w:val="1"/>
      <w:numFmt w:val="lowerLetter"/>
      <w:lvlText w:val="%5."/>
      <w:lvlJc w:val="left"/>
      <w:pPr>
        <w:ind w:left="4092" w:hanging="360"/>
      </w:pPr>
    </w:lvl>
    <w:lvl w:ilvl="5" w:tplc="915CE836">
      <w:start w:val="1"/>
      <w:numFmt w:val="lowerRoman"/>
      <w:lvlText w:val="%6."/>
      <w:lvlJc w:val="right"/>
      <w:pPr>
        <w:ind w:left="4812" w:hanging="180"/>
      </w:pPr>
    </w:lvl>
    <w:lvl w:ilvl="6" w:tplc="16368E50">
      <w:start w:val="1"/>
      <w:numFmt w:val="decimal"/>
      <w:lvlText w:val="%7."/>
      <w:lvlJc w:val="left"/>
      <w:pPr>
        <w:ind w:left="5532" w:hanging="360"/>
      </w:pPr>
    </w:lvl>
    <w:lvl w:ilvl="7" w:tplc="19508F2E">
      <w:start w:val="1"/>
      <w:numFmt w:val="lowerLetter"/>
      <w:lvlText w:val="%8."/>
      <w:lvlJc w:val="left"/>
      <w:pPr>
        <w:ind w:left="6252" w:hanging="360"/>
      </w:pPr>
    </w:lvl>
    <w:lvl w:ilvl="8" w:tplc="665E863A">
      <w:start w:val="1"/>
      <w:numFmt w:val="lowerRoman"/>
      <w:lvlText w:val="%9."/>
      <w:lvlJc w:val="right"/>
      <w:pPr>
        <w:ind w:left="6972" w:hanging="180"/>
      </w:pPr>
    </w:lvl>
  </w:abstractNum>
  <w:abstractNum w:abstractNumId="8">
    <w:nsid w:val="04403E9F"/>
    <w:multiLevelType w:val="hybridMultilevel"/>
    <w:tmpl w:val="3ABC9080"/>
    <w:lvl w:ilvl="0" w:tplc="34B2066A">
      <w:start w:val="1"/>
      <w:numFmt w:val="bullet"/>
      <w:lvlText w:val="–"/>
      <w:lvlJc w:val="left"/>
      <w:pPr>
        <w:ind w:left="1571" w:hanging="360"/>
      </w:pPr>
      <w:rPr>
        <w:rFonts w:ascii="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9">
    <w:nsid w:val="094E1C4F"/>
    <w:multiLevelType w:val="hybridMultilevel"/>
    <w:tmpl w:val="80A6CBB0"/>
    <w:lvl w:ilvl="0" w:tplc="17A09D24">
      <w:start w:val="1"/>
      <w:numFmt w:val="bullet"/>
      <w:pStyle w:val="Simeonparagraph"/>
      <w:lvlText w:val=""/>
      <w:lvlJc w:val="left"/>
      <w:pPr>
        <w:tabs>
          <w:tab w:val="num" w:pos="720"/>
        </w:tabs>
        <w:ind w:left="720" w:hanging="360"/>
      </w:pPr>
      <w:rPr>
        <w:rFonts w:ascii="Symbol" w:hAnsi="Symbol" w:cs="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0">
    <w:nsid w:val="09E545C9"/>
    <w:multiLevelType w:val="hybridMultilevel"/>
    <w:tmpl w:val="21701AE4"/>
    <w:lvl w:ilvl="0" w:tplc="E34ECB4C">
      <w:start w:val="2"/>
      <w:numFmt w:val="decimal"/>
      <w:pStyle w:val="11"/>
      <w:lvlText w:val="%1"/>
      <w:lvlJc w:val="left"/>
      <w:pPr>
        <w:ind w:left="928" w:hanging="360"/>
      </w:pPr>
      <w:rPr>
        <w:rFonts w:hint="default"/>
        <w:b/>
        <w:bCs/>
        <w:color w:val="00000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1">
    <w:nsid w:val="113D04AF"/>
    <w:multiLevelType w:val="multilevel"/>
    <w:tmpl w:val="DF0A427C"/>
    <w:styleLink w:val="01"/>
    <w:lvl w:ilvl="0">
      <w:start w:val="1"/>
      <w:numFmt w:val="decimal"/>
      <w:lvlText w:val="%1"/>
      <w:lvlJc w:val="left"/>
      <w:pPr>
        <w:tabs>
          <w:tab w:val="num" w:pos="397"/>
        </w:tabs>
      </w:pPr>
      <w:rPr>
        <w:rFonts w:ascii="Times New Roman" w:hAnsi="Times New Roman" w:cs="Times New Roman" w:hint="default"/>
        <w:caps/>
        <w:dstrike w:val="0"/>
        <w:sz w:val="24"/>
        <w:szCs w:val="24"/>
        <w:vertAlign w:val="baseline"/>
      </w:rPr>
    </w:lvl>
    <w:lvl w:ilvl="1">
      <w:start w:val="1"/>
      <w:numFmt w:val="decimal"/>
      <w:isLgl/>
      <w:lvlText w:val="%1.%2"/>
      <w:lvlJc w:val="left"/>
      <w:pPr>
        <w:tabs>
          <w:tab w:val="num" w:pos="567"/>
        </w:tabs>
      </w:pPr>
      <w:rPr>
        <w:rFonts w:ascii="Times New Roman" w:hAnsi="Times New Roman" w:cs="Times New Roman" w:hint="default"/>
        <w:sz w:val="24"/>
        <w:szCs w:val="24"/>
      </w:rPr>
    </w:lvl>
    <w:lvl w:ilvl="2">
      <w:start w:val="1"/>
      <w:numFmt w:val="decimal"/>
      <w:lvlText w:val="%1.%2.%3"/>
      <w:lvlJc w:val="left"/>
      <w:pPr>
        <w:tabs>
          <w:tab w:val="num" w:pos="680"/>
        </w:tabs>
        <w:ind w:left="680" w:hanging="680"/>
      </w:pPr>
      <w:rPr>
        <w:rFonts w:hint="default"/>
      </w:rPr>
    </w:lvl>
    <w:lvl w:ilvl="3">
      <w:start w:val="1"/>
      <w:numFmt w:val="decimal"/>
      <w:lvlText w:val="%1.%2.%3.%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11AD45EB"/>
    <w:multiLevelType w:val="hybridMultilevel"/>
    <w:tmpl w:val="BD841B4A"/>
    <w:lvl w:ilvl="0" w:tplc="E91C7F6A">
      <w:start w:val="1"/>
      <w:numFmt w:val="decimal"/>
      <w:pStyle w:val="5"/>
      <w:lvlText w:val="5.%1"/>
      <w:lvlJc w:val="left"/>
      <w:pPr>
        <w:ind w:left="1571" w:hanging="360"/>
      </w:pPr>
      <w:rPr>
        <w:rFonts w:ascii="Times New Roman" w:hAnsi="Times New Roman" w:cs="Times New Roman" w:hint="default"/>
        <w:b/>
        <w:bCs/>
        <w:i w:val="0"/>
        <w:iCs w:val="0"/>
        <w:caps/>
        <w:sz w:val="24"/>
        <w:szCs w:val="24"/>
      </w:rPr>
    </w:lvl>
    <w:lvl w:ilvl="1" w:tplc="04190019">
      <w:start w:val="1"/>
      <w:numFmt w:val="lowerLetter"/>
      <w:pStyle w:val="5"/>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13">
    <w:nsid w:val="1A2D5412"/>
    <w:multiLevelType w:val="hybridMultilevel"/>
    <w:tmpl w:val="FADC7760"/>
    <w:lvl w:ilvl="0" w:tplc="F324605A">
      <w:start w:val="1"/>
      <w:numFmt w:val="bullet"/>
      <w:pStyle w:val="Citation"/>
      <w:lvlText w:val=""/>
      <w:lvlJc w:val="left"/>
      <w:pPr>
        <w:tabs>
          <w:tab w:val="num" w:pos="720"/>
        </w:tabs>
        <w:ind w:left="720" w:hanging="360"/>
      </w:pPr>
      <w:rPr>
        <w:rFonts w:ascii="Symbol" w:hAnsi="Symbol" w:cs="Symbol" w:hint="default"/>
      </w:rPr>
    </w:lvl>
    <w:lvl w:ilvl="1" w:tplc="B4FEF894">
      <w:start w:val="1"/>
      <w:numFmt w:val="bullet"/>
      <w:lvlText w:val="o"/>
      <w:lvlJc w:val="left"/>
      <w:pPr>
        <w:tabs>
          <w:tab w:val="num" w:pos="1477"/>
        </w:tabs>
        <w:ind w:left="1477" w:hanging="360"/>
      </w:pPr>
      <w:rPr>
        <w:rFonts w:ascii="Courier New" w:hAnsi="Courier New" w:cs="Courier New" w:hint="default"/>
      </w:rPr>
    </w:lvl>
    <w:lvl w:ilvl="2" w:tplc="FC225836">
      <w:start w:val="1"/>
      <w:numFmt w:val="bullet"/>
      <w:lvlText w:val=""/>
      <w:lvlJc w:val="left"/>
      <w:pPr>
        <w:tabs>
          <w:tab w:val="num" w:pos="2197"/>
        </w:tabs>
        <w:ind w:left="2197" w:hanging="360"/>
      </w:pPr>
      <w:rPr>
        <w:rFonts w:ascii="Wingdings" w:hAnsi="Wingdings" w:cs="Wingdings" w:hint="default"/>
      </w:rPr>
    </w:lvl>
    <w:lvl w:ilvl="3" w:tplc="770C8306">
      <w:start w:val="1"/>
      <w:numFmt w:val="bullet"/>
      <w:lvlText w:val=""/>
      <w:lvlJc w:val="left"/>
      <w:pPr>
        <w:tabs>
          <w:tab w:val="num" w:pos="2917"/>
        </w:tabs>
        <w:ind w:left="2917" w:hanging="360"/>
      </w:pPr>
      <w:rPr>
        <w:rFonts w:ascii="Symbol" w:hAnsi="Symbol" w:cs="Symbol" w:hint="default"/>
      </w:rPr>
    </w:lvl>
    <w:lvl w:ilvl="4" w:tplc="1BE22622">
      <w:start w:val="1"/>
      <w:numFmt w:val="bullet"/>
      <w:lvlText w:val="o"/>
      <w:lvlJc w:val="left"/>
      <w:pPr>
        <w:tabs>
          <w:tab w:val="num" w:pos="3637"/>
        </w:tabs>
        <w:ind w:left="3637" w:hanging="360"/>
      </w:pPr>
      <w:rPr>
        <w:rFonts w:ascii="Courier New" w:hAnsi="Courier New" w:cs="Courier New" w:hint="default"/>
      </w:rPr>
    </w:lvl>
    <w:lvl w:ilvl="5" w:tplc="5670A2F0">
      <w:start w:val="1"/>
      <w:numFmt w:val="bullet"/>
      <w:lvlText w:val=""/>
      <w:lvlJc w:val="left"/>
      <w:pPr>
        <w:tabs>
          <w:tab w:val="num" w:pos="4357"/>
        </w:tabs>
        <w:ind w:left="4357" w:hanging="360"/>
      </w:pPr>
      <w:rPr>
        <w:rFonts w:ascii="Wingdings" w:hAnsi="Wingdings" w:cs="Wingdings" w:hint="default"/>
      </w:rPr>
    </w:lvl>
    <w:lvl w:ilvl="6" w:tplc="3F1EB252">
      <w:start w:val="1"/>
      <w:numFmt w:val="bullet"/>
      <w:lvlText w:val=""/>
      <w:lvlJc w:val="left"/>
      <w:pPr>
        <w:tabs>
          <w:tab w:val="num" w:pos="5077"/>
        </w:tabs>
        <w:ind w:left="5077" w:hanging="360"/>
      </w:pPr>
      <w:rPr>
        <w:rFonts w:ascii="Symbol" w:hAnsi="Symbol" w:cs="Symbol" w:hint="default"/>
      </w:rPr>
    </w:lvl>
    <w:lvl w:ilvl="7" w:tplc="A16C3C24">
      <w:start w:val="1"/>
      <w:numFmt w:val="bullet"/>
      <w:lvlText w:val="o"/>
      <w:lvlJc w:val="left"/>
      <w:pPr>
        <w:tabs>
          <w:tab w:val="num" w:pos="5797"/>
        </w:tabs>
        <w:ind w:left="5797" w:hanging="360"/>
      </w:pPr>
      <w:rPr>
        <w:rFonts w:ascii="Courier New" w:hAnsi="Courier New" w:cs="Courier New" w:hint="default"/>
      </w:rPr>
    </w:lvl>
    <w:lvl w:ilvl="8" w:tplc="BCA80EF0">
      <w:start w:val="1"/>
      <w:numFmt w:val="bullet"/>
      <w:lvlText w:val=""/>
      <w:lvlJc w:val="left"/>
      <w:pPr>
        <w:tabs>
          <w:tab w:val="num" w:pos="6517"/>
        </w:tabs>
        <w:ind w:left="6517" w:hanging="360"/>
      </w:pPr>
      <w:rPr>
        <w:rFonts w:ascii="Wingdings" w:hAnsi="Wingdings" w:cs="Wingdings" w:hint="default"/>
      </w:rPr>
    </w:lvl>
  </w:abstractNum>
  <w:abstractNum w:abstractNumId="14">
    <w:nsid w:val="1A417517"/>
    <w:multiLevelType w:val="multilevel"/>
    <w:tmpl w:val="ADEA7EB0"/>
    <w:lvl w:ilvl="0">
      <w:start w:val="1"/>
      <w:numFmt w:val="decimal"/>
      <w:pStyle w:val="12"/>
      <w:suff w:val="space"/>
      <w:lvlText w:val="%1"/>
      <w:lvlJc w:val="left"/>
      <w:pPr>
        <w:ind w:firstLine="709"/>
      </w:pPr>
      <w:rPr>
        <w:rFonts w:ascii="Times New Roman" w:hAnsi="Times New Roman" w:cs="Times New Roman" w:hint="default"/>
        <w:b/>
        <w:bCs/>
        <w:i w:val="0"/>
        <w:iCs w:val="0"/>
        <w:sz w:val="24"/>
        <w:szCs w:val="24"/>
      </w:rPr>
    </w:lvl>
    <w:lvl w:ilvl="1">
      <w:start w:val="1"/>
      <w:numFmt w:val="decimal"/>
      <w:suff w:val="space"/>
      <w:lvlText w:val="%1.%2"/>
      <w:lvlJc w:val="left"/>
      <w:pPr>
        <w:ind w:firstLine="709"/>
      </w:pPr>
      <w:rPr>
        <w:rFonts w:ascii="Times New Roman" w:hAnsi="Times New Roman" w:cs="Times New Roman" w:hint="default"/>
        <w:b w:val="0"/>
        <w:bCs w:val="0"/>
        <w:i w:val="0"/>
        <w:iCs w:val="0"/>
        <w:sz w:val="24"/>
        <w:szCs w:val="24"/>
      </w:rPr>
    </w:lvl>
    <w:lvl w:ilvl="2">
      <w:start w:val="1"/>
      <w:numFmt w:val="decimal"/>
      <w:pStyle w:val="3"/>
      <w:suff w:val="space"/>
      <w:lvlText w:val="%1.%2.%3"/>
      <w:lvlJc w:val="left"/>
      <w:pPr>
        <w:ind w:firstLine="709"/>
      </w:pPr>
      <w:rPr>
        <w:rFonts w:ascii="Times New Roman" w:hAnsi="Times New Roman" w:cs="Times New Roman" w:hint="default"/>
        <w:b/>
        <w:bCs/>
        <w:i w:val="0"/>
        <w:iCs w:val="0"/>
        <w:sz w:val="24"/>
        <w:szCs w:val="24"/>
      </w:rPr>
    </w:lvl>
    <w:lvl w:ilvl="3">
      <w:start w:val="1"/>
      <w:numFmt w:val="decimal"/>
      <w:pStyle w:val="4"/>
      <w:suff w:val="space"/>
      <w:lvlText w:val="%1.%2.%3.%4"/>
      <w:lvlJc w:val="left"/>
      <w:pPr>
        <w:ind w:firstLine="709"/>
      </w:pPr>
      <w:rPr>
        <w:rFonts w:ascii="Times New Roman" w:hAnsi="Times New Roman" w:cs="Times New Roman" w:hint="default"/>
        <w:b/>
        <w:bCs/>
        <w:i w:val="0"/>
        <w:iCs w:val="0"/>
        <w:sz w:val="24"/>
        <w:szCs w:val="24"/>
      </w:rPr>
    </w:lvl>
    <w:lvl w:ilvl="4">
      <w:start w:val="1"/>
      <w:numFmt w:val="russianLower"/>
      <w:pStyle w:val="50"/>
      <w:suff w:val="space"/>
      <w:lvlText w:val="%5)"/>
      <w:lvlJc w:val="left"/>
      <w:pPr>
        <w:ind w:firstLine="709"/>
      </w:pPr>
      <w:rPr>
        <w:rFonts w:ascii="Times New Roman" w:hAnsi="Times New Roman" w:cs="Times New Roman" w:hint="default"/>
        <w:b/>
        <w:bCs/>
        <w:i w:val="0"/>
        <w:iCs w:val="0"/>
        <w:sz w:val="24"/>
        <w:szCs w:val="24"/>
      </w:rPr>
    </w:lvl>
    <w:lvl w:ilvl="5">
      <w:start w:val="1"/>
      <w:numFmt w:val="decimal"/>
      <w:pStyle w:val="6"/>
      <w:suff w:val="space"/>
      <w:lvlText w:val="%6)"/>
      <w:lvlJc w:val="left"/>
      <w:pPr>
        <w:ind w:left="709" w:firstLine="709"/>
      </w:pPr>
      <w:rPr>
        <w:rFonts w:ascii="Times New Roman" w:hAnsi="Times New Roman" w:cs="Times New Roman" w:hint="default"/>
        <w:b/>
        <w:bCs/>
        <w:i w:val="0"/>
        <w:iCs w:val="0"/>
        <w:sz w:val="24"/>
        <w:szCs w:val="24"/>
      </w:rPr>
    </w:lvl>
    <w:lvl w:ilvl="6">
      <w:numFmt w:val="none"/>
      <w:suff w:val="space"/>
      <w:lvlText w:val="%7"/>
      <w:lvlJc w:val="left"/>
      <w:pPr>
        <w:ind w:firstLine="709"/>
      </w:pPr>
      <w:rPr>
        <w:rFonts w:hint="default"/>
        <w:b/>
        <w:bCs/>
        <w:i w:val="0"/>
        <w:iCs w:val="0"/>
        <w:sz w:val="24"/>
        <w:szCs w:val="24"/>
      </w:rPr>
    </w:lvl>
    <w:lvl w:ilvl="7">
      <w:numFmt w:val="none"/>
      <w:suff w:val="space"/>
      <w:lvlText w:val="%8"/>
      <w:lvlJc w:val="left"/>
      <w:pPr>
        <w:ind w:firstLine="709"/>
      </w:pPr>
      <w:rPr>
        <w:rFonts w:hint="default"/>
      </w:rPr>
    </w:lvl>
    <w:lvl w:ilvl="8">
      <w:numFmt w:val="none"/>
      <w:suff w:val="space"/>
      <w:lvlText w:val="%9"/>
      <w:lvlJc w:val="left"/>
      <w:pPr>
        <w:ind w:firstLine="709"/>
      </w:pPr>
      <w:rPr>
        <w:rFonts w:hint="default"/>
      </w:rPr>
    </w:lvl>
  </w:abstractNum>
  <w:abstractNum w:abstractNumId="15">
    <w:nsid w:val="1B3D1C1C"/>
    <w:multiLevelType w:val="multilevel"/>
    <w:tmpl w:val="C91003A8"/>
    <w:styleLink w:val="012"/>
    <w:lvl w:ilvl="0">
      <w:start w:val="1"/>
      <w:numFmt w:val="decimal"/>
      <w:lvlText w:val="%1"/>
      <w:lvlJc w:val="left"/>
      <w:pPr>
        <w:tabs>
          <w:tab w:val="num" w:pos="397"/>
        </w:tabs>
      </w:pPr>
      <w:rPr>
        <w:rFonts w:hint="default"/>
        <w:b/>
        <w:bCs/>
      </w:rPr>
    </w:lvl>
    <w:lvl w:ilvl="1">
      <w:start w:val="1"/>
      <w:numFmt w:val="decimal"/>
      <w:isLgl/>
      <w:lvlText w:val="%1.%2"/>
      <w:lvlJc w:val="left"/>
      <w:pPr>
        <w:tabs>
          <w:tab w:val="num" w:pos="567"/>
        </w:tabs>
      </w:pPr>
      <w:rPr>
        <w:rFonts w:hint="default"/>
        <w:sz w:val="24"/>
        <w:szCs w:val="24"/>
      </w:rPr>
    </w:lvl>
    <w:lvl w:ilvl="2">
      <w:start w:val="1"/>
      <w:numFmt w:val="decimal"/>
      <w:lvlText w:val="%1.%2.%3"/>
      <w:lvlJc w:val="left"/>
      <w:pPr>
        <w:tabs>
          <w:tab w:val="num" w:pos="680"/>
        </w:tabs>
        <w:ind w:left="680" w:hanging="680"/>
      </w:pPr>
      <w:rPr>
        <w:rFonts w:hint="default"/>
      </w:rPr>
    </w:lvl>
    <w:lvl w:ilvl="3">
      <w:start w:val="1"/>
      <w:numFmt w:val="decimal"/>
      <w:lvlText w:val="%1.%2.%3.%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D2F4802"/>
    <w:multiLevelType w:val="singleLevel"/>
    <w:tmpl w:val="1F5213D8"/>
    <w:lvl w:ilvl="0">
      <w:start w:val="1"/>
      <w:numFmt w:val="bullet"/>
      <w:pStyle w:val="bullet2"/>
      <w:lvlText w:val=""/>
      <w:lvlJc w:val="left"/>
      <w:pPr>
        <w:tabs>
          <w:tab w:val="num" w:pos="360"/>
        </w:tabs>
        <w:ind w:left="360" w:hanging="360"/>
      </w:pPr>
      <w:rPr>
        <w:rFonts w:ascii="Symbol" w:hAnsi="Symbol" w:cs="Symbol" w:hint="default"/>
      </w:rPr>
    </w:lvl>
  </w:abstractNum>
  <w:abstractNum w:abstractNumId="17">
    <w:nsid w:val="1F373AC5"/>
    <w:multiLevelType w:val="hybridMultilevel"/>
    <w:tmpl w:val="C3DECE8C"/>
    <w:lvl w:ilvl="0" w:tplc="41641974">
      <w:start w:val="1"/>
      <w:numFmt w:val="bullet"/>
      <w:pStyle w:val="Ctrl-TimesNewRoman1"/>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1FCD416D"/>
    <w:multiLevelType w:val="hybridMultilevel"/>
    <w:tmpl w:val="7666A690"/>
    <w:lvl w:ilvl="0" w:tplc="8E70F930">
      <w:start w:val="1"/>
      <w:numFmt w:val="decimal"/>
      <w:lvlText w:val="1.%1"/>
      <w:lvlJc w:val="left"/>
      <w:pPr>
        <w:ind w:left="1429"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21212215"/>
    <w:multiLevelType w:val="singleLevel"/>
    <w:tmpl w:val="D67CCF06"/>
    <w:lvl w:ilvl="0">
      <w:start w:val="1"/>
      <w:numFmt w:val="bullet"/>
      <w:pStyle w:val="0"/>
      <w:lvlText w:val=""/>
      <w:lvlJc w:val="left"/>
      <w:pPr>
        <w:tabs>
          <w:tab w:val="num" w:pos="851"/>
        </w:tabs>
        <w:ind w:firstLine="851"/>
      </w:pPr>
      <w:rPr>
        <w:rFonts w:ascii="Symbol" w:hAnsi="Symbol" w:cs="Symbol" w:hint="default"/>
        <w:b/>
        <w:bCs/>
        <w:i/>
        <w:iCs/>
        <w:color w:val="auto"/>
        <w:sz w:val="24"/>
        <w:szCs w:val="24"/>
      </w:rPr>
    </w:lvl>
  </w:abstractNum>
  <w:abstractNum w:abstractNumId="20">
    <w:nsid w:val="23471C0C"/>
    <w:multiLevelType w:val="multilevel"/>
    <w:tmpl w:val="A8D0BDE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40E696D"/>
    <w:multiLevelType w:val="hybridMultilevel"/>
    <w:tmpl w:val="94724E10"/>
    <w:lvl w:ilvl="0" w:tplc="04190001">
      <w:start w:val="1"/>
      <w:numFmt w:val="bullet"/>
      <w:pStyle w:val="ListA2-Long"/>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2526519F"/>
    <w:multiLevelType w:val="hybridMultilevel"/>
    <w:tmpl w:val="14C62E2C"/>
    <w:lvl w:ilvl="0" w:tplc="657844DE">
      <w:start w:val="1"/>
      <w:numFmt w:val="bullet"/>
      <w:pStyle w:val="Bullet1Indent"/>
      <w:lvlText w:val=""/>
      <w:lvlJc w:val="left"/>
      <w:pPr>
        <w:tabs>
          <w:tab w:val="num" w:pos="1400"/>
        </w:tabs>
        <w:ind w:left="1400" w:hanging="283"/>
      </w:pPr>
      <w:rPr>
        <w:rFonts w:ascii="Symbol" w:hAnsi="Symbol" w:cs="Symbol" w:hint="default"/>
      </w:rPr>
    </w:lvl>
    <w:lvl w:ilvl="1" w:tplc="04190003">
      <w:start w:val="1"/>
      <w:numFmt w:val="bullet"/>
      <w:pStyle w:val="Bullet2Inden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3">
    <w:nsid w:val="27115F1F"/>
    <w:multiLevelType w:val="multilevel"/>
    <w:tmpl w:val="B26A0B10"/>
    <w:lvl w:ilvl="0">
      <w:start w:val="1"/>
      <w:numFmt w:val="decimal"/>
      <w:pStyle w:val="BullettinComment"/>
      <w:lvlText w:val="%1."/>
      <w:legacy w:legacy="1" w:legacySpace="0" w:legacyIndent="283"/>
      <w:lvlJc w:val="left"/>
      <w:pPr>
        <w:ind w:left="680" w:hanging="283"/>
      </w:pPr>
    </w:lvl>
    <w:lvl w:ilvl="1">
      <w:start w:val="2"/>
      <w:numFmt w:val="decimal"/>
      <w:isLgl/>
      <w:lvlText w:val="%1.%2."/>
      <w:lvlJc w:val="left"/>
      <w:pPr>
        <w:tabs>
          <w:tab w:val="num" w:pos="1278"/>
        </w:tabs>
        <w:ind w:left="1278" w:hanging="720"/>
      </w:pPr>
      <w:rPr>
        <w:rFonts w:hint="default"/>
      </w:rPr>
    </w:lvl>
    <w:lvl w:ilvl="2">
      <w:start w:val="1"/>
      <w:numFmt w:val="decimal"/>
      <w:isLgl/>
      <w:lvlText w:val="%1.%2.%3."/>
      <w:lvlJc w:val="left"/>
      <w:pPr>
        <w:tabs>
          <w:tab w:val="num" w:pos="1439"/>
        </w:tabs>
        <w:ind w:left="1439" w:hanging="720"/>
      </w:pPr>
      <w:rPr>
        <w:rFonts w:hint="default"/>
      </w:rPr>
    </w:lvl>
    <w:lvl w:ilvl="3">
      <w:start w:val="1"/>
      <w:numFmt w:val="decimal"/>
      <w:isLgl/>
      <w:lvlText w:val="%1.%2.%3.%4."/>
      <w:lvlJc w:val="left"/>
      <w:pPr>
        <w:tabs>
          <w:tab w:val="num" w:pos="1960"/>
        </w:tabs>
        <w:ind w:left="1960" w:hanging="1080"/>
      </w:pPr>
      <w:rPr>
        <w:rFonts w:hint="default"/>
      </w:rPr>
    </w:lvl>
    <w:lvl w:ilvl="4">
      <w:start w:val="1"/>
      <w:numFmt w:val="decimal"/>
      <w:isLgl/>
      <w:lvlText w:val="%1.%2.%3.%4.%5."/>
      <w:lvlJc w:val="left"/>
      <w:pPr>
        <w:tabs>
          <w:tab w:val="num" w:pos="2121"/>
        </w:tabs>
        <w:ind w:left="2121" w:hanging="1080"/>
      </w:pPr>
      <w:rPr>
        <w:rFonts w:hint="default"/>
      </w:rPr>
    </w:lvl>
    <w:lvl w:ilvl="5">
      <w:start w:val="1"/>
      <w:numFmt w:val="decimal"/>
      <w:isLgl/>
      <w:lvlText w:val="%1.%2.%3.%4.%5.%6."/>
      <w:lvlJc w:val="left"/>
      <w:pPr>
        <w:tabs>
          <w:tab w:val="num" w:pos="2642"/>
        </w:tabs>
        <w:ind w:left="2642" w:hanging="1440"/>
      </w:pPr>
      <w:rPr>
        <w:rFonts w:hint="default"/>
      </w:rPr>
    </w:lvl>
    <w:lvl w:ilvl="6">
      <w:start w:val="1"/>
      <w:numFmt w:val="decimal"/>
      <w:isLgl/>
      <w:lvlText w:val="%1.%2.%3.%4.%5.%6.%7."/>
      <w:lvlJc w:val="left"/>
      <w:pPr>
        <w:tabs>
          <w:tab w:val="num" w:pos="2803"/>
        </w:tabs>
        <w:ind w:left="2803" w:hanging="1440"/>
      </w:pPr>
      <w:rPr>
        <w:rFonts w:hint="default"/>
      </w:rPr>
    </w:lvl>
    <w:lvl w:ilvl="7">
      <w:start w:val="1"/>
      <w:numFmt w:val="decimal"/>
      <w:isLgl/>
      <w:lvlText w:val="%1.%2.%3.%4.%5.%6.%7.%8."/>
      <w:lvlJc w:val="left"/>
      <w:pPr>
        <w:tabs>
          <w:tab w:val="num" w:pos="3324"/>
        </w:tabs>
        <w:ind w:left="3324" w:hanging="1800"/>
      </w:pPr>
      <w:rPr>
        <w:rFonts w:hint="default"/>
      </w:rPr>
    </w:lvl>
    <w:lvl w:ilvl="8">
      <w:start w:val="1"/>
      <w:numFmt w:val="decimal"/>
      <w:isLgl/>
      <w:lvlText w:val="%1.%2.%3.%4.%5.%6.%7.%8.%9."/>
      <w:lvlJc w:val="left"/>
      <w:pPr>
        <w:tabs>
          <w:tab w:val="num" w:pos="3485"/>
        </w:tabs>
        <w:ind w:left="3485" w:hanging="1800"/>
      </w:pPr>
      <w:rPr>
        <w:rFonts w:hint="default"/>
      </w:rPr>
    </w:lvl>
  </w:abstractNum>
  <w:abstractNum w:abstractNumId="24">
    <w:nsid w:val="28F217C2"/>
    <w:multiLevelType w:val="singleLevel"/>
    <w:tmpl w:val="3E606E10"/>
    <w:lvl w:ilvl="0">
      <w:start w:val="1"/>
      <w:numFmt w:val="bullet"/>
      <w:pStyle w:val="a1"/>
      <w:lvlText w:val=""/>
      <w:lvlJc w:val="left"/>
      <w:pPr>
        <w:tabs>
          <w:tab w:val="num" w:pos="720"/>
        </w:tabs>
        <w:ind w:left="720" w:hanging="360"/>
      </w:pPr>
      <w:rPr>
        <w:rFonts w:ascii="Symbol" w:hAnsi="Symbol" w:cs="Symbol" w:hint="default"/>
      </w:rPr>
    </w:lvl>
  </w:abstractNum>
  <w:abstractNum w:abstractNumId="25">
    <w:nsid w:val="2C8C3012"/>
    <w:multiLevelType w:val="hybridMultilevel"/>
    <w:tmpl w:val="D7602308"/>
    <w:lvl w:ilvl="0" w:tplc="04090001">
      <w:start w:val="1"/>
      <w:numFmt w:val="decimal"/>
      <w:pStyle w:val="20"/>
      <w:lvlText w:val="2.%1"/>
      <w:lvlJc w:val="left"/>
      <w:pPr>
        <w:ind w:left="1070" w:hanging="360"/>
      </w:pPr>
      <w:rPr>
        <w:rFonts w:ascii="Times New Roman" w:hAnsi="Times New Roman" w:cs="Times New Roman" w:hint="default"/>
        <w:b/>
        <w:bCs/>
        <w:i w:val="0"/>
        <w:iCs w:val="0"/>
        <w:caps/>
        <w:sz w:val="24"/>
        <w:szCs w:val="24"/>
      </w:rPr>
    </w:lvl>
    <w:lvl w:ilvl="1" w:tplc="04090003">
      <w:start w:val="1"/>
      <w:numFmt w:val="lowerLetter"/>
      <w:pStyle w:val="20"/>
      <w:lvlText w:val="%2."/>
      <w:lvlJc w:val="left"/>
      <w:pPr>
        <w:ind w:left="1790" w:hanging="360"/>
      </w:pPr>
    </w:lvl>
    <w:lvl w:ilvl="2" w:tplc="04090005">
      <w:start w:val="1"/>
      <w:numFmt w:val="lowerRoman"/>
      <w:lvlText w:val="%3."/>
      <w:lvlJc w:val="right"/>
      <w:pPr>
        <w:ind w:left="2510" w:hanging="180"/>
      </w:pPr>
    </w:lvl>
    <w:lvl w:ilvl="3" w:tplc="04090001">
      <w:start w:val="1"/>
      <w:numFmt w:val="decimal"/>
      <w:lvlText w:val="%4."/>
      <w:lvlJc w:val="left"/>
      <w:pPr>
        <w:ind w:left="3230" w:hanging="360"/>
      </w:pPr>
    </w:lvl>
    <w:lvl w:ilvl="4" w:tplc="04090003">
      <w:start w:val="1"/>
      <w:numFmt w:val="lowerLetter"/>
      <w:lvlText w:val="%5."/>
      <w:lvlJc w:val="left"/>
      <w:pPr>
        <w:ind w:left="3950" w:hanging="360"/>
      </w:pPr>
    </w:lvl>
    <w:lvl w:ilvl="5" w:tplc="04090005">
      <w:start w:val="1"/>
      <w:numFmt w:val="lowerRoman"/>
      <w:lvlText w:val="%6."/>
      <w:lvlJc w:val="right"/>
      <w:pPr>
        <w:ind w:left="4670" w:hanging="180"/>
      </w:pPr>
    </w:lvl>
    <w:lvl w:ilvl="6" w:tplc="04090001">
      <w:start w:val="1"/>
      <w:numFmt w:val="decimal"/>
      <w:lvlText w:val="%7."/>
      <w:lvlJc w:val="left"/>
      <w:pPr>
        <w:ind w:left="5390" w:hanging="360"/>
      </w:pPr>
    </w:lvl>
    <w:lvl w:ilvl="7" w:tplc="04090003">
      <w:start w:val="1"/>
      <w:numFmt w:val="lowerLetter"/>
      <w:lvlText w:val="%8."/>
      <w:lvlJc w:val="left"/>
      <w:pPr>
        <w:ind w:left="6110" w:hanging="360"/>
      </w:pPr>
    </w:lvl>
    <w:lvl w:ilvl="8" w:tplc="04090005">
      <w:start w:val="1"/>
      <w:numFmt w:val="lowerRoman"/>
      <w:lvlText w:val="%9."/>
      <w:lvlJc w:val="right"/>
      <w:pPr>
        <w:ind w:left="6830" w:hanging="180"/>
      </w:pPr>
    </w:lvl>
  </w:abstractNum>
  <w:abstractNum w:abstractNumId="26">
    <w:nsid w:val="2CAD1F78"/>
    <w:multiLevelType w:val="hybridMultilevel"/>
    <w:tmpl w:val="D73EF9E8"/>
    <w:lvl w:ilvl="0" w:tplc="66D67DD4">
      <w:start w:val="1"/>
      <w:numFmt w:val="bullet"/>
      <w:pStyle w:val="TestBullet1"/>
      <w:lvlText w:val=""/>
      <w:lvlJc w:val="left"/>
      <w:pPr>
        <w:tabs>
          <w:tab w:val="num" w:pos="720"/>
        </w:tabs>
        <w:ind w:left="720" w:hanging="360"/>
      </w:pPr>
      <w:rPr>
        <w:rFonts w:ascii="Symbol" w:hAnsi="Symbol" w:cs="Symbol" w:hint="default"/>
      </w:rPr>
    </w:lvl>
    <w:lvl w:ilvl="1" w:tplc="B5B8CBAA">
      <w:start w:val="1"/>
      <w:numFmt w:val="bullet"/>
      <w:pStyle w:val="13"/>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nsid w:val="32180AFC"/>
    <w:multiLevelType w:val="hybridMultilevel"/>
    <w:tmpl w:val="B7DE4C0A"/>
    <w:lvl w:ilvl="0" w:tplc="FFFFFFFF">
      <w:start w:val="1"/>
      <w:numFmt w:val="bullet"/>
      <w:pStyle w:val="a2"/>
      <w:lvlText w:val=""/>
      <w:lvlJc w:val="left"/>
      <w:pPr>
        <w:tabs>
          <w:tab w:val="num" w:pos="1040"/>
        </w:tabs>
        <w:ind w:left="1040" w:hanging="360"/>
      </w:pPr>
      <w:rPr>
        <w:rFonts w:ascii="Symbol" w:hAnsi="Symbol" w:cs="Symbo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8">
    <w:nsid w:val="325E05F0"/>
    <w:multiLevelType w:val="multilevel"/>
    <w:tmpl w:val="F48C40E6"/>
    <w:lvl w:ilvl="0">
      <w:start w:val="1"/>
      <w:numFmt w:val="decimal"/>
      <w:lvlText w:val="%1"/>
      <w:lvlJc w:val="left"/>
      <w:pPr>
        <w:tabs>
          <w:tab w:val="num" w:pos="1105"/>
        </w:tabs>
        <w:ind w:left="1105" w:hanging="425"/>
      </w:pPr>
      <w:rPr>
        <w:rFonts w:ascii="Arial" w:hAnsi="Arial" w:cs="Arial" w:hint="default"/>
        <w:b/>
        <w:bCs/>
        <w:i w:val="0"/>
        <w:iCs w:val="0"/>
        <w:sz w:val="24"/>
        <w:szCs w:val="24"/>
      </w:rPr>
    </w:lvl>
    <w:lvl w:ilvl="1">
      <w:start w:val="1"/>
      <w:numFmt w:val="none"/>
      <w:lvlText w:val="2.1"/>
      <w:lvlJc w:val="left"/>
      <w:pPr>
        <w:tabs>
          <w:tab w:val="num" w:pos="1105"/>
        </w:tabs>
        <w:ind w:left="1105" w:hanging="709"/>
      </w:pPr>
      <w:rPr>
        <w:rFonts w:hint="default"/>
      </w:rPr>
    </w:lvl>
    <w:lvl w:ilvl="2">
      <w:start w:val="1"/>
      <w:numFmt w:val="decimal"/>
      <w:pStyle w:val="30"/>
      <w:lvlText w:val="3.4.%3"/>
      <w:lvlJc w:val="left"/>
      <w:pPr>
        <w:tabs>
          <w:tab w:val="num" w:pos="1400"/>
        </w:tabs>
        <w:ind w:left="396" w:firstLine="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400"/>
        </w:tabs>
        <w:ind w:left="396" w:firstLine="284"/>
      </w:pPr>
      <w:rPr>
        <w:rFonts w:hint="default"/>
      </w:rPr>
    </w:lvl>
    <w:lvl w:ilvl="4">
      <w:start w:val="1"/>
      <w:numFmt w:val="decimal"/>
      <w:lvlText w:val="%1.%2.%3.%4.%5"/>
      <w:lvlJc w:val="left"/>
      <w:pPr>
        <w:tabs>
          <w:tab w:val="num" w:pos="1760"/>
        </w:tabs>
        <w:ind w:left="396" w:firstLine="284"/>
      </w:pPr>
      <w:rPr>
        <w:rFonts w:hint="default"/>
      </w:rPr>
    </w:lvl>
    <w:lvl w:ilvl="5">
      <w:start w:val="1"/>
      <w:numFmt w:val="decimal"/>
      <w:lvlText w:val="%1.%2.%3.%4.%5.%6"/>
      <w:lvlJc w:val="left"/>
      <w:pPr>
        <w:tabs>
          <w:tab w:val="num" w:pos="1760"/>
        </w:tabs>
        <w:ind w:left="396" w:firstLine="284"/>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140"/>
        </w:tabs>
        <w:ind w:left="4140" w:hanging="1224"/>
      </w:pPr>
      <w:rPr>
        <w:rFonts w:hint="default"/>
      </w:rPr>
    </w:lvl>
    <w:lvl w:ilvl="8">
      <w:start w:val="1"/>
      <w:numFmt w:val="decimal"/>
      <w:lvlText w:val="%1.%2.%3.%4.%5.%6.%7.%8.%9."/>
      <w:lvlJc w:val="left"/>
      <w:pPr>
        <w:tabs>
          <w:tab w:val="num" w:pos="4716"/>
        </w:tabs>
        <w:ind w:left="4716" w:hanging="1440"/>
      </w:pPr>
      <w:rPr>
        <w:rFonts w:hint="default"/>
      </w:rPr>
    </w:lvl>
  </w:abstractNum>
  <w:abstractNum w:abstractNumId="29">
    <w:nsid w:val="356C3501"/>
    <w:multiLevelType w:val="hybridMultilevel"/>
    <w:tmpl w:val="37D2E980"/>
    <w:lvl w:ilvl="0" w:tplc="785E0C20">
      <w:start w:val="1"/>
      <w:numFmt w:val="bullet"/>
      <w:lvlText w:val="˗"/>
      <w:lvlJc w:val="left"/>
      <w:pPr>
        <w:ind w:left="1571"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A0B7FDF"/>
    <w:multiLevelType w:val="hybridMultilevel"/>
    <w:tmpl w:val="D804C866"/>
    <w:lvl w:ilvl="0" w:tplc="AD648260">
      <w:start w:val="1"/>
      <w:numFmt w:val="bullet"/>
      <w:pStyle w:val="a3"/>
      <w:lvlText w:val=""/>
      <w:lvlJc w:val="left"/>
      <w:pPr>
        <w:tabs>
          <w:tab w:val="num" w:pos="680"/>
        </w:tabs>
        <w:ind w:left="680" w:hanging="283"/>
      </w:pPr>
      <w:rPr>
        <w:rFonts w:ascii="Symbol" w:hAnsi="Symbol" w:cs="Symbol" w:hint="default"/>
      </w:rPr>
    </w:lvl>
    <w:lvl w:ilvl="1" w:tplc="0D98DDDC">
      <w:start w:val="1"/>
      <w:numFmt w:val="bullet"/>
      <w:lvlText w:val="o"/>
      <w:lvlJc w:val="left"/>
      <w:pPr>
        <w:tabs>
          <w:tab w:val="num" w:pos="1440"/>
        </w:tabs>
        <w:ind w:left="1440" w:hanging="360"/>
      </w:pPr>
      <w:rPr>
        <w:rFonts w:ascii="Courier New" w:hAnsi="Courier New" w:cs="Courier New" w:hint="default"/>
      </w:rPr>
    </w:lvl>
    <w:lvl w:ilvl="2" w:tplc="F9DAD572">
      <w:start w:val="1"/>
      <w:numFmt w:val="bullet"/>
      <w:lvlText w:val=""/>
      <w:lvlJc w:val="left"/>
      <w:pPr>
        <w:tabs>
          <w:tab w:val="num" w:pos="2160"/>
        </w:tabs>
        <w:ind w:left="2160" w:hanging="360"/>
      </w:pPr>
      <w:rPr>
        <w:rFonts w:ascii="Wingdings" w:hAnsi="Wingdings" w:cs="Wingdings" w:hint="default"/>
      </w:rPr>
    </w:lvl>
    <w:lvl w:ilvl="3" w:tplc="01AC6314">
      <w:start w:val="1"/>
      <w:numFmt w:val="bullet"/>
      <w:lvlText w:val=""/>
      <w:lvlJc w:val="left"/>
      <w:pPr>
        <w:tabs>
          <w:tab w:val="num" w:pos="2880"/>
        </w:tabs>
        <w:ind w:left="2880" w:hanging="360"/>
      </w:pPr>
      <w:rPr>
        <w:rFonts w:ascii="Symbol" w:hAnsi="Symbol" w:cs="Symbol" w:hint="default"/>
      </w:rPr>
    </w:lvl>
    <w:lvl w:ilvl="4" w:tplc="56962496">
      <w:start w:val="1"/>
      <w:numFmt w:val="bullet"/>
      <w:lvlText w:val="o"/>
      <w:lvlJc w:val="left"/>
      <w:pPr>
        <w:tabs>
          <w:tab w:val="num" w:pos="3600"/>
        </w:tabs>
        <w:ind w:left="3600" w:hanging="360"/>
      </w:pPr>
      <w:rPr>
        <w:rFonts w:ascii="Courier New" w:hAnsi="Courier New" w:cs="Courier New" w:hint="default"/>
      </w:rPr>
    </w:lvl>
    <w:lvl w:ilvl="5" w:tplc="E4623E8A">
      <w:start w:val="1"/>
      <w:numFmt w:val="bullet"/>
      <w:lvlText w:val=""/>
      <w:lvlJc w:val="left"/>
      <w:pPr>
        <w:tabs>
          <w:tab w:val="num" w:pos="4320"/>
        </w:tabs>
        <w:ind w:left="4320" w:hanging="360"/>
      </w:pPr>
      <w:rPr>
        <w:rFonts w:ascii="Wingdings" w:hAnsi="Wingdings" w:cs="Wingdings" w:hint="default"/>
      </w:rPr>
    </w:lvl>
    <w:lvl w:ilvl="6" w:tplc="99328DFA">
      <w:start w:val="1"/>
      <w:numFmt w:val="bullet"/>
      <w:lvlText w:val=""/>
      <w:lvlJc w:val="left"/>
      <w:pPr>
        <w:tabs>
          <w:tab w:val="num" w:pos="5040"/>
        </w:tabs>
        <w:ind w:left="5040" w:hanging="360"/>
      </w:pPr>
      <w:rPr>
        <w:rFonts w:ascii="Symbol" w:hAnsi="Symbol" w:cs="Symbol" w:hint="default"/>
      </w:rPr>
    </w:lvl>
    <w:lvl w:ilvl="7" w:tplc="27D8DC6A">
      <w:start w:val="1"/>
      <w:numFmt w:val="bullet"/>
      <w:lvlText w:val="o"/>
      <w:lvlJc w:val="left"/>
      <w:pPr>
        <w:tabs>
          <w:tab w:val="num" w:pos="5760"/>
        </w:tabs>
        <w:ind w:left="5760" w:hanging="360"/>
      </w:pPr>
      <w:rPr>
        <w:rFonts w:ascii="Courier New" w:hAnsi="Courier New" w:cs="Courier New" w:hint="default"/>
      </w:rPr>
    </w:lvl>
    <w:lvl w:ilvl="8" w:tplc="78DE4C1E">
      <w:start w:val="1"/>
      <w:numFmt w:val="bullet"/>
      <w:lvlText w:val=""/>
      <w:lvlJc w:val="left"/>
      <w:pPr>
        <w:tabs>
          <w:tab w:val="num" w:pos="6480"/>
        </w:tabs>
        <w:ind w:left="6480" w:hanging="360"/>
      </w:pPr>
      <w:rPr>
        <w:rFonts w:ascii="Wingdings" w:hAnsi="Wingdings" w:cs="Wingdings" w:hint="default"/>
      </w:rPr>
    </w:lvl>
  </w:abstractNum>
  <w:abstractNum w:abstractNumId="31">
    <w:nsid w:val="3A505830"/>
    <w:multiLevelType w:val="multilevel"/>
    <w:tmpl w:val="D26E6E60"/>
    <w:styleLink w:val="011"/>
    <w:lvl w:ilvl="0">
      <w:start w:val="1"/>
      <w:numFmt w:val="decimal"/>
      <w:lvlText w:val="%1"/>
      <w:lvlJc w:val="left"/>
      <w:pPr>
        <w:tabs>
          <w:tab w:val="num" w:pos="397"/>
        </w:tabs>
      </w:pPr>
      <w:rPr>
        <w:rFonts w:hint="default"/>
        <w:b/>
        <w:bCs/>
      </w:rPr>
    </w:lvl>
    <w:lvl w:ilvl="1">
      <w:start w:val="1"/>
      <w:numFmt w:val="decimal"/>
      <w:isLgl/>
      <w:lvlText w:val="%1.%2"/>
      <w:lvlJc w:val="left"/>
      <w:rPr>
        <w:rFonts w:hint="default"/>
        <w:sz w:val="24"/>
        <w:szCs w:val="24"/>
      </w:rPr>
    </w:lvl>
    <w:lvl w:ilvl="2">
      <w:start w:val="1"/>
      <w:numFmt w:val="decimal"/>
      <w:lvlText w:val="%1.%2.%3"/>
      <w:lvlJc w:val="left"/>
      <w:pPr>
        <w:tabs>
          <w:tab w:val="num" w:pos="397"/>
        </w:tabs>
      </w:pPr>
      <w:rPr>
        <w:rFonts w:hint="default"/>
      </w:rPr>
    </w:lvl>
    <w:lvl w:ilvl="3">
      <w:start w:val="1"/>
      <w:numFmt w:val="decimal"/>
      <w:lvlText w:val="%1.%2.%3.%4"/>
      <w:lvlJc w:val="left"/>
      <w:pPr>
        <w:tabs>
          <w:tab w:val="num" w:pos="397"/>
        </w:tabs>
      </w:pPr>
      <w:rPr>
        <w:rFonts w:hint="default"/>
      </w:rPr>
    </w:lvl>
    <w:lvl w:ilvl="4">
      <w:start w:val="1"/>
      <w:numFmt w:val="lowerLetter"/>
      <w:lvlText w:val="(%5)"/>
      <w:lvlJc w:val="left"/>
      <w:pPr>
        <w:tabs>
          <w:tab w:val="num" w:pos="397"/>
        </w:tabs>
      </w:pPr>
      <w:rPr>
        <w:rFonts w:hint="default"/>
      </w:rPr>
    </w:lvl>
    <w:lvl w:ilvl="5">
      <w:start w:val="1"/>
      <w:numFmt w:val="lowerRoman"/>
      <w:lvlText w:val="(%6)"/>
      <w:lvlJc w:val="left"/>
      <w:pPr>
        <w:tabs>
          <w:tab w:val="num" w:pos="397"/>
        </w:tabs>
      </w:pPr>
      <w:rPr>
        <w:rFonts w:hint="default"/>
      </w:rPr>
    </w:lvl>
    <w:lvl w:ilvl="6">
      <w:start w:val="1"/>
      <w:numFmt w:val="decimal"/>
      <w:lvlText w:val="%7."/>
      <w:lvlJc w:val="left"/>
      <w:pPr>
        <w:tabs>
          <w:tab w:val="num" w:pos="397"/>
        </w:tabs>
      </w:pPr>
      <w:rPr>
        <w:rFonts w:hint="default"/>
      </w:rPr>
    </w:lvl>
    <w:lvl w:ilvl="7">
      <w:start w:val="1"/>
      <w:numFmt w:val="lowerLetter"/>
      <w:lvlText w:val="%8."/>
      <w:lvlJc w:val="left"/>
      <w:pPr>
        <w:tabs>
          <w:tab w:val="num" w:pos="397"/>
        </w:tabs>
      </w:pPr>
      <w:rPr>
        <w:rFonts w:hint="default"/>
      </w:rPr>
    </w:lvl>
    <w:lvl w:ilvl="8">
      <w:start w:val="1"/>
      <w:numFmt w:val="lowerRoman"/>
      <w:lvlText w:val="%9."/>
      <w:lvlJc w:val="left"/>
      <w:pPr>
        <w:tabs>
          <w:tab w:val="num" w:pos="397"/>
        </w:tabs>
      </w:pPr>
      <w:rPr>
        <w:rFonts w:hint="default"/>
      </w:rPr>
    </w:lvl>
  </w:abstractNum>
  <w:abstractNum w:abstractNumId="32">
    <w:nsid w:val="3F142389"/>
    <w:multiLevelType w:val="hybridMultilevel"/>
    <w:tmpl w:val="F732053E"/>
    <w:lvl w:ilvl="0" w:tplc="ED08D3B6">
      <w:start w:val="1"/>
      <w:numFmt w:val="bullet"/>
      <w:pStyle w:val="Bullets1"/>
      <w:lvlText w:val=""/>
      <w:lvlJc w:val="left"/>
      <w:pPr>
        <w:tabs>
          <w:tab w:val="num" w:pos="680"/>
        </w:tabs>
        <w:ind w:left="680" w:hanging="283"/>
      </w:pPr>
      <w:rPr>
        <w:rFonts w:ascii="Symbol" w:hAnsi="Symbol" w:cs="Symbol" w:hint="default"/>
      </w:rPr>
    </w:lvl>
    <w:lvl w:ilvl="1" w:tplc="72663F4C">
      <w:start w:val="1"/>
      <w:numFmt w:val="bullet"/>
      <w:lvlText w:val="o"/>
      <w:lvlJc w:val="left"/>
      <w:pPr>
        <w:tabs>
          <w:tab w:val="num" w:pos="1440"/>
        </w:tabs>
        <w:ind w:left="1440" w:hanging="360"/>
      </w:pPr>
      <w:rPr>
        <w:rFonts w:ascii="Courier New" w:hAnsi="Courier New" w:cs="Courier New" w:hint="default"/>
      </w:rPr>
    </w:lvl>
    <w:lvl w:ilvl="2" w:tplc="C68C6BDE">
      <w:start w:val="1"/>
      <w:numFmt w:val="bullet"/>
      <w:lvlText w:val=""/>
      <w:lvlJc w:val="left"/>
      <w:pPr>
        <w:tabs>
          <w:tab w:val="num" w:pos="2160"/>
        </w:tabs>
        <w:ind w:left="2160" w:hanging="360"/>
      </w:pPr>
      <w:rPr>
        <w:rFonts w:ascii="Wingdings" w:hAnsi="Wingdings" w:cs="Wingdings" w:hint="default"/>
      </w:rPr>
    </w:lvl>
    <w:lvl w:ilvl="3" w:tplc="80301B58">
      <w:start w:val="1"/>
      <w:numFmt w:val="bullet"/>
      <w:lvlText w:val=""/>
      <w:lvlJc w:val="left"/>
      <w:pPr>
        <w:tabs>
          <w:tab w:val="num" w:pos="2880"/>
        </w:tabs>
        <w:ind w:left="2880" w:hanging="360"/>
      </w:pPr>
      <w:rPr>
        <w:rFonts w:ascii="Symbol" w:hAnsi="Symbol" w:cs="Symbol" w:hint="default"/>
      </w:rPr>
    </w:lvl>
    <w:lvl w:ilvl="4" w:tplc="4C20BBF8">
      <w:start w:val="1"/>
      <w:numFmt w:val="bullet"/>
      <w:lvlText w:val="o"/>
      <w:lvlJc w:val="left"/>
      <w:pPr>
        <w:tabs>
          <w:tab w:val="num" w:pos="3600"/>
        </w:tabs>
        <w:ind w:left="3600" w:hanging="360"/>
      </w:pPr>
      <w:rPr>
        <w:rFonts w:ascii="Courier New" w:hAnsi="Courier New" w:cs="Courier New" w:hint="default"/>
      </w:rPr>
    </w:lvl>
    <w:lvl w:ilvl="5" w:tplc="9D786C7E">
      <w:start w:val="1"/>
      <w:numFmt w:val="bullet"/>
      <w:lvlText w:val=""/>
      <w:lvlJc w:val="left"/>
      <w:pPr>
        <w:tabs>
          <w:tab w:val="num" w:pos="4320"/>
        </w:tabs>
        <w:ind w:left="4320" w:hanging="360"/>
      </w:pPr>
      <w:rPr>
        <w:rFonts w:ascii="Wingdings" w:hAnsi="Wingdings" w:cs="Wingdings" w:hint="default"/>
      </w:rPr>
    </w:lvl>
    <w:lvl w:ilvl="6" w:tplc="A03E027E">
      <w:start w:val="1"/>
      <w:numFmt w:val="bullet"/>
      <w:lvlText w:val=""/>
      <w:lvlJc w:val="left"/>
      <w:pPr>
        <w:tabs>
          <w:tab w:val="num" w:pos="5040"/>
        </w:tabs>
        <w:ind w:left="5040" w:hanging="360"/>
      </w:pPr>
      <w:rPr>
        <w:rFonts w:ascii="Symbol" w:hAnsi="Symbol" w:cs="Symbol" w:hint="default"/>
      </w:rPr>
    </w:lvl>
    <w:lvl w:ilvl="7" w:tplc="0FCA05A2">
      <w:start w:val="1"/>
      <w:numFmt w:val="bullet"/>
      <w:lvlText w:val="o"/>
      <w:lvlJc w:val="left"/>
      <w:pPr>
        <w:tabs>
          <w:tab w:val="num" w:pos="5760"/>
        </w:tabs>
        <w:ind w:left="5760" w:hanging="360"/>
      </w:pPr>
      <w:rPr>
        <w:rFonts w:ascii="Courier New" w:hAnsi="Courier New" w:cs="Courier New" w:hint="default"/>
      </w:rPr>
    </w:lvl>
    <w:lvl w:ilvl="8" w:tplc="6734D2D4">
      <w:start w:val="1"/>
      <w:numFmt w:val="bullet"/>
      <w:lvlText w:val=""/>
      <w:lvlJc w:val="left"/>
      <w:pPr>
        <w:tabs>
          <w:tab w:val="num" w:pos="6480"/>
        </w:tabs>
        <w:ind w:left="6480" w:hanging="360"/>
      </w:pPr>
      <w:rPr>
        <w:rFonts w:ascii="Wingdings" w:hAnsi="Wingdings" w:cs="Wingdings" w:hint="default"/>
      </w:rPr>
    </w:lvl>
  </w:abstractNum>
  <w:abstractNum w:abstractNumId="33">
    <w:nsid w:val="3FB25CCE"/>
    <w:multiLevelType w:val="singleLevel"/>
    <w:tmpl w:val="208E3BD0"/>
    <w:lvl w:ilvl="0">
      <w:start w:val="3"/>
      <w:numFmt w:val="decimal"/>
      <w:pStyle w:val="a4"/>
      <w:lvlText w:val="%1."/>
      <w:legacy w:legacy="1" w:legacySpace="0" w:legacyIndent="403"/>
      <w:lvlJc w:val="left"/>
      <w:rPr>
        <w:rFonts w:ascii="Arial" w:hAnsi="Arial" w:cs="Arial" w:hint="default"/>
      </w:rPr>
    </w:lvl>
  </w:abstractNum>
  <w:abstractNum w:abstractNumId="34">
    <w:nsid w:val="40DE52E9"/>
    <w:multiLevelType w:val="hybridMultilevel"/>
    <w:tmpl w:val="22F0CABE"/>
    <w:lvl w:ilvl="0" w:tplc="356CDFBC">
      <w:start w:val="1"/>
      <w:numFmt w:val="decimal"/>
      <w:pStyle w:val="60"/>
      <w:lvlText w:val="6.%1"/>
      <w:lvlJc w:val="left"/>
      <w:pPr>
        <w:ind w:left="1571" w:hanging="360"/>
      </w:pPr>
      <w:rPr>
        <w:rFonts w:ascii="Times New Roman" w:hAnsi="Times New Roman" w:cs="Times New Roman" w:hint="default"/>
        <w:b/>
        <w:bCs/>
        <w:i w:val="0"/>
        <w:iCs w:val="0"/>
        <w:caps/>
        <w:sz w:val="24"/>
        <w:szCs w:val="24"/>
      </w:rPr>
    </w:lvl>
    <w:lvl w:ilvl="1" w:tplc="E6446424">
      <w:start w:val="1"/>
      <w:numFmt w:val="lowerLetter"/>
      <w:pStyle w:val="60"/>
      <w:lvlText w:val="%2."/>
      <w:lvlJc w:val="left"/>
      <w:pPr>
        <w:ind w:left="2291" w:hanging="360"/>
      </w:pPr>
    </w:lvl>
    <w:lvl w:ilvl="2" w:tplc="1A965A66">
      <w:start w:val="1"/>
      <w:numFmt w:val="lowerRoman"/>
      <w:lvlText w:val="%3."/>
      <w:lvlJc w:val="right"/>
      <w:pPr>
        <w:ind w:left="3011" w:hanging="180"/>
      </w:pPr>
    </w:lvl>
    <w:lvl w:ilvl="3" w:tplc="55CA7992">
      <w:start w:val="1"/>
      <w:numFmt w:val="decimal"/>
      <w:lvlText w:val="%4."/>
      <w:lvlJc w:val="left"/>
      <w:pPr>
        <w:ind w:left="3731" w:hanging="360"/>
      </w:pPr>
    </w:lvl>
    <w:lvl w:ilvl="4" w:tplc="6D4C663C">
      <w:start w:val="1"/>
      <w:numFmt w:val="lowerLetter"/>
      <w:lvlText w:val="%5."/>
      <w:lvlJc w:val="left"/>
      <w:pPr>
        <w:ind w:left="4451" w:hanging="360"/>
      </w:pPr>
    </w:lvl>
    <w:lvl w:ilvl="5" w:tplc="9FF2AAF2">
      <w:start w:val="1"/>
      <w:numFmt w:val="lowerRoman"/>
      <w:lvlText w:val="%6."/>
      <w:lvlJc w:val="right"/>
      <w:pPr>
        <w:ind w:left="5171" w:hanging="180"/>
      </w:pPr>
    </w:lvl>
    <w:lvl w:ilvl="6" w:tplc="B764F8C8">
      <w:start w:val="1"/>
      <w:numFmt w:val="decimal"/>
      <w:lvlText w:val="%7."/>
      <w:lvlJc w:val="left"/>
      <w:pPr>
        <w:ind w:left="5891" w:hanging="360"/>
      </w:pPr>
    </w:lvl>
    <w:lvl w:ilvl="7" w:tplc="CCFA4EB0">
      <w:start w:val="1"/>
      <w:numFmt w:val="lowerLetter"/>
      <w:lvlText w:val="%8."/>
      <w:lvlJc w:val="left"/>
      <w:pPr>
        <w:ind w:left="6611" w:hanging="360"/>
      </w:pPr>
    </w:lvl>
    <w:lvl w:ilvl="8" w:tplc="12BE4C54">
      <w:start w:val="1"/>
      <w:numFmt w:val="lowerRoman"/>
      <w:lvlText w:val="%9."/>
      <w:lvlJc w:val="right"/>
      <w:pPr>
        <w:ind w:left="7331" w:hanging="180"/>
      </w:pPr>
    </w:lvl>
  </w:abstractNum>
  <w:abstractNum w:abstractNumId="35">
    <w:nsid w:val="418F3DFA"/>
    <w:multiLevelType w:val="singleLevel"/>
    <w:tmpl w:val="01AEB856"/>
    <w:lvl w:ilvl="0">
      <w:start w:val="1"/>
      <w:numFmt w:val="bullet"/>
      <w:pStyle w:val="-"/>
      <w:lvlText w:val=""/>
      <w:lvlJc w:val="left"/>
      <w:pPr>
        <w:tabs>
          <w:tab w:val="num" w:pos="2345"/>
        </w:tabs>
        <w:ind w:left="2268" w:hanging="283"/>
      </w:pPr>
      <w:rPr>
        <w:rFonts w:ascii="Symbol" w:hAnsi="Symbol" w:cs="Symbol" w:hint="default"/>
      </w:rPr>
    </w:lvl>
  </w:abstractNum>
  <w:abstractNum w:abstractNumId="36">
    <w:nsid w:val="450E6223"/>
    <w:multiLevelType w:val="multilevel"/>
    <w:tmpl w:val="5A4C7B08"/>
    <w:lvl w:ilvl="0">
      <w:start w:val="6"/>
      <w:numFmt w:val="decimal"/>
      <w:pStyle w:val="List1-Start"/>
      <w:lvlText w:val="%1"/>
      <w:lvlJc w:val="left"/>
      <w:pPr>
        <w:ind w:left="480" w:hanging="480"/>
      </w:pPr>
      <w:rPr>
        <w:rFonts w:hint="default"/>
      </w:rPr>
    </w:lvl>
    <w:lvl w:ilvl="1">
      <w:start w:val="1"/>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472F1724"/>
    <w:multiLevelType w:val="multilevel"/>
    <w:tmpl w:val="E28CD826"/>
    <w:lvl w:ilvl="0">
      <w:start w:val="1"/>
      <w:numFmt w:val="decimal"/>
      <w:pStyle w:val="14"/>
      <w:lvlText w:val="%1"/>
      <w:lvlJc w:val="left"/>
      <w:pPr>
        <w:ind w:left="107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8">
    <w:nsid w:val="47717D41"/>
    <w:multiLevelType w:val="hybridMultilevel"/>
    <w:tmpl w:val="34DA036A"/>
    <w:lvl w:ilvl="0" w:tplc="F06CE64A">
      <w:start w:val="1"/>
      <w:numFmt w:val="bullet"/>
      <w:pStyle w:val="-0"/>
      <w:lvlText w:val=""/>
      <w:lvlJc w:val="left"/>
      <w:pPr>
        <w:tabs>
          <w:tab w:val="num" w:pos="1571"/>
        </w:tabs>
        <w:ind w:left="1571" w:hanging="360"/>
      </w:pPr>
      <w:rPr>
        <w:rFonts w:ascii="Symbol" w:hAnsi="Symbol" w:cs="Symbol" w:hint="default"/>
        <w:b w:val="0"/>
        <w:bCs w:val="0"/>
        <w:i w:val="0"/>
        <w:iCs w:val="0"/>
        <w:color w:val="auto"/>
        <w:sz w:val="24"/>
        <w:szCs w:val="24"/>
      </w:rPr>
    </w:lvl>
    <w:lvl w:ilvl="1" w:tplc="6128A7CC">
      <w:start w:val="1"/>
      <w:numFmt w:val="bullet"/>
      <w:lvlText w:val="o"/>
      <w:lvlJc w:val="left"/>
      <w:pPr>
        <w:tabs>
          <w:tab w:val="num" w:pos="2291"/>
        </w:tabs>
        <w:ind w:left="2291" w:hanging="360"/>
      </w:pPr>
      <w:rPr>
        <w:rFonts w:ascii="Courier New" w:hAnsi="Courier New" w:cs="Courier New" w:hint="default"/>
      </w:rPr>
    </w:lvl>
    <w:lvl w:ilvl="2" w:tplc="CB84FA7C">
      <w:start w:val="1"/>
      <w:numFmt w:val="bullet"/>
      <w:lvlText w:val=""/>
      <w:lvlJc w:val="left"/>
      <w:pPr>
        <w:tabs>
          <w:tab w:val="num" w:pos="3011"/>
        </w:tabs>
        <w:ind w:left="3011" w:hanging="360"/>
      </w:pPr>
      <w:rPr>
        <w:rFonts w:ascii="Wingdings" w:hAnsi="Wingdings" w:cs="Wingdings" w:hint="default"/>
      </w:rPr>
    </w:lvl>
    <w:lvl w:ilvl="3" w:tplc="0AEA2D92">
      <w:start w:val="1"/>
      <w:numFmt w:val="bullet"/>
      <w:lvlText w:val=""/>
      <w:lvlJc w:val="left"/>
      <w:pPr>
        <w:tabs>
          <w:tab w:val="num" w:pos="3731"/>
        </w:tabs>
        <w:ind w:left="3731" w:hanging="360"/>
      </w:pPr>
      <w:rPr>
        <w:rFonts w:ascii="Symbol" w:hAnsi="Symbol" w:cs="Symbol" w:hint="default"/>
      </w:rPr>
    </w:lvl>
    <w:lvl w:ilvl="4" w:tplc="A6E0875C">
      <w:start w:val="1"/>
      <w:numFmt w:val="bullet"/>
      <w:lvlText w:val="o"/>
      <w:lvlJc w:val="left"/>
      <w:pPr>
        <w:tabs>
          <w:tab w:val="num" w:pos="4451"/>
        </w:tabs>
        <w:ind w:left="4451" w:hanging="360"/>
      </w:pPr>
      <w:rPr>
        <w:rFonts w:ascii="Courier New" w:hAnsi="Courier New" w:cs="Courier New" w:hint="default"/>
      </w:rPr>
    </w:lvl>
    <w:lvl w:ilvl="5" w:tplc="724C5F5C">
      <w:start w:val="1"/>
      <w:numFmt w:val="bullet"/>
      <w:lvlText w:val=""/>
      <w:lvlJc w:val="left"/>
      <w:pPr>
        <w:tabs>
          <w:tab w:val="num" w:pos="5171"/>
        </w:tabs>
        <w:ind w:left="5171" w:hanging="360"/>
      </w:pPr>
      <w:rPr>
        <w:rFonts w:ascii="Wingdings" w:hAnsi="Wingdings" w:cs="Wingdings" w:hint="default"/>
      </w:rPr>
    </w:lvl>
    <w:lvl w:ilvl="6" w:tplc="AB3496A4">
      <w:start w:val="1"/>
      <w:numFmt w:val="bullet"/>
      <w:lvlText w:val=""/>
      <w:lvlJc w:val="left"/>
      <w:pPr>
        <w:tabs>
          <w:tab w:val="num" w:pos="5891"/>
        </w:tabs>
        <w:ind w:left="5891" w:hanging="360"/>
      </w:pPr>
      <w:rPr>
        <w:rFonts w:ascii="Symbol" w:hAnsi="Symbol" w:cs="Symbol" w:hint="default"/>
      </w:rPr>
    </w:lvl>
    <w:lvl w:ilvl="7" w:tplc="85E8869E">
      <w:start w:val="1"/>
      <w:numFmt w:val="bullet"/>
      <w:lvlText w:val="o"/>
      <w:lvlJc w:val="left"/>
      <w:pPr>
        <w:tabs>
          <w:tab w:val="num" w:pos="6611"/>
        </w:tabs>
        <w:ind w:left="6611" w:hanging="360"/>
      </w:pPr>
      <w:rPr>
        <w:rFonts w:ascii="Courier New" w:hAnsi="Courier New" w:cs="Courier New" w:hint="default"/>
      </w:rPr>
    </w:lvl>
    <w:lvl w:ilvl="8" w:tplc="BFBACB3E">
      <w:start w:val="1"/>
      <w:numFmt w:val="bullet"/>
      <w:lvlText w:val=""/>
      <w:lvlJc w:val="left"/>
      <w:pPr>
        <w:tabs>
          <w:tab w:val="num" w:pos="7331"/>
        </w:tabs>
        <w:ind w:left="7331" w:hanging="360"/>
      </w:pPr>
      <w:rPr>
        <w:rFonts w:ascii="Wingdings" w:hAnsi="Wingdings" w:cs="Wingdings" w:hint="default"/>
      </w:rPr>
    </w:lvl>
  </w:abstractNum>
  <w:abstractNum w:abstractNumId="39">
    <w:nsid w:val="47735A24"/>
    <w:multiLevelType w:val="hybridMultilevel"/>
    <w:tmpl w:val="E384BC22"/>
    <w:lvl w:ilvl="0" w:tplc="1AFC8162">
      <w:start w:val="1"/>
      <w:numFmt w:val="bullet"/>
      <w:pStyle w:val="Bullets"/>
      <w:lvlText w:val=""/>
      <w:lvlJc w:val="left"/>
      <w:pPr>
        <w:tabs>
          <w:tab w:val="num" w:pos="851"/>
        </w:tabs>
        <w:ind w:left="851" w:hanging="171"/>
      </w:pPr>
      <w:rPr>
        <w:rFonts w:ascii="Symbol" w:hAnsi="Symbol" w:cs="Symbol" w:hint="default"/>
      </w:rPr>
    </w:lvl>
    <w:lvl w:ilvl="1" w:tplc="04190003">
      <w:start w:val="1"/>
      <w:numFmt w:val="bullet"/>
      <w:lvlText w:val=""/>
      <w:lvlJc w:val="left"/>
      <w:pPr>
        <w:tabs>
          <w:tab w:val="num" w:pos="1440"/>
        </w:tabs>
        <w:ind w:left="1440" w:hanging="360"/>
      </w:pPr>
      <w:rPr>
        <w:rFonts w:ascii="Symbol" w:hAnsi="Symbol" w:cs="Symbol" w:hint="default"/>
        <w:color w:val="auto"/>
      </w:rPr>
    </w:lvl>
    <w:lvl w:ilvl="2" w:tplc="04190005">
      <w:start w:val="1"/>
      <w:numFmt w:val="bullet"/>
      <w:lvlText w:val=""/>
      <w:lvlJc w:val="left"/>
      <w:pPr>
        <w:tabs>
          <w:tab w:val="num" w:pos="1971"/>
        </w:tabs>
        <w:ind w:left="1971" w:hanging="171"/>
      </w:pPr>
      <w:rPr>
        <w:rFonts w:ascii="Symbol" w:hAnsi="Symbol" w:cs="Symbol"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48441D94"/>
    <w:multiLevelType w:val="singleLevel"/>
    <w:tmpl w:val="4BBAB3A4"/>
    <w:lvl w:ilvl="0">
      <w:start w:val="1"/>
      <w:numFmt w:val="bullet"/>
      <w:pStyle w:val="otstup"/>
      <w:lvlText w:val=""/>
      <w:lvlJc w:val="left"/>
      <w:pPr>
        <w:tabs>
          <w:tab w:val="num" w:pos="360"/>
        </w:tabs>
        <w:ind w:left="360" w:hanging="360"/>
      </w:pPr>
      <w:rPr>
        <w:rFonts w:ascii="Symbol" w:hAnsi="Symbol" w:cs="Symbol" w:hint="default"/>
      </w:rPr>
    </w:lvl>
  </w:abstractNum>
  <w:abstractNum w:abstractNumId="41">
    <w:nsid w:val="49D11A53"/>
    <w:multiLevelType w:val="hybridMultilevel"/>
    <w:tmpl w:val="48D0C686"/>
    <w:lvl w:ilvl="0" w:tplc="34B2066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4B8744EF"/>
    <w:multiLevelType w:val="multilevel"/>
    <w:tmpl w:val="BCEE73C4"/>
    <w:styleLink w:val="15063"/>
    <w:lvl w:ilvl="0">
      <w:start w:val="1"/>
      <w:numFmt w:val="decimal"/>
      <w:lvlText w:val="%1"/>
      <w:lvlJc w:val="left"/>
      <w:pPr>
        <w:ind w:left="720" w:hanging="360"/>
      </w:pPr>
      <w:rPr>
        <w:rFonts w:ascii="Times New Roman" w:hAnsi="Times New Roman" w:cs="Times New Roman" w:hint="default"/>
        <w:b w:val="0"/>
        <w:bCs w:val="0"/>
        <w:i w:val="0"/>
        <w:iCs w:val="0"/>
        <w:caps w:val="0"/>
        <w:strike w:val="0"/>
        <w:dstrike w:val="0"/>
        <w:shadow w:val="0"/>
        <w:emboss w:val="0"/>
        <w:imprint w:val="0"/>
        <w:vanish w:val="0"/>
        <w:sz w:val="24"/>
        <w:szCs w:val="24"/>
        <w:vertAlign w:val="baseline"/>
      </w:rPr>
    </w:lvl>
    <w:lvl w:ilvl="1">
      <w:start w:val="1"/>
      <w:numFmt w:val="decimal"/>
      <w:isLgl/>
      <w:lvlText w:val="%1.%2."/>
      <w:lvlJc w:val="left"/>
      <w:pPr>
        <w:ind w:left="1211" w:hanging="360"/>
      </w:pPr>
      <w:rPr>
        <w:rFonts w:ascii="Times New Roman" w:hAnsi="Times New Roman" w:cs="Times New Roman" w:hint="default"/>
        <w:b w:val="0"/>
        <w:bCs w:val="0"/>
        <w:i w:val="0"/>
        <w:iCs w:val="0"/>
        <w:caps w:val="0"/>
        <w:strike w:val="0"/>
        <w:dstrike w:val="0"/>
        <w:shadow w:val="0"/>
        <w:emboss w:val="0"/>
        <w:imprint w:val="0"/>
        <w:vanish w:val="0"/>
        <w:sz w:val="24"/>
        <w:szCs w:val="24"/>
        <w:vertAlign w:val="baseline"/>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3">
    <w:nsid w:val="4BB63D9B"/>
    <w:multiLevelType w:val="multilevel"/>
    <w:tmpl w:val="13168514"/>
    <w:lvl w:ilvl="0">
      <w:start w:val="1"/>
      <w:numFmt w:val="decimal"/>
      <w:pStyle w:val="15"/>
      <w:suff w:val="space"/>
      <w:lvlText w:val="%1"/>
      <w:lvlJc w:val="left"/>
      <w:pPr>
        <w:ind w:firstLine="68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8"/>
        <w:szCs w:val="28"/>
        <w:u w:val="none"/>
        <w:vertAlign w:val="baseline"/>
      </w:rPr>
    </w:lvl>
    <w:lvl w:ilvl="1">
      <w:start w:val="1"/>
      <w:numFmt w:val="decimal"/>
      <w:suff w:val="space"/>
      <w:lvlText w:val="%1.%2"/>
      <w:lvlJc w:val="left"/>
      <w:pPr>
        <w:ind w:left="220" w:firstLine="68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pStyle w:val="31"/>
      <w:suff w:val="space"/>
      <w:lvlText w:val="%1.%2.%3"/>
      <w:lvlJc w:val="left"/>
      <w:pPr>
        <w:ind w:firstLine="68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pStyle w:val="40"/>
      <w:suff w:val="space"/>
      <w:lvlText w:val="%1.%2.%3.%4"/>
      <w:lvlJc w:val="left"/>
      <w:pPr>
        <w:ind w:firstLine="68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1.%2.%3.%4.%5."/>
      <w:lvlJc w:val="left"/>
      <w:pPr>
        <w:tabs>
          <w:tab w:val="num" w:pos="10440"/>
        </w:tabs>
        <w:ind w:left="8352" w:hanging="792"/>
      </w:pPr>
      <w:rPr>
        <w:rFonts w:hint="default"/>
      </w:rPr>
    </w:lvl>
    <w:lvl w:ilvl="5">
      <w:start w:val="1"/>
      <w:numFmt w:val="decimal"/>
      <w:lvlText w:val="%1.%2.%3.%4.%5.%6."/>
      <w:lvlJc w:val="left"/>
      <w:pPr>
        <w:tabs>
          <w:tab w:val="num" w:pos="9000"/>
        </w:tabs>
        <w:ind w:left="8856" w:hanging="936"/>
      </w:pPr>
      <w:rPr>
        <w:rFonts w:hint="default"/>
      </w:rPr>
    </w:lvl>
    <w:lvl w:ilvl="6">
      <w:start w:val="1"/>
      <w:numFmt w:val="decimal"/>
      <w:lvlText w:val="%1.%2.%3.%4.%5.%6.%7."/>
      <w:lvlJc w:val="left"/>
      <w:pPr>
        <w:tabs>
          <w:tab w:val="num" w:pos="12600"/>
        </w:tabs>
        <w:ind w:left="9360" w:hanging="1080"/>
      </w:pPr>
      <w:rPr>
        <w:rFonts w:hint="default"/>
      </w:rPr>
    </w:lvl>
    <w:lvl w:ilvl="7">
      <w:start w:val="1"/>
      <w:numFmt w:val="decimal"/>
      <w:lvlText w:val="%1.%2.%3.%4.%5.%6.%7.%8."/>
      <w:lvlJc w:val="left"/>
      <w:pPr>
        <w:tabs>
          <w:tab w:val="num" w:pos="13320"/>
        </w:tabs>
        <w:ind w:left="9864" w:hanging="1224"/>
      </w:pPr>
      <w:rPr>
        <w:rFonts w:hint="default"/>
      </w:rPr>
    </w:lvl>
    <w:lvl w:ilvl="8">
      <w:start w:val="1"/>
      <w:numFmt w:val="decimal"/>
      <w:lvlText w:val="%1.%2.%3.%4.%5.%6.%7.%8.%9."/>
      <w:lvlJc w:val="left"/>
      <w:pPr>
        <w:tabs>
          <w:tab w:val="num" w:pos="14400"/>
        </w:tabs>
        <w:ind w:left="10440" w:hanging="1440"/>
      </w:pPr>
      <w:rPr>
        <w:rFonts w:hint="default"/>
      </w:rPr>
    </w:lvl>
  </w:abstractNum>
  <w:abstractNum w:abstractNumId="44">
    <w:nsid w:val="4E030252"/>
    <w:multiLevelType w:val="singleLevel"/>
    <w:tmpl w:val="75420A24"/>
    <w:lvl w:ilvl="0">
      <w:start w:val="1"/>
      <w:numFmt w:val="bullet"/>
      <w:pStyle w:val="ListA1"/>
      <w:lvlText w:val=""/>
      <w:lvlJc w:val="left"/>
      <w:pPr>
        <w:tabs>
          <w:tab w:val="num" w:pos="360"/>
        </w:tabs>
        <w:ind w:left="360" w:hanging="360"/>
      </w:pPr>
      <w:rPr>
        <w:rFonts w:ascii="Wingdings" w:hAnsi="Wingdings" w:cs="Wingdings" w:hint="default"/>
      </w:rPr>
    </w:lvl>
  </w:abstractNum>
  <w:abstractNum w:abstractNumId="45">
    <w:nsid w:val="5017388A"/>
    <w:multiLevelType w:val="singleLevel"/>
    <w:tmpl w:val="B36A78FC"/>
    <w:lvl w:ilvl="0">
      <w:numFmt w:val="bullet"/>
      <w:pStyle w:val="32"/>
      <w:lvlText w:val="-"/>
      <w:lvlJc w:val="left"/>
      <w:pPr>
        <w:tabs>
          <w:tab w:val="num" w:pos="1778"/>
        </w:tabs>
        <w:ind w:firstLine="1418"/>
      </w:pPr>
      <w:rPr>
        <w:rFonts w:hint="default"/>
      </w:rPr>
    </w:lvl>
  </w:abstractNum>
  <w:abstractNum w:abstractNumId="46">
    <w:nsid w:val="51073CE4"/>
    <w:multiLevelType w:val="singleLevel"/>
    <w:tmpl w:val="C6B6C7D8"/>
    <w:lvl w:ilvl="0">
      <w:start w:val="1"/>
      <w:numFmt w:val="bullet"/>
      <w:pStyle w:val="-1"/>
      <w:lvlText w:val=""/>
      <w:lvlJc w:val="left"/>
      <w:pPr>
        <w:tabs>
          <w:tab w:val="num" w:pos="360"/>
        </w:tabs>
        <w:ind w:left="360" w:hanging="360"/>
      </w:pPr>
      <w:rPr>
        <w:rFonts w:ascii="Symbol" w:hAnsi="Symbol" w:cs="Symbol" w:hint="default"/>
      </w:rPr>
    </w:lvl>
  </w:abstractNum>
  <w:abstractNum w:abstractNumId="47">
    <w:nsid w:val="53DB3AEA"/>
    <w:multiLevelType w:val="hybridMultilevel"/>
    <w:tmpl w:val="D570DD7E"/>
    <w:lvl w:ilvl="0" w:tplc="785E0C2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540B7EB0"/>
    <w:multiLevelType w:val="multilevel"/>
    <w:tmpl w:val="73D658AA"/>
    <w:lvl w:ilvl="0">
      <w:start w:val="4"/>
      <w:numFmt w:val="decimal"/>
      <w:lvlText w:val="%1"/>
      <w:lvlJc w:val="left"/>
      <w:pPr>
        <w:ind w:left="360" w:hanging="360"/>
      </w:pPr>
      <w:rPr>
        <w:rFonts w:hint="default"/>
      </w:rPr>
    </w:lvl>
    <w:lvl w:ilvl="1">
      <w:start w:val="1"/>
      <w:numFmt w:val="decimal"/>
      <w:pStyle w:val="21"/>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9">
    <w:nsid w:val="56D324B3"/>
    <w:multiLevelType w:val="hybridMultilevel"/>
    <w:tmpl w:val="448ADF26"/>
    <w:lvl w:ilvl="0" w:tplc="15FCB2B0">
      <w:start w:val="1"/>
      <w:numFmt w:val="decimal"/>
      <w:pStyle w:val="7"/>
      <w:lvlText w:val="7.%1"/>
      <w:lvlJc w:val="left"/>
      <w:pPr>
        <w:ind w:left="1571" w:hanging="360"/>
      </w:pPr>
      <w:rPr>
        <w:rFonts w:ascii="Times New Roman" w:hAnsi="Times New Roman" w:cs="Times New Roman" w:hint="default"/>
        <w:b/>
        <w:bCs/>
        <w:i w:val="0"/>
        <w:iCs w:val="0"/>
        <w:caps/>
        <w:sz w:val="24"/>
        <w:szCs w:val="24"/>
      </w:rPr>
    </w:lvl>
    <w:lvl w:ilvl="1" w:tplc="04190003">
      <w:start w:val="1"/>
      <w:numFmt w:val="lowerLetter"/>
      <w:pStyle w:val="7"/>
      <w:lvlText w:val="%2."/>
      <w:lvlJc w:val="left"/>
      <w:pPr>
        <w:ind w:left="2291" w:hanging="360"/>
      </w:pPr>
    </w:lvl>
    <w:lvl w:ilvl="2" w:tplc="04190005">
      <w:start w:val="1"/>
      <w:numFmt w:val="lowerRoman"/>
      <w:lvlText w:val="%3."/>
      <w:lvlJc w:val="right"/>
      <w:pPr>
        <w:ind w:left="3011" w:hanging="180"/>
      </w:pPr>
    </w:lvl>
    <w:lvl w:ilvl="3" w:tplc="04190001">
      <w:start w:val="1"/>
      <w:numFmt w:val="decimal"/>
      <w:lvlText w:val="%4."/>
      <w:lvlJc w:val="left"/>
      <w:pPr>
        <w:ind w:left="3731" w:hanging="360"/>
      </w:pPr>
    </w:lvl>
    <w:lvl w:ilvl="4" w:tplc="04190003">
      <w:start w:val="1"/>
      <w:numFmt w:val="lowerLetter"/>
      <w:lvlText w:val="%5."/>
      <w:lvlJc w:val="left"/>
      <w:pPr>
        <w:ind w:left="4451" w:hanging="360"/>
      </w:pPr>
    </w:lvl>
    <w:lvl w:ilvl="5" w:tplc="04190005">
      <w:start w:val="1"/>
      <w:numFmt w:val="lowerRoman"/>
      <w:lvlText w:val="%6."/>
      <w:lvlJc w:val="right"/>
      <w:pPr>
        <w:ind w:left="5171" w:hanging="180"/>
      </w:pPr>
    </w:lvl>
    <w:lvl w:ilvl="6" w:tplc="04190001">
      <w:start w:val="1"/>
      <w:numFmt w:val="decimal"/>
      <w:lvlText w:val="%7."/>
      <w:lvlJc w:val="left"/>
      <w:pPr>
        <w:ind w:left="5891" w:hanging="360"/>
      </w:pPr>
    </w:lvl>
    <w:lvl w:ilvl="7" w:tplc="04190003">
      <w:start w:val="1"/>
      <w:numFmt w:val="lowerLetter"/>
      <w:lvlText w:val="%8."/>
      <w:lvlJc w:val="left"/>
      <w:pPr>
        <w:ind w:left="6611" w:hanging="360"/>
      </w:pPr>
    </w:lvl>
    <w:lvl w:ilvl="8" w:tplc="04190005">
      <w:start w:val="1"/>
      <w:numFmt w:val="lowerRoman"/>
      <w:lvlText w:val="%9."/>
      <w:lvlJc w:val="right"/>
      <w:pPr>
        <w:ind w:left="7331" w:hanging="180"/>
      </w:pPr>
    </w:lvl>
  </w:abstractNum>
  <w:abstractNum w:abstractNumId="50">
    <w:nsid w:val="5BA22E8D"/>
    <w:multiLevelType w:val="hybridMultilevel"/>
    <w:tmpl w:val="1514EBD6"/>
    <w:lvl w:ilvl="0" w:tplc="8B22F8EA">
      <w:start w:val="1"/>
      <w:numFmt w:val="decimal"/>
      <w:pStyle w:val="33"/>
      <w:lvlText w:val="3.%1"/>
      <w:lvlJc w:val="left"/>
      <w:pPr>
        <w:ind w:left="1440" w:hanging="360"/>
      </w:pPr>
      <w:rPr>
        <w:rFonts w:ascii="Times New Roman" w:hAnsi="Times New Roman" w:cs="Times New Roman" w:hint="default"/>
        <w:b/>
        <w:bCs/>
        <w:i w:val="0"/>
        <w:iCs w:val="0"/>
        <w:caps/>
        <w:sz w:val="24"/>
        <w:szCs w:val="24"/>
      </w:rPr>
    </w:lvl>
    <w:lvl w:ilvl="1" w:tplc="04190003">
      <w:start w:val="1"/>
      <w:numFmt w:val="lowerLetter"/>
      <w:pStyle w:val="33"/>
      <w:lvlText w:val="%2."/>
      <w:lvlJc w:val="left"/>
      <w:pPr>
        <w:ind w:left="2160" w:hanging="360"/>
      </w:pPr>
    </w:lvl>
    <w:lvl w:ilvl="2" w:tplc="04190005">
      <w:start w:val="1"/>
      <w:numFmt w:val="lowerRoman"/>
      <w:lvlText w:val="%3."/>
      <w:lvlJc w:val="right"/>
      <w:pPr>
        <w:ind w:left="2880" w:hanging="180"/>
      </w:pPr>
    </w:lvl>
    <w:lvl w:ilvl="3" w:tplc="04190001">
      <w:start w:val="1"/>
      <w:numFmt w:val="decimal"/>
      <w:lvlText w:val="%4."/>
      <w:lvlJc w:val="left"/>
      <w:pPr>
        <w:ind w:left="3600" w:hanging="360"/>
      </w:pPr>
    </w:lvl>
    <w:lvl w:ilvl="4" w:tplc="04190003">
      <w:start w:val="1"/>
      <w:numFmt w:val="lowerLetter"/>
      <w:lvlText w:val="%5."/>
      <w:lvlJc w:val="left"/>
      <w:pPr>
        <w:ind w:left="4320" w:hanging="360"/>
      </w:pPr>
    </w:lvl>
    <w:lvl w:ilvl="5" w:tplc="04190005">
      <w:start w:val="1"/>
      <w:numFmt w:val="lowerRoman"/>
      <w:lvlText w:val="%6."/>
      <w:lvlJc w:val="right"/>
      <w:pPr>
        <w:ind w:left="5040" w:hanging="180"/>
      </w:pPr>
    </w:lvl>
    <w:lvl w:ilvl="6" w:tplc="04190001">
      <w:start w:val="1"/>
      <w:numFmt w:val="decimal"/>
      <w:lvlText w:val="%7."/>
      <w:lvlJc w:val="left"/>
      <w:pPr>
        <w:ind w:left="5760" w:hanging="360"/>
      </w:pPr>
    </w:lvl>
    <w:lvl w:ilvl="7" w:tplc="04190003">
      <w:start w:val="1"/>
      <w:numFmt w:val="lowerLetter"/>
      <w:lvlText w:val="%8."/>
      <w:lvlJc w:val="left"/>
      <w:pPr>
        <w:ind w:left="6480" w:hanging="360"/>
      </w:pPr>
    </w:lvl>
    <w:lvl w:ilvl="8" w:tplc="04190005">
      <w:start w:val="1"/>
      <w:numFmt w:val="lowerRoman"/>
      <w:lvlText w:val="%9."/>
      <w:lvlJc w:val="right"/>
      <w:pPr>
        <w:ind w:left="7200" w:hanging="180"/>
      </w:pPr>
    </w:lvl>
  </w:abstractNum>
  <w:abstractNum w:abstractNumId="51">
    <w:nsid w:val="5ED55AF4"/>
    <w:multiLevelType w:val="singleLevel"/>
    <w:tmpl w:val="2214C11E"/>
    <w:lvl w:ilvl="0">
      <w:start w:val="1"/>
      <w:numFmt w:val="upperLetter"/>
      <w:pStyle w:val="ListA2"/>
      <w:lvlText w:val="%1."/>
      <w:lvlJc w:val="left"/>
      <w:pPr>
        <w:tabs>
          <w:tab w:val="num" w:pos="720"/>
        </w:tabs>
        <w:ind w:left="720" w:hanging="504"/>
      </w:pPr>
      <w:rPr>
        <w:rFonts w:hint="default"/>
      </w:rPr>
    </w:lvl>
  </w:abstractNum>
  <w:abstractNum w:abstractNumId="52">
    <w:nsid w:val="632309AD"/>
    <w:multiLevelType w:val="hybridMultilevel"/>
    <w:tmpl w:val="8558F1F0"/>
    <w:lvl w:ilvl="0" w:tplc="34B2066A">
      <w:start w:val="1"/>
      <w:numFmt w:val="bullet"/>
      <w:lvlText w:val="–"/>
      <w:lvlJc w:val="left"/>
      <w:pPr>
        <w:tabs>
          <w:tab w:val="num" w:pos="851"/>
        </w:tabs>
        <w:ind w:left="851" w:hanging="567"/>
      </w:pPr>
      <w:rPr>
        <w:rFonts w:ascii="Times New Roman" w:hAnsi="Times New Roman" w:cs="Times New Roman" w:hint="default"/>
      </w:rPr>
    </w:lvl>
    <w:lvl w:ilvl="1" w:tplc="733C5B3E">
      <w:start w:val="1"/>
      <w:numFmt w:val="bullet"/>
      <w:lvlText w:val="o"/>
      <w:lvlJc w:val="left"/>
      <w:pPr>
        <w:tabs>
          <w:tab w:val="num" w:pos="1440"/>
        </w:tabs>
        <w:ind w:left="1440" w:hanging="360"/>
      </w:pPr>
      <w:rPr>
        <w:rFonts w:ascii="Courier New" w:hAnsi="Courier New" w:cs="Courier New" w:hint="default"/>
      </w:rPr>
    </w:lvl>
    <w:lvl w:ilvl="2" w:tplc="8840A0D8">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3">
    <w:nsid w:val="636861D8"/>
    <w:multiLevelType w:val="multilevel"/>
    <w:tmpl w:val="8D7C2F74"/>
    <w:lvl w:ilvl="0">
      <w:start w:val="1"/>
      <w:numFmt w:val="bullet"/>
      <w:pStyle w:val="16"/>
      <w:lvlText w:val=""/>
      <w:lvlJc w:val="left"/>
      <w:pPr>
        <w:tabs>
          <w:tab w:val="num" w:pos="1400"/>
        </w:tabs>
        <w:ind w:left="1400" w:hanging="360"/>
      </w:pPr>
      <w:rPr>
        <w:rFonts w:ascii="Symbol" w:hAnsi="Symbol" w:cs="Symbol" w:hint="default"/>
      </w:rPr>
    </w:lvl>
    <w:lvl w:ilvl="1">
      <w:start w:val="1"/>
      <w:numFmt w:val="decimal"/>
      <w:lvlText w:val="1.%2"/>
      <w:lvlJc w:val="left"/>
      <w:pPr>
        <w:tabs>
          <w:tab w:val="num" w:pos="1070"/>
        </w:tabs>
        <w:ind w:left="1070" w:hanging="360"/>
      </w:pPr>
      <w:rPr>
        <w:rFonts w:hint="default"/>
      </w:rPr>
    </w:lvl>
    <w:lvl w:ilvl="2">
      <w:start w:val="1"/>
      <w:numFmt w:val="bullet"/>
      <w:lvlText w:val=""/>
      <w:lvlJc w:val="left"/>
      <w:pPr>
        <w:tabs>
          <w:tab w:val="num" w:pos="2840"/>
        </w:tabs>
        <w:ind w:left="2840" w:hanging="360"/>
      </w:pPr>
      <w:rPr>
        <w:rFonts w:ascii="Wingdings" w:hAnsi="Wingdings" w:cs="Wingdings" w:hint="default"/>
      </w:rPr>
    </w:lvl>
    <w:lvl w:ilvl="3">
      <w:start w:val="1"/>
      <w:numFmt w:val="bullet"/>
      <w:lvlText w:val=""/>
      <w:lvlJc w:val="left"/>
      <w:pPr>
        <w:tabs>
          <w:tab w:val="num" w:pos="3560"/>
        </w:tabs>
        <w:ind w:left="3560" w:hanging="360"/>
      </w:pPr>
      <w:rPr>
        <w:rFonts w:ascii="Symbol" w:hAnsi="Symbol" w:cs="Symbol" w:hint="default"/>
      </w:rPr>
    </w:lvl>
    <w:lvl w:ilvl="4">
      <w:start w:val="1"/>
      <w:numFmt w:val="bullet"/>
      <w:lvlText w:val="o"/>
      <w:lvlJc w:val="left"/>
      <w:pPr>
        <w:tabs>
          <w:tab w:val="num" w:pos="4280"/>
        </w:tabs>
        <w:ind w:left="4280" w:hanging="360"/>
      </w:pPr>
      <w:rPr>
        <w:rFonts w:ascii="Courier New" w:hAnsi="Courier New" w:cs="Courier New" w:hint="default"/>
      </w:rPr>
    </w:lvl>
    <w:lvl w:ilvl="5">
      <w:start w:val="1"/>
      <w:numFmt w:val="bullet"/>
      <w:lvlText w:val=""/>
      <w:lvlJc w:val="left"/>
      <w:pPr>
        <w:tabs>
          <w:tab w:val="num" w:pos="5000"/>
        </w:tabs>
        <w:ind w:left="5000" w:hanging="360"/>
      </w:pPr>
      <w:rPr>
        <w:rFonts w:ascii="Wingdings" w:hAnsi="Wingdings" w:cs="Wingdings" w:hint="default"/>
      </w:rPr>
    </w:lvl>
    <w:lvl w:ilvl="6">
      <w:start w:val="1"/>
      <w:numFmt w:val="bullet"/>
      <w:lvlText w:val=""/>
      <w:lvlJc w:val="left"/>
      <w:pPr>
        <w:tabs>
          <w:tab w:val="num" w:pos="5720"/>
        </w:tabs>
        <w:ind w:left="5720" w:hanging="360"/>
      </w:pPr>
      <w:rPr>
        <w:rFonts w:ascii="Symbol" w:hAnsi="Symbol" w:cs="Symbol" w:hint="default"/>
      </w:rPr>
    </w:lvl>
    <w:lvl w:ilvl="7">
      <w:start w:val="1"/>
      <w:numFmt w:val="bullet"/>
      <w:lvlText w:val="o"/>
      <w:lvlJc w:val="left"/>
      <w:pPr>
        <w:tabs>
          <w:tab w:val="num" w:pos="6440"/>
        </w:tabs>
        <w:ind w:left="6440" w:hanging="360"/>
      </w:pPr>
      <w:rPr>
        <w:rFonts w:ascii="Courier New" w:hAnsi="Courier New" w:cs="Courier New" w:hint="default"/>
      </w:rPr>
    </w:lvl>
    <w:lvl w:ilvl="8">
      <w:start w:val="1"/>
      <w:numFmt w:val="bullet"/>
      <w:lvlText w:val=""/>
      <w:lvlJc w:val="left"/>
      <w:pPr>
        <w:tabs>
          <w:tab w:val="num" w:pos="7160"/>
        </w:tabs>
        <w:ind w:left="7160" w:hanging="360"/>
      </w:pPr>
      <w:rPr>
        <w:rFonts w:ascii="Wingdings" w:hAnsi="Wingdings" w:cs="Wingdings" w:hint="default"/>
      </w:rPr>
    </w:lvl>
  </w:abstractNum>
  <w:abstractNum w:abstractNumId="54">
    <w:nsid w:val="645D0601"/>
    <w:multiLevelType w:val="singleLevel"/>
    <w:tmpl w:val="5E460DCE"/>
    <w:lvl w:ilvl="0">
      <w:start w:val="1"/>
      <w:numFmt w:val="upperLetter"/>
      <w:pStyle w:val="Bullet0"/>
      <w:lvlText w:val="%1."/>
      <w:lvlJc w:val="left"/>
      <w:pPr>
        <w:tabs>
          <w:tab w:val="num" w:pos="720"/>
        </w:tabs>
        <w:ind w:left="720" w:hanging="432"/>
      </w:pPr>
      <w:rPr>
        <w:rFonts w:hint="default"/>
      </w:rPr>
    </w:lvl>
  </w:abstractNum>
  <w:abstractNum w:abstractNumId="55">
    <w:nsid w:val="65CB5844"/>
    <w:multiLevelType w:val="multilevel"/>
    <w:tmpl w:val="90CEA5DC"/>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18"/>
        <w:szCs w:val="18"/>
        <w:u w:val="none"/>
      </w:rPr>
    </w:lvl>
    <w:lvl w:ilvl="1">
      <w:start w:val="1"/>
      <w:numFmt w:val="decimal"/>
      <w:pStyle w:val="22"/>
      <w:lvlText w:val="%1.%2"/>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66133469"/>
    <w:multiLevelType w:val="multilevel"/>
    <w:tmpl w:val="CB40E138"/>
    <w:lvl w:ilvl="0">
      <w:start w:val="1"/>
      <w:numFmt w:val="decimal"/>
      <w:pStyle w:val="17"/>
      <w:lvlText w:val="%1"/>
      <w:lvlJc w:val="left"/>
      <w:pPr>
        <w:tabs>
          <w:tab w:val="num" w:pos="1305"/>
        </w:tabs>
        <w:ind w:left="1702" w:hanging="851"/>
      </w:pPr>
      <w:rPr>
        <w:rFonts w:ascii="Times New Roman" w:hAnsi="Times New Roman" w:cs="Times New Roman" w:hint="default"/>
        <w:b w:val="0"/>
        <w:bCs w:val="0"/>
        <w:i w:val="0"/>
        <w:iCs w:val="0"/>
        <w:caps/>
        <w:sz w:val="24"/>
        <w:szCs w:val="24"/>
      </w:rPr>
    </w:lvl>
    <w:lvl w:ilvl="1">
      <w:start w:val="1"/>
      <w:numFmt w:val="decimal"/>
      <w:pStyle w:val="23"/>
      <w:lvlText w:val="%1.%2"/>
      <w:lvlJc w:val="left"/>
      <w:pPr>
        <w:tabs>
          <w:tab w:val="num" w:pos="1418"/>
        </w:tabs>
        <w:ind w:left="171" w:firstLine="680"/>
      </w:pPr>
      <w:rPr>
        <w:rFonts w:ascii="Times New Roman" w:hAnsi="Times New Roman" w:cs="Times New Roman" w:hint="default"/>
        <w:b w:val="0"/>
        <w:bCs w:val="0"/>
        <w:i w:val="0"/>
        <w:iCs w:val="0"/>
        <w:sz w:val="24"/>
        <w:szCs w:val="24"/>
      </w:rPr>
    </w:lvl>
    <w:lvl w:ilvl="2">
      <w:start w:val="1"/>
      <w:numFmt w:val="decimal"/>
      <w:pStyle w:val="34"/>
      <w:lvlText w:val="%1.%2.%3"/>
      <w:lvlJc w:val="left"/>
      <w:pPr>
        <w:tabs>
          <w:tab w:val="num" w:pos="1872"/>
        </w:tabs>
        <w:ind w:left="2893" w:hanging="2042"/>
      </w:pPr>
      <w:rPr>
        <w:rFonts w:ascii="Times New Roman" w:hAnsi="Times New Roman" w:cs="Times New Roman" w:hint="default"/>
        <w:b w:val="0"/>
        <w:bCs w:val="0"/>
        <w:i w:val="0"/>
        <w:iCs w:val="0"/>
        <w:sz w:val="24"/>
        <w:szCs w:val="24"/>
      </w:rPr>
    </w:lvl>
    <w:lvl w:ilvl="3">
      <w:start w:val="1"/>
      <w:numFmt w:val="decimal"/>
      <w:lvlText w:val="%1.%2.%3.%4."/>
      <w:lvlJc w:val="left"/>
      <w:pPr>
        <w:tabs>
          <w:tab w:val="num" w:pos="1971"/>
        </w:tabs>
        <w:ind w:left="1899" w:hanging="648"/>
      </w:pPr>
      <w:rPr>
        <w:rFonts w:hint="default"/>
      </w:rPr>
    </w:lvl>
    <w:lvl w:ilvl="4">
      <w:start w:val="1"/>
      <w:numFmt w:val="decimal"/>
      <w:lvlText w:val="%1.%2.%3.%4.%5."/>
      <w:lvlJc w:val="left"/>
      <w:pPr>
        <w:tabs>
          <w:tab w:val="num" w:pos="2691"/>
        </w:tabs>
        <w:ind w:left="2403" w:hanging="792"/>
      </w:pPr>
      <w:rPr>
        <w:rFonts w:hint="default"/>
      </w:rPr>
    </w:lvl>
    <w:lvl w:ilvl="5">
      <w:start w:val="1"/>
      <w:numFmt w:val="decimal"/>
      <w:lvlText w:val="%1.%2.%3.%4.%5.%6."/>
      <w:lvlJc w:val="left"/>
      <w:pPr>
        <w:tabs>
          <w:tab w:val="num" w:pos="3051"/>
        </w:tabs>
        <w:ind w:left="2907" w:hanging="936"/>
      </w:pPr>
      <w:rPr>
        <w:rFonts w:hint="default"/>
      </w:rPr>
    </w:lvl>
    <w:lvl w:ilvl="6">
      <w:start w:val="1"/>
      <w:numFmt w:val="decimal"/>
      <w:lvlText w:val="%1.%2.%3.%4.%5.%6.%7."/>
      <w:lvlJc w:val="left"/>
      <w:pPr>
        <w:tabs>
          <w:tab w:val="num" w:pos="3771"/>
        </w:tabs>
        <w:ind w:left="3411" w:hanging="1080"/>
      </w:pPr>
      <w:rPr>
        <w:rFonts w:hint="default"/>
      </w:rPr>
    </w:lvl>
    <w:lvl w:ilvl="7">
      <w:start w:val="1"/>
      <w:numFmt w:val="decimal"/>
      <w:lvlText w:val="%1.%2.%3.%4.%5.%6.%7.%8."/>
      <w:lvlJc w:val="left"/>
      <w:pPr>
        <w:tabs>
          <w:tab w:val="num" w:pos="4131"/>
        </w:tabs>
        <w:ind w:left="3915" w:hanging="1224"/>
      </w:pPr>
      <w:rPr>
        <w:rFonts w:hint="default"/>
      </w:rPr>
    </w:lvl>
    <w:lvl w:ilvl="8">
      <w:start w:val="1"/>
      <w:numFmt w:val="decimal"/>
      <w:lvlText w:val="%1.%2.%3.%4.%5.%6.%7.%8.%9."/>
      <w:lvlJc w:val="left"/>
      <w:pPr>
        <w:tabs>
          <w:tab w:val="num" w:pos="4851"/>
        </w:tabs>
        <w:ind w:left="4491" w:hanging="1440"/>
      </w:pPr>
      <w:rPr>
        <w:rFonts w:hint="default"/>
      </w:rPr>
    </w:lvl>
  </w:abstractNum>
  <w:abstractNum w:abstractNumId="57">
    <w:nsid w:val="6784018B"/>
    <w:multiLevelType w:val="singleLevel"/>
    <w:tmpl w:val="BCD23A4A"/>
    <w:lvl w:ilvl="0">
      <w:numFmt w:val="bullet"/>
      <w:pStyle w:val="18"/>
      <w:lvlText w:val="-"/>
      <w:lvlJc w:val="left"/>
      <w:pPr>
        <w:tabs>
          <w:tab w:val="num" w:pos="1211"/>
        </w:tabs>
        <w:ind w:firstLine="851"/>
      </w:pPr>
      <w:rPr>
        <w:rFonts w:ascii="font290" w:hAnsi="font290" w:cs="font290" w:hint="default"/>
      </w:rPr>
    </w:lvl>
  </w:abstractNum>
  <w:abstractNum w:abstractNumId="58">
    <w:nsid w:val="6911006E"/>
    <w:multiLevelType w:val="hybridMultilevel"/>
    <w:tmpl w:val="470C1824"/>
    <w:lvl w:ilvl="0" w:tplc="04190001">
      <w:start w:val="1"/>
      <w:numFmt w:val="bullet"/>
      <w:lvlText w:val=""/>
      <w:lvlJc w:val="left"/>
      <w:pPr>
        <w:ind w:left="1353" w:hanging="360"/>
      </w:pPr>
      <w:rPr>
        <w:rFonts w:ascii="Symbol" w:hAnsi="Symbol" w:cs="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cs="Wingdings" w:hint="default"/>
      </w:rPr>
    </w:lvl>
    <w:lvl w:ilvl="3" w:tplc="04190001">
      <w:start w:val="1"/>
      <w:numFmt w:val="bullet"/>
      <w:lvlText w:val=""/>
      <w:lvlJc w:val="left"/>
      <w:pPr>
        <w:ind w:left="3513" w:hanging="360"/>
      </w:pPr>
      <w:rPr>
        <w:rFonts w:ascii="Symbol" w:hAnsi="Symbol" w:cs="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cs="Wingdings" w:hint="default"/>
      </w:rPr>
    </w:lvl>
    <w:lvl w:ilvl="6" w:tplc="04190001">
      <w:start w:val="1"/>
      <w:numFmt w:val="bullet"/>
      <w:lvlText w:val=""/>
      <w:lvlJc w:val="left"/>
      <w:pPr>
        <w:ind w:left="5673" w:hanging="360"/>
      </w:pPr>
      <w:rPr>
        <w:rFonts w:ascii="Symbol" w:hAnsi="Symbol" w:cs="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cs="Wingdings" w:hint="default"/>
      </w:rPr>
    </w:lvl>
  </w:abstractNum>
  <w:abstractNum w:abstractNumId="59">
    <w:nsid w:val="6977423A"/>
    <w:multiLevelType w:val="multilevel"/>
    <w:tmpl w:val="857C7EDA"/>
    <w:lvl w:ilvl="0">
      <w:start w:val="39"/>
      <w:numFmt w:val="decimal"/>
      <w:pStyle w:val="19"/>
      <w:suff w:val="space"/>
      <w:lvlText w:val="3.7.1.%1"/>
      <w:lvlJc w:val="left"/>
      <w:pPr>
        <w:ind w:firstLine="851"/>
      </w:pPr>
      <w:rPr>
        <w:rFonts w:ascii="Times New Roman" w:hAnsi="Times New Roman" w:cs="Times New Roman" w:hint="default"/>
        <w:b/>
        <w:bCs/>
        <w:i w:val="0"/>
        <w:iCs w:val="0"/>
        <w:caps/>
        <w:sz w:val="32"/>
        <w:szCs w:val="32"/>
      </w:rPr>
    </w:lvl>
    <w:lvl w:ilvl="1">
      <w:start w:val="1"/>
      <w:numFmt w:val="decimal"/>
      <w:pStyle w:val="24"/>
      <w:suff w:val="space"/>
      <w:lvlText w:val="3.7.1.%1.%2"/>
      <w:lvlJc w:val="left"/>
      <w:pPr>
        <w:ind w:firstLine="851"/>
      </w:pPr>
      <w:rPr>
        <w:rFonts w:ascii="Times New Roman" w:hAnsi="Times New Roman" w:cs="Times New Roman" w:hint="default"/>
        <w:b/>
        <w:bCs/>
        <w:i w:val="0"/>
        <w:iCs w:val="0"/>
        <w:caps/>
        <w:sz w:val="28"/>
        <w:szCs w:val="28"/>
      </w:rPr>
    </w:lvl>
    <w:lvl w:ilvl="2">
      <w:start w:val="1"/>
      <w:numFmt w:val="decimal"/>
      <w:pStyle w:val="35"/>
      <w:suff w:val="space"/>
      <w:lvlText w:val="3.7.1.%1.%2.%3"/>
      <w:lvlJc w:val="left"/>
      <w:pPr>
        <w:ind w:firstLine="851"/>
      </w:pPr>
      <w:rPr>
        <w:rFonts w:ascii="Times New Roman" w:hAnsi="Times New Roman" w:cs="Times New Roman" w:hint="default"/>
        <w:b/>
        <w:bCs/>
        <w:i w:val="0"/>
        <w:iCs w:val="0"/>
        <w:spacing w:val="0"/>
        <w:sz w:val="28"/>
        <w:szCs w:val="28"/>
      </w:rPr>
    </w:lvl>
    <w:lvl w:ilvl="3">
      <w:start w:val="1"/>
      <w:numFmt w:val="decimal"/>
      <w:lvlText w:val="%1.%2.%3.%4"/>
      <w:lvlJc w:val="left"/>
      <w:pPr>
        <w:tabs>
          <w:tab w:val="num" w:pos="2160"/>
        </w:tabs>
        <w:ind w:left="1800" w:hanging="720"/>
      </w:pPr>
      <w:rPr>
        <w:rFonts w:hint="default"/>
        <w:sz w:val="28"/>
        <w:szCs w:val="28"/>
      </w:rPr>
    </w:lvl>
    <w:lvl w:ilvl="4">
      <w:start w:val="1"/>
      <w:numFmt w:val="decimal"/>
      <w:lvlText w:val="%1.%3.%2.%4.%5"/>
      <w:lvlJc w:val="left"/>
      <w:pPr>
        <w:tabs>
          <w:tab w:val="num" w:pos="2520"/>
        </w:tabs>
        <w:ind w:left="2520" w:hanging="1080"/>
      </w:pPr>
      <w:rPr>
        <w:rFonts w:hint="default"/>
        <w:sz w:val="28"/>
        <w:szCs w:val="28"/>
      </w:rPr>
    </w:lvl>
    <w:lvl w:ilvl="5">
      <w:start w:val="1"/>
      <w:numFmt w:val="decimal"/>
      <w:lvlText w:val="%1.3.%3.%4.%5.%6"/>
      <w:lvlJc w:val="left"/>
      <w:pPr>
        <w:tabs>
          <w:tab w:val="num" w:pos="3240"/>
        </w:tabs>
        <w:ind w:left="2880" w:hanging="1080"/>
      </w:pPr>
      <w:rPr>
        <w:rFonts w:hint="default"/>
        <w:sz w:val="28"/>
        <w:szCs w:val="28"/>
      </w:rPr>
    </w:lvl>
    <w:lvl w:ilvl="6">
      <w:start w:val="1"/>
      <w:numFmt w:val="decimal"/>
      <w:lvlText w:val="%1.3.%3.%4.%5.%7"/>
      <w:lvlJc w:val="left"/>
      <w:pPr>
        <w:tabs>
          <w:tab w:val="num" w:pos="3600"/>
        </w:tabs>
        <w:ind w:left="3600" w:hanging="1440"/>
      </w:pPr>
      <w:rPr>
        <w:rFonts w:hint="default"/>
        <w:sz w:val="28"/>
        <w:szCs w:val="28"/>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0">
    <w:nsid w:val="6ACC6EFB"/>
    <w:multiLevelType w:val="singleLevel"/>
    <w:tmpl w:val="E7E6FF0E"/>
    <w:lvl w:ilvl="0">
      <w:start w:val="1"/>
      <w:numFmt w:val="decimal"/>
      <w:pStyle w:val="HeadingBase"/>
      <w:lvlText w:val="%1)"/>
      <w:lvlJc w:val="left"/>
      <w:pPr>
        <w:tabs>
          <w:tab w:val="num" w:pos="910"/>
        </w:tabs>
        <w:ind w:left="910" w:hanging="360"/>
      </w:pPr>
      <w:rPr>
        <w:rFonts w:hint="default"/>
      </w:rPr>
    </w:lvl>
  </w:abstractNum>
  <w:abstractNum w:abstractNumId="61">
    <w:nsid w:val="6C45710D"/>
    <w:multiLevelType w:val="hybridMultilevel"/>
    <w:tmpl w:val="892A83E8"/>
    <w:lvl w:ilvl="0" w:tplc="9CE8D93A">
      <w:start w:val="1"/>
      <w:numFmt w:val="bullet"/>
      <w:pStyle w:val="Ctrl-TimesNewRoman10"/>
      <w:lvlText w:val="-"/>
      <w:lvlJc w:val="left"/>
      <w:pPr>
        <w:ind w:left="1620" w:hanging="360"/>
      </w:pPr>
      <w:rPr>
        <w:rFonts w:ascii="Times New Roman" w:hAnsi="Times New Roman" w:cs="Times New Roman" w:hint="default"/>
        <w:b/>
        <w:bCs/>
        <w:i w:val="0"/>
        <w:iCs w:val="0"/>
        <w:sz w:val="24"/>
        <w:szCs w:val="24"/>
      </w:rPr>
    </w:lvl>
    <w:lvl w:ilvl="1" w:tplc="3F54E9E8">
      <w:start w:val="1"/>
      <w:numFmt w:val="bullet"/>
      <w:lvlText w:val="o"/>
      <w:lvlJc w:val="left"/>
      <w:pPr>
        <w:ind w:left="2340" w:hanging="360"/>
      </w:pPr>
      <w:rPr>
        <w:rFonts w:ascii="Courier New" w:hAnsi="Courier New" w:cs="Courier New" w:hint="default"/>
      </w:rPr>
    </w:lvl>
    <w:lvl w:ilvl="2" w:tplc="028AAFF8">
      <w:start w:val="1"/>
      <w:numFmt w:val="bullet"/>
      <w:lvlText w:val=""/>
      <w:lvlJc w:val="left"/>
      <w:pPr>
        <w:ind w:left="3060" w:hanging="360"/>
      </w:pPr>
      <w:rPr>
        <w:rFonts w:ascii="Wingdings" w:hAnsi="Wingdings" w:cs="Wingdings" w:hint="default"/>
      </w:rPr>
    </w:lvl>
    <w:lvl w:ilvl="3" w:tplc="40708136">
      <w:start w:val="1"/>
      <w:numFmt w:val="bullet"/>
      <w:lvlText w:val=""/>
      <w:lvlJc w:val="left"/>
      <w:pPr>
        <w:ind w:left="3780" w:hanging="360"/>
      </w:pPr>
      <w:rPr>
        <w:rFonts w:ascii="Symbol" w:hAnsi="Symbol" w:cs="Symbol" w:hint="default"/>
      </w:rPr>
    </w:lvl>
    <w:lvl w:ilvl="4" w:tplc="6DAAAE18">
      <w:start w:val="1"/>
      <w:numFmt w:val="bullet"/>
      <w:lvlText w:val="o"/>
      <w:lvlJc w:val="left"/>
      <w:pPr>
        <w:ind w:left="4500" w:hanging="360"/>
      </w:pPr>
      <w:rPr>
        <w:rFonts w:ascii="Courier New" w:hAnsi="Courier New" w:cs="Courier New" w:hint="default"/>
      </w:rPr>
    </w:lvl>
    <w:lvl w:ilvl="5" w:tplc="53F674CA">
      <w:start w:val="1"/>
      <w:numFmt w:val="bullet"/>
      <w:lvlText w:val=""/>
      <w:lvlJc w:val="left"/>
      <w:pPr>
        <w:ind w:left="5220" w:hanging="360"/>
      </w:pPr>
      <w:rPr>
        <w:rFonts w:ascii="Wingdings" w:hAnsi="Wingdings" w:cs="Wingdings" w:hint="default"/>
      </w:rPr>
    </w:lvl>
    <w:lvl w:ilvl="6" w:tplc="C3680C58">
      <w:start w:val="1"/>
      <w:numFmt w:val="bullet"/>
      <w:lvlText w:val=""/>
      <w:lvlJc w:val="left"/>
      <w:pPr>
        <w:ind w:left="5940" w:hanging="360"/>
      </w:pPr>
      <w:rPr>
        <w:rFonts w:ascii="Symbol" w:hAnsi="Symbol" w:cs="Symbol" w:hint="default"/>
      </w:rPr>
    </w:lvl>
    <w:lvl w:ilvl="7" w:tplc="DDFCC128">
      <w:start w:val="1"/>
      <w:numFmt w:val="bullet"/>
      <w:lvlText w:val="o"/>
      <w:lvlJc w:val="left"/>
      <w:pPr>
        <w:ind w:left="6660" w:hanging="360"/>
      </w:pPr>
      <w:rPr>
        <w:rFonts w:ascii="Courier New" w:hAnsi="Courier New" w:cs="Courier New" w:hint="default"/>
      </w:rPr>
    </w:lvl>
    <w:lvl w:ilvl="8" w:tplc="8DE873DA">
      <w:start w:val="1"/>
      <w:numFmt w:val="bullet"/>
      <w:lvlText w:val=""/>
      <w:lvlJc w:val="left"/>
      <w:pPr>
        <w:ind w:left="7380" w:hanging="360"/>
      </w:pPr>
      <w:rPr>
        <w:rFonts w:ascii="Wingdings" w:hAnsi="Wingdings" w:cs="Wingdings" w:hint="default"/>
      </w:rPr>
    </w:lvl>
  </w:abstractNum>
  <w:abstractNum w:abstractNumId="62">
    <w:nsid w:val="6C9C71F6"/>
    <w:multiLevelType w:val="singleLevel"/>
    <w:tmpl w:val="8C54E624"/>
    <w:lvl w:ilvl="0">
      <w:numFmt w:val="bullet"/>
      <w:pStyle w:val="25"/>
      <w:lvlText w:val="-"/>
      <w:lvlJc w:val="left"/>
      <w:pPr>
        <w:tabs>
          <w:tab w:val="num" w:pos="1494"/>
        </w:tabs>
        <w:ind w:firstLine="1134"/>
      </w:pPr>
      <w:rPr>
        <w:rFonts w:hint="default"/>
      </w:rPr>
    </w:lvl>
  </w:abstractNum>
  <w:abstractNum w:abstractNumId="63">
    <w:nsid w:val="6D81317C"/>
    <w:multiLevelType w:val="multilevel"/>
    <w:tmpl w:val="2EBEACA2"/>
    <w:styleLink w:val="120"/>
    <w:lvl w:ilvl="0">
      <w:start w:val="2"/>
      <w:numFmt w:val="decimal"/>
      <w:lvlText w:val="%1"/>
      <w:lvlJc w:val="left"/>
      <w:pPr>
        <w:tabs>
          <w:tab w:val="num" w:pos="1248"/>
        </w:tabs>
        <w:ind w:left="1248" w:hanging="1248"/>
      </w:pPr>
      <w:rPr>
        <w:rFonts w:ascii="Times New Roman" w:hAnsi="Times New Roman" w:cs="Times New Roman" w:hint="default"/>
        <w:sz w:val="24"/>
        <w:szCs w:val="24"/>
      </w:rPr>
    </w:lvl>
    <w:lvl w:ilvl="1">
      <w:start w:val="1"/>
      <w:numFmt w:val="decimal"/>
      <w:lvlText w:val="%1.%2"/>
      <w:lvlJc w:val="left"/>
      <w:pPr>
        <w:tabs>
          <w:tab w:val="num" w:pos="1674"/>
        </w:tabs>
        <w:ind w:left="1674" w:hanging="1248"/>
      </w:pPr>
      <w:rPr>
        <w:rFonts w:hint="default"/>
        <w:sz w:val="24"/>
        <w:szCs w:val="24"/>
      </w:rPr>
    </w:lvl>
    <w:lvl w:ilvl="2">
      <w:start w:val="1"/>
      <w:numFmt w:val="decimal"/>
      <w:lvlText w:val="%1.%2.%3"/>
      <w:lvlJc w:val="left"/>
      <w:pPr>
        <w:tabs>
          <w:tab w:val="num" w:pos="2608"/>
        </w:tabs>
        <w:ind w:left="2608" w:hanging="1248"/>
      </w:pPr>
      <w:rPr>
        <w:rFonts w:hint="default"/>
      </w:rPr>
    </w:lvl>
    <w:lvl w:ilvl="3">
      <w:start w:val="1"/>
      <w:numFmt w:val="decimal"/>
      <w:lvlText w:val="%1.%2.%3.%4"/>
      <w:lvlJc w:val="left"/>
      <w:pPr>
        <w:tabs>
          <w:tab w:val="num" w:pos="3288"/>
        </w:tabs>
        <w:ind w:left="3288" w:hanging="1248"/>
      </w:pPr>
      <w:rPr>
        <w:rFonts w:hint="default"/>
      </w:rPr>
    </w:lvl>
    <w:lvl w:ilvl="4">
      <w:start w:val="1"/>
      <w:numFmt w:val="decimal"/>
      <w:lvlText w:val="%1.%2.%3.%4.%5"/>
      <w:lvlJc w:val="left"/>
      <w:pPr>
        <w:tabs>
          <w:tab w:val="num" w:pos="3968"/>
        </w:tabs>
        <w:ind w:left="3968" w:hanging="1248"/>
      </w:pPr>
      <w:rPr>
        <w:rFonts w:hint="default"/>
      </w:rPr>
    </w:lvl>
    <w:lvl w:ilvl="5">
      <w:start w:val="1"/>
      <w:numFmt w:val="decimal"/>
      <w:lvlText w:val="%1.%2.%3.%4.%5.%6"/>
      <w:lvlJc w:val="left"/>
      <w:pPr>
        <w:tabs>
          <w:tab w:val="num" w:pos="4648"/>
        </w:tabs>
        <w:ind w:left="4648" w:hanging="1248"/>
      </w:pPr>
      <w:rPr>
        <w:rFonts w:hint="default"/>
      </w:rPr>
    </w:lvl>
    <w:lvl w:ilvl="6">
      <w:start w:val="1"/>
      <w:numFmt w:val="decimal"/>
      <w:lvlText w:val="%1.%2.%3.%4.%5.%6.%7"/>
      <w:lvlJc w:val="left"/>
      <w:pPr>
        <w:tabs>
          <w:tab w:val="num" w:pos="5520"/>
        </w:tabs>
        <w:ind w:left="5520" w:hanging="1440"/>
      </w:pPr>
      <w:rPr>
        <w:rFonts w:hint="default"/>
      </w:rPr>
    </w:lvl>
    <w:lvl w:ilvl="7">
      <w:start w:val="1"/>
      <w:numFmt w:val="decimal"/>
      <w:lvlText w:val="%1.%2.%3.%4.%5.%6.%7.%8"/>
      <w:lvlJc w:val="left"/>
      <w:pPr>
        <w:tabs>
          <w:tab w:val="num" w:pos="6200"/>
        </w:tabs>
        <w:ind w:left="6200" w:hanging="1440"/>
      </w:pPr>
      <w:rPr>
        <w:rFonts w:hint="default"/>
      </w:rPr>
    </w:lvl>
    <w:lvl w:ilvl="8">
      <w:start w:val="1"/>
      <w:numFmt w:val="decimal"/>
      <w:lvlText w:val="%1.%2.%3.%4.%5.%6.%7.%8.%9"/>
      <w:lvlJc w:val="left"/>
      <w:pPr>
        <w:tabs>
          <w:tab w:val="num" w:pos="7240"/>
        </w:tabs>
        <w:ind w:left="7240" w:hanging="1800"/>
      </w:pPr>
      <w:rPr>
        <w:rFonts w:hint="default"/>
      </w:rPr>
    </w:lvl>
  </w:abstractNum>
  <w:abstractNum w:abstractNumId="64">
    <w:nsid w:val="6F916503"/>
    <w:multiLevelType w:val="hybridMultilevel"/>
    <w:tmpl w:val="DC3A4A24"/>
    <w:lvl w:ilvl="0" w:tplc="C4C67FC0">
      <w:start w:val="1"/>
      <w:numFmt w:val="decimal"/>
      <w:pStyle w:val="36"/>
      <w:lvlText w:val="3.1.%1 "/>
      <w:legacy w:legacy="1" w:legacySpace="0" w:legacyIndent="283"/>
      <w:lvlJc w:val="left"/>
      <w:pPr>
        <w:ind w:left="1003" w:hanging="283"/>
      </w:pPr>
      <w:rPr>
        <w:rFonts w:ascii="Times New Roman" w:hAnsi="Times New Roman" w:cs="Times New Roman" w:hint="default"/>
        <w:b w:val="0"/>
        <w:bCs w:val="0"/>
        <w:i/>
        <w:iCs/>
        <w:sz w:val="24"/>
        <w:szCs w:val="24"/>
        <w:u w:val="none"/>
      </w:rPr>
    </w:lvl>
    <w:lvl w:ilvl="1" w:tplc="7FFC86D4">
      <w:start w:val="1"/>
      <w:numFmt w:val="lowerLetter"/>
      <w:lvlText w:val="%2."/>
      <w:lvlJc w:val="left"/>
      <w:pPr>
        <w:tabs>
          <w:tab w:val="num" w:pos="1440"/>
        </w:tabs>
        <w:ind w:left="1440" w:hanging="360"/>
      </w:pPr>
    </w:lvl>
    <w:lvl w:ilvl="2" w:tplc="0338D4A0">
      <w:start w:val="1"/>
      <w:numFmt w:val="lowerRoman"/>
      <w:lvlText w:val="%3."/>
      <w:lvlJc w:val="right"/>
      <w:pPr>
        <w:tabs>
          <w:tab w:val="num" w:pos="2160"/>
        </w:tabs>
        <w:ind w:left="2160" w:hanging="180"/>
      </w:pPr>
    </w:lvl>
    <w:lvl w:ilvl="3" w:tplc="7A9C0EF2">
      <w:start w:val="1"/>
      <w:numFmt w:val="decimal"/>
      <w:lvlText w:val="%4."/>
      <w:lvlJc w:val="left"/>
      <w:pPr>
        <w:tabs>
          <w:tab w:val="num" w:pos="2880"/>
        </w:tabs>
        <w:ind w:left="2880" w:hanging="360"/>
      </w:pPr>
    </w:lvl>
    <w:lvl w:ilvl="4" w:tplc="E11A6498">
      <w:start w:val="1"/>
      <w:numFmt w:val="lowerLetter"/>
      <w:lvlText w:val="%5."/>
      <w:lvlJc w:val="left"/>
      <w:pPr>
        <w:tabs>
          <w:tab w:val="num" w:pos="3600"/>
        </w:tabs>
        <w:ind w:left="3600" w:hanging="360"/>
      </w:pPr>
    </w:lvl>
    <w:lvl w:ilvl="5" w:tplc="AFD4F176">
      <w:start w:val="1"/>
      <w:numFmt w:val="lowerRoman"/>
      <w:lvlText w:val="%6."/>
      <w:lvlJc w:val="right"/>
      <w:pPr>
        <w:tabs>
          <w:tab w:val="num" w:pos="4320"/>
        </w:tabs>
        <w:ind w:left="4320" w:hanging="180"/>
      </w:pPr>
    </w:lvl>
    <w:lvl w:ilvl="6" w:tplc="E6027A00">
      <w:start w:val="1"/>
      <w:numFmt w:val="decimal"/>
      <w:lvlText w:val="%7."/>
      <w:lvlJc w:val="left"/>
      <w:pPr>
        <w:tabs>
          <w:tab w:val="num" w:pos="5040"/>
        </w:tabs>
        <w:ind w:left="5040" w:hanging="360"/>
      </w:pPr>
    </w:lvl>
    <w:lvl w:ilvl="7" w:tplc="EAF69ECE">
      <w:start w:val="1"/>
      <w:numFmt w:val="lowerLetter"/>
      <w:lvlText w:val="%8."/>
      <w:lvlJc w:val="left"/>
      <w:pPr>
        <w:tabs>
          <w:tab w:val="num" w:pos="5760"/>
        </w:tabs>
        <w:ind w:left="5760" w:hanging="360"/>
      </w:pPr>
    </w:lvl>
    <w:lvl w:ilvl="8" w:tplc="C9D80820">
      <w:start w:val="1"/>
      <w:numFmt w:val="lowerRoman"/>
      <w:lvlText w:val="%9."/>
      <w:lvlJc w:val="right"/>
      <w:pPr>
        <w:tabs>
          <w:tab w:val="num" w:pos="6480"/>
        </w:tabs>
        <w:ind w:left="6480" w:hanging="180"/>
      </w:pPr>
    </w:lvl>
  </w:abstractNum>
  <w:abstractNum w:abstractNumId="65">
    <w:nsid w:val="70A71629"/>
    <w:multiLevelType w:val="hybridMultilevel"/>
    <w:tmpl w:val="B6124162"/>
    <w:lvl w:ilvl="0" w:tplc="04190001">
      <w:start w:val="1"/>
      <w:numFmt w:val="bullet"/>
      <w:lvlText w:val=""/>
      <w:lvlJc w:val="left"/>
      <w:pPr>
        <w:ind w:left="1571" w:hanging="360"/>
      </w:pPr>
      <w:rPr>
        <w:rFonts w:ascii="Symbol" w:hAnsi="Symbol" w:cs="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66">
    <w:nsid w:val="713146C8"/>
    <w:multiLevelType w:val="hybridMultilevel"/>
    <w:tmpl w:val="DDB61674"/>
    <w:lvl w:ilvl="0" w:tplc="15FCB2B0">
      <w:start w:val="1"/>
      <w:numFmt w:val="decimal"/>
      <w:pStyle w:val="1a"/>
      <w:lvlText w:val="%1"/>
      <w:lvlJc w:val="left"/>
      <w:pPr>
        <w:tabs>
          <w:tab w:val="num" w:pos="1154"/>
        </w:tabs>
        <w:ind w:firstLine="794"/>
      </w:pPr>
      <w:rPr>
        <w:rFonts w:hint="default"/>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7">
    <w:nsid w:val="74430757"/>
    <w:multiLevelType w:val="hybridMultilevel"/>
    <w:tmpl w:val="941ECE92"/>
    <w:lvl w:ilvl="0" w:tplc="E7D0A2DE">
      <w:start w:val="1"/>
      <w:numFmt w:val="bullet"/>
      <w:pStyle w:val="Bullets0"/>
      <w:lvlText w:val=""/>
      <w:lvlJc w:val="left"/>
      <w:pPr>
        <w:ind w:left="1680" w:hanging="360"/>
      </w:pPr>
      <w:rPr>
        <w:rFonts w:ascii="Symbol" w:hAnsi="Symbol" w:cs="Symbol" w:hint="default"/>
      </w:rPr>
    </w:lvl>
    <w:lvl w:ilvl="1" w:tplc="9BF0E61A">
      <w:start w:val="1"/>
      <w:numFmt w:val="bullet"/>
      <w:lvlText w:val="o"/>
      <w:lvlJc w:val="left"/>
      <w:pPr>
        <w:ind w:left="2149" w:hanging="360"/>
      </w:pPr>
      <w:rPr>
        <w:rFonts w:ascii="Courier New" w:hAnsi="Courier New" w:cs="Courier New" w:hint="default"/>
      </w:rPr>
    </w:lvl>
    <w:lvl w:ilvl="2" w:tplc="19CCF6B0">
      <w:start w:val="1"/>
      <w:numFmt w:val="bullet"/>
      <w:lvlText w:val=""/>
      <w:lvlJc w:val="left"/>
      <w:pPr>
        <w:ind w:left="2869" w:hanging="360"/>
      </w:pPr>
      <w:rPr>
        <w:rFonts w:ascii="Wingdings" w:hAnsi="Wingdings" w:cs="Wingdings" w:hint="default"/>
      </w:rPr>
    </w:lvl>
    <w:lvl w:ilvl="3" w:tplc="4F46A6F2">
      <w:start w:val="1"/>
      <w:numFmt w:val="bullet"/>
      <w:lvlText w:val=""/>
      <w:lvlJc w:val="left"/>
      <w:pPr>
        <w:ind w:left="3589" w:hanging="360"/>
      </w:pPr>
      <w:rPr>
        <w:rFonts w:ascii="Symbol" w:hAnsi="Symbol" w:cs="Symbol" w:hint="default"/>
      </w:rPr>
    </w:lvl>
    <w:lvl w:ilvl="4" w:tplc="30C44C44">
      <w:start w:val="1"/>
      <w:numFmt w:val="bullet"/>
      <w:lvlText w:val="o"/>
      <w:lvlJc w:val="left"/>
      <w:pPr>
        <w:ind w:left="4309" w:hanging="360"/>
      </w:pPr>
      <w:rPr>
        <w:rFonts w:ascii="Courier New" w:hAnsi="Courier New" w:cs="Courier New" w:hint="default"/>
      </w:rPr>
    </w:lvl>
    <w:lvl w:ilvl="5" w:tplc="4F3C2E18">
      <w:start w:val="1"/>
      <w:numFmt w:val="bullet"/>
      <w:lvlText w:val=""/>
      <w:lvlJc w:val="left"/>
      <w:pPr>
        <w:ind w:left="5029" w:hanging="360"/>
      </w:pPr>
      <w:rPr>
        <w:rFonts w:ascii="Wingdings" w:hAnsi="Wingdings" w:cs="Wingdings" w:hint="default"/>
      </w:rPr>
    </w:lvl>
    <w:lvl w:ilvl="6" w:tplc="A93009DE">
      <w:start w:val="1"/>
      <w:numFmt w:val="bullet"/>
      <w:lvlText w:val=""/>
      <w:lvlJc w:val="left"/>
      <w:pPr>
        <w:ind w:left="5749" w:hanging="360"/>
      </w:pPr>
      <w:rPr>
        <w:rFonts w:ascii="Symbol" w:hAnsi="Symbol" w:cs="Symbol" w:hint="default"/>
      </w:rPr>
    </w:lvl>
    <w:lvl w:ilvl="7" w:tplc="DA98B166">
      <w:start w:val="1"/>
      <w:numFmt w:val="bullet"/>
      <w:lvlText w:val="o"/>
      <w:lvlJc w:val="left"/>
      <w:pPr>
        <w:ind w:left="6469" w:hanging="360"/>
      </w:pPr>
      <w:rPr>
        <w:rFonts w:ascii="Courier New" w:hAnsi="Courier New" w:cs="Courier New" w:hint="default"/>
      </w:rPr>
    </w:lvl>
    <w:lvl w:ilvl="8" w:tplc="426EDC6C">
      <w:start w:val="1"/>
      <w:numFmt w:val="bullet"/>
      <w:lvlText w:val=""/>
      <w:lvlJc w:val="left"/>
      <w:pPr>
        <w:ind w:left="7189" w:hanging="360"/>
      </w:pPr>
      <w:rPr>
        <w:rFonts w:ascii="Wingdings" w:hAnsi="Wingdings" w:cs="Wingdings" w:hint="default"/>
      </w:rPr>
    </w:lvl>
  </w:abstractNum>
  <w:abstractNum w:abstractNumId="68">
    <w:nsid w:val="76127465"/>
    <w:multiLevelType w:val="singleLevel"/>
    <w:tmpl w:val="849267DE"/>
    <w:lvl w:ilvl="0">
      <w:start w:val="1"/>
      <w:numFmt w:val="decimal"/>
      <w:pStyle w:val="-2"/>
      <w:lvlText w:val="%1)"/>
      <w:lvlJc w:val="left"/>
      <w:pPr>
        <w:tabs>
          <w:tab w:val="num" w:pos="1211"/>
        </w:tabs>
        <w:ind w:left="1191" w:hanging="340"/>
      </w:pPr>
      <w:rPr>
        <w:rFonts w:hint="default"/>
      </w:rPr>
    </w:lvl>
  </w:abstractNum>
  <w:abstractNum w:abstractNumId="69">
    <w:nsid w:val="76DF2943"/>
    <w:multiLevelType w:val="singleLevel"/>
    <w:tmpl w:val="27704CB8"/>
    <w:lvl w:ilvl="0">
      <w:start w:val="1"/>
      <w:numFmt w:val="bullet"/>
      <w:pStyle w:val="BodyIndent"/>
      <w:lvlText w:val=""/>
      <w:lvlJc w:val="left"/>
      <w:pPr>
        <w:tabs>
          <w:tab w:val="num" w:pos="720"/>
        </w:tabs>
        <w:ind w:left="720" w:hanging="360"/>
      </w:pPr>
      <w:rPr>
        <w:rFonts w:ascii="Wingdings" w:hAnsi="Wingdings" w:cs="Wingdings" w:hint="default"/>
      </w:rPr>
    </w:lvl>
  </w:abstractNum>
  <w:abstractNum w:abstractNumId="70">
    <w:nsid w:val="783B4220"/>
    <w:multiLevelType w:val="multilevel"/>
    <w:tmpl w:val="3EC67C9E"/>
    <w:lvl w:ilvl="0">
      <w:start w:val="1"/>
      <w:numFmt w:val="decimal"/>
      <w:suff w:val="space"/>
      <w:lvlText w:val="%1"/>
      <w:lvlJc w:val="left"/>
      <w:pPr>
        <w:ind w:left="131" w:firstLine="720"/>
      </w:pPr>
      <w:rPr>
        <w:rFonts w:hint="default"/>
        <w:b/>
        <w:bCs/>
      </w:rPr>
    </w:lvl>
    <w:lvl w:ilvl="1">
      <w:start w:val="1"/>
      <w:numFmt w:val="decimal"/>
      <w:pStyle w:val="26"/>
      <w:suff w:val="space"/>
      <w:lvlText w:val="%1.%2"/>
      <w:lvlJc w:val="left"/>
      <w:pPr>
        <w:ind w:left="131" w:firstLine="720"/>
      </w:pPr>
      <w:rPr>
        <w:rFonts w:hint="default"/>
        <w:b/>
        <w:bCs/>
        <w:i w:val="0"/>
        <w:iCs w:val="0"/>
        <w:sz w:val="24"/>
        <w:szCs w:val="24"/>
      </w:rPr>
    </w:lvl>
    <w:lvl w:ilvl="2">
      <w:start w:val="1"/>
      <w:numFmt w:val="decimal"/>
      <w:suff w:val="space"/>
      <w:lvlText w:val="%1.%2.%3"/>
      <w:lvlJc w:val="left"/>
      <w:pPr>
        <w:ind w:left="131" w:firstLine="720"/>
      </w:pPr>
      <w:rPr>
        <w:rFonts w:hint="default"/>
        <w:b/>
        <w:bCs/>
        <w:i w:val="0"/>
        <w:iCs w:val="0"/>
      </w:rPr>
    </w:lvl>
    <w:lvl w:ilvl="3">
      <w:start w:val="1"/>
      <w:numFmt w:val="decimal"/>
      <w:suff w:val="space"/>
      <w:lvlText w:val="%1.%2.%3.%4"/>
      <w:lvlJc w:val="left"/>
      <w:pPr>
        <w:ind w:left="-152" w:firstLine="720"/>
      </w:pPr>
      <w:rPr>
        <w:rFonts w:hint="default"/>
        <w:b/>
        <w:bCs/>
        <w:i w:val="0"/>
        <w:iCs w:val="0"/>
        <w:sz w:val="24"/>
        <w:szCs w:val="24"/>
      </w:rPr>
    </w:lvl>
    <w:lvl w:ilvl="4">
      <w:start w:val="1"/>
      <w:numFmt w:val="decimal"/>
      <w:lvlText w:val="%1.%2.%3.%4.%5"/>
      <w:lvlJc w:val="left"/>
      <w:pPr>
        <w:tabs>
          <w:tab w:val="num" w:pos="2116"/>
        </w:tabs>
        <w:ind w:left="131" w:firstLine="720"/>
      </w:pPr>
      <w:rPr>
        <w:rFonts w:hint="default"/>
        <w:b/>
        <w:bCs/>
        <w:i w:val="0"/>
        <w:iCs w:val="0"/>
      </w:rPr>
    </w:lvl>
    <w:lvl w:ilvl="5">
      <w:start w:val="1"/>
      <w:numFmt w:val="russianLower"/>
      <w:suff w:val="space"/>
      <w:lvlText w:val="%6)"/>
      <w:lvlJc w:val="left"/>
      <w:pPr>
        <w:ind w:left="851"/>
      </w:pPr>
      <w:rPr>
        <w:rFonts w:hint="default"/>
        <w:b w:val="0"/>
        <w:bCs w:val="0"/>
        <w:i w:val="0"/>
        <w:iCs w:val="0"/>
        <w:sz w:val="24"/>
        <w:szCs w:val="24"/>
      </w:rPr>
    </w:lvl>
    <w:lvl w:ilvl="6">
      <w:start w:val="1"/>
      <w:numFmt w:val="decimal"/>
      <w:suff w:val="space"/>
      <w:lvlText w:val="%7)"/>
      <w:lvlJc w:val="left"/>
      <w:pPr>
        <w:ind w:left="1265"/>
      </w:pPr>
      <w:rPr>
        <w:rFonts w:hint="default"/>
        <w:b w:val="0"/>
        <w:bCs w:val="0"/>
        <w:i w:val="0"/>
        <w:iCs w:val="0"/>
        <w:sz w:val="24"/>
        <w:szCs w:val="24"/>
      </w:rPr>
    </w:lvl>
    <w:lvl w:ilvl="7">
      <w:start w:val="1"/>
      <w:numFmt w:val="none"/>
      <w:lvlText w:val="%8-"/>
      <w:lvlJc w:val="left"/>
      <w:pPr>
        <w:tabs>
          <w:tab w:val="num" w:pos="1095"/>
        </w:tabs>
        <w:ind w:left="851"/>
      </w:pPr>
      <w:rPr>
        <w:rFonts w:hint="default"/>
      </w:rPr>
    </w:lvl>
    <w:lvl w:ilvl="8">
      <w:start w:val="1"/>
      <w:numFmt w:val="decimal"/>
      <w:lvlText w:val="%1.%2.%3.%4.%5.%6.%7.%8.%9."/>
      <w:lvlJc w:val="left"/>
      <w:pPr>
        <w:tabs>
          <w:tab w:val="num" w:pos="6251"/>
        </w:tabs>
        <w:ind w:left="5531" w:hanging="1440"/>
      </w:pPr>
      <w:rPr>
        <w:rFonts w:hint="default"/>
      </w:rPr>
    </w:lvl>
  </w:abstractNum>
  <w:abstractNum w:abstractNumId="71">
    <w:nsid w:val="784122DC"/>
    <w:multiLevelType w:val="hybridMultilevel"/>
    <w:tmpl w:val="4134C958"/>
    <w:lvl w:ilvl="0" w:tplc="23EA1960">
      <w:start w:val="1"/>
      <w:numFmt w:val="decimal"/>
      <w:pStyle w:val="ECTableText3arial12"/>
      <w:lvlText w:val="%1."/>
      <w:lvlJc w:val="left"/>
      <w:pPr>
        <w:tabs>
          <w:tab w:val="num" w:pos="720"/>
        </w:tabs>
        <w:ind w:left="720" w:hanging="360"/>
      </w:pPr>
    </w:lvl>
    <w:lvl w:ilvl="1" w:tplc="DFDA58B0">
      <w:start w:val="1"/>
      <w:numFmt w:val="bullet"/>
      <w:lvlText w:val=""/>
      <w:lvlJc w:val="left"/>
      <w:pPr>
        <w:tabs>
          <w:tab w:val="num" w:pos="1307"/>
        </w:tabs>
        <w:ind w:left="1307" w:hanging="227"/>
      </w:pPr>
      <w:rPr>
        <w:rFonts w:ascii="Symbol" w:hAnsi="Symbol" w:cs="Symbol" w:hint="default"/>
      </w:rPr>
    </w:lvl>
    <w:lvl w:ilvl="2" w:tplc="BD40D052">
      <w:start w:val="1"/>
      <w:numFmt w:val="lowerRoman"/>
      <w:lvlText w:val="%3."/>
      <w:lvlJc w:val="right"/>
      <w:pPr>
        <w:tabs>
          <w:tab w:val="num" w:pos="2160"/>
        </w:tabs>
        <w:ind w:left="2160" w:hanging="180"/>
      </w:pPr>
    </w:lvl>
    <w:lvl w:ilvl="3" w:tplc="7B3AF6EA">
      <w:start w:val="1"/>
      <w:numFmt w:val="decimal"/>
      <w:lvlText w:val="%4."/>
      <w:lvlJc w:val="left"/>
      <w:pPr>
        <w:tabs>
          <w:tab w:val="num" w:pos="2880"/>
        </w:tabs>
        <w:ind w:left="2880" w:hanging="360"/>
      </w:pPr>
    </w:lvl>
    <w:lvl w:ilvl="4" w:tplc="2A5A40C8">
      <w:start w:val="1"/>
      <w:numFmt w:val="lowerLetter"/>
      <w:lvlText w:val="%5."/>
      <w:lvlJc w:val="left"/>
      <w:pPr>
        <w:tabs>
          <w:tab w:val="num" w:pos="3600"/>
        </w:tabs>
        <w:ind w:left="3600" w:hanging="360"/>
      </w:pPr>
    </w:lvl>
    <w:lvl w:ilvl="5" w:tplc="993CF8FA">
      <w:start w:val="1"/>
      <w:numFmt w:val="lowerRoman"/>
      <w:lvlText w:val="%6."/>
      <w:lvlJc w:val="right"/>
      <w:pPr>
        <w:tabs>
          <w:tab w:val="num" w:pos="4320"/>
        </w:tabs>
        <w:ind w:left="4320" w:hanging="180"/>
      </w:pPr>
    </w:lvl>
    <w:lvl w:ilvl="6" w:tplc="5830C156">
      <w:start w:val="1"/>
      <w:numFmt w:val="decimal"/>
      <w:lvlText w:val="%7."/>
      <w:lvlJc w:val="left"/>
      <w:pPr>
        <w:tabs>
          <w:tab w:val="num" w:pos="5040"/>
        </w:tabs>
        <w:ind w:left="5040" w:hanging="360"/>
      </w:pPr>
    </w:lvl>
    <w:lvl w:ilvl="7" w:tplc="71E25BD2">
      <w:start w:val="1"/>
      <w:numFmt w:val="lowerLetter"/>
      <w:lvlText w:val="%8."/>
      <w:lvlJc w:val="left"/>
      <w:pPr>
        <w:tabs>
          <w:tab w:val="num" w:pos="5760"/>
        </w:tabs>
        <w:ind w:left="5760" w:hanging="360"/>
      </w:pPr>
    </w:lvl>
    <w:lvl w:ilvl="8" w:tplc="EC180AE2">
      <w:start w:val="1"/>
      <w:numFmt w:val="lowerRoman"/>
      <w:lvlText w:val="%9."/>
      <w:lvlJc w:val="right"/>
      <w:pPr>
        <w:tabs>
          <w:tab w:val="num" w:pos="6480"/>
        </w:tabs>
        <w:ind w:left="6480" w:hanging="180"/>
      </w:pPr>
    </w:lvl>
  </w:abstractNum>
  <w:abstractNum w:abstractNumId="72">
    <w:nsid w:val="7C510808"/>
    <w:multiLevelType w:val="hybridMultilevel"/>
    <w:tmpl w:val="995610B4"/>
    <w:lvl w:ilvl="0" w:tplc="B226020E">
      <w:start w:val="2"/>
      <w:numFmt w:val="bullet"/>
      <w:pStyle w:val="TextNumberIndent1"/>
      <w:lvlText w:val="-"/>
      <w:lvlJc w:val="left"/>
      <w:pPr>
        <w:tabs>
          <w:tab w:val="num" w:pos="1619"/>
        </w:tabs>
        <w:ind w:left="1619" w:hanging="360"/>
      </w:pPr>
      <w:rPr>
        <w:rFonts w:ascii="Times New Roman" w:eastAsia="Times New Roman" w:hAnsi="Times New Roman" w:hint="default"/>
      </w:rPr>
    </w:lvl>
    <w:lvl w:ilvl="1" w:tplc="462A4BAC">
      <w:start w:val="1"/>
      <w:numFmt w:val="bullet"/>
      <w:lvlText w:val="o"/>
      <w:lvlJc w:val="left"/>
      <w:pPr>
        <w:tabs>
          <w:tab w:val="num" w:pos="2339"/>
        </w:tabs>
        <w:ind w:left="2339" w:hanging="360"/>
      </w:pPr>
      <w:rPr>
        <w:rFonts w:ascii="Courier New" w:hAnsi="Courier New" w:cs="Courier New" w:hint="default"/>
      </w:rPr>
    </w:lvl>
    <w:lvl w:ilvl="2" w:tplc="8012BF70">
      <w:start w:val="1"/>
      <w:numFmt w:val="bullet"/>
      <w:lvlText w:val=""/>
      <w:lvlJc w:val="left"/>
      <w:pPr>
        <w:tabs>
          <w:tab w:val="num" w:pos="3059"/>
        </w:tabs>
        <w:ind w:left="3059" w:hanging="360"/>
      </w:pPr>
      <w:rPr>
        <w:rFonts w:ascii="Wingdings" w:hAnsi="Wingdings" w:cs="Wingdings" w:hint="default"/>
      </w:rPr>
    </w:lvl>
    <w:lvl w:ilvl="3" w:tplc="CD04C1C4">
      <w:start w:val="1"/>
      <w:numFmt w:val="bullet"/>
      <w:lvlText w:val=""/>
      <w:lvlJc w:val="left"/>
      <w:pPr>
        <w:tabs>
          <w:tab w:val="num" w:pos="3779"/>
        </w:tabs>
        <w:ind w:left="3779" w:hanging="360"/>
      </w:pPr>
      <w:rPr>
        <w:rFonts w:ascii="Symbol" w:hAnsi="Symbol" w:cs="Symbol" w:hint="default"/>
      </w:rPr>
    </w:lvl>
    <w:lvl w:ilvl="4" w:tplc="10502436">
      <w:start w:val="1"/>
      <w:numFmt w:val="bullet"/>
      <w:lvlText w:val="o"/>
      <w:lvlJc w:val="left"/>
      <w:pPr>
        <w:tabs>
          <w:tab w:val="num" w:pos="4499"/>
        </w:tabs>
        <w:ind w:left="4499" w:hanging="360"/>
      </w:pPr>
      <w:rPr>
        <w:rFonts w:ascii="Courier New" w:hAnsi="Courier New" w:cs="Courier New" w:hint="default"/>
      </w:rPr>
    </w:lvl>
    <w:lvl w:ilvl="5" w:tplc="7C04069A">
      <w:start w:val="1"/>
      <w:numFmt w:val="bullet"/>
      <w:lvlText w:val=""/>
      <w:lvlJc w:val="left"/>
      <w:pPr>
        <w:tabs>
          <w:tab w:val="num" w:pos="5219"/>
        </w:tabs>
        <w:ind w:left="5219" w:hanging="360"/>
      </w:pPr>
      <w:rPr>
        <w:rFonts w:ascii="Wingdings" w:hAnsi="Wingdings" w:cs="Wingdings" w:hint="default"/>
      </w:rPr>
    </w:lvl>
    <w:lvl w:ilvl="6" w:tplc="7D5C8F94">
      <w:start w:val="1"/>
      <w:numFmt w:val="bullet"/>
      <w:lvlText w:val=""/>
      <w:lvlJc w:val="left"/>
      <w:pPr>
        <w:tabs>
          <w:tab w:val="num" w:pos="5939"/>
        </w:tabs>
        <w:ind w:left="5939" w:hanging="360"/>
      </w:pPr>
      <w:rPr>
        <w:rFonts w:ascii="Symbol" w:hAnsi="Symbol" w:cs="Symbol" w:hint="default"/>
      </w:rPr>
    </w:lvl>
    <w:lvl w:ilvl="7" w:tplc="9E6625D4">
      <w:start w:val="1"/>
      <w:numFmt w:val="bullet"/>
      <w:lvlText w:val="o"/>
      <w:lvlJc w:val="left"/>
      <w:pPr>
        <w:tabs>
          <w:tab w:val="num" w:pos="6659"/>
        </w:tabs>
        <w:ind w:left="6659" w:hanging="360"/>
      </w:pPr>
      <w:rPr>
        <w:rFonts w:ascii="Courier New" w:hAnsi="Courier New" w:cs="Courier New" w:hint="default"/>
      </w:rPr>
    </w:lvl>
    <w:lvl w:ilvl="8" w:tplc="7B10B36C">
      <w:start w:val="1"/>
      <w:numFmt w:val="bullet"/>
      <w:lvlText w:val=""/>
      <w:lvlJc w:val="left"/>
      <w:pPr>
        <w:tabs>
          <w:tab w:val="num" w:pos="7379"/>
        </w:tabs>
        <w:ind w:left="7379" w:hanging="360"/>
      </w:pPr>
      <w:rPr>
        <w:rFonts w:ascii="Wingdings" w:hAnsi="Wingdings" w:cs="Wingdings" w:hint="default"/>
      </w:rPr>
    </w:lvl>
  </w:abstractNum>
  <w:abstractNum w:abstractNumId="73">
    <w:nsid w:val="7D2D7D97"/>
    <w:multiLevelType w:val="multilevel"/>
    <w:tmpl w:val="010C93F4"/>
    <w:lvl w:ilvl="0">
      <w:start w:val="1"/>
      <w:numFmt w:val="decimal"/>
      <w:pStyle w:val="1b"/>
      <w:lvlText w:val="%1"/>
      <w:lvlJc w:val="left"/>
      <w:pPr>
        <w:tabs>
          <w:tab w:val="num" w:pos="397"/>
        </w:tabs>
        <w:ind w:left="397" w:hanging="397"/>
      </w:pPr>
      <w:rPr>
        <w:rFonts w:hint="default"/>
        <w:b w:val="0"/>
        <w:bCs w:val="0"/>
      </w:rPr>
    </w:lvl>
    <w:lvl w:ilvl="1">
      <w:start w:val="1"/>
      <w:numFmt w:val="decimal"/>
      <w:pStyle w:val="27"/>
      <w:isLgl/>
      <w:lvlText w:val="%1.%2"/>
      <w:lvlJc w:val="left"/>
      <w:pPr>
        <w:tabs>
          <w:tab w:val="num" w:pos="567"/>
        </w:tabs>
        <w:ind w:left="567" w:hanging="567"/>
      </w:pPr>
      <w:rPr>
        <w:rFonts w:hint="default"/>
      </w:rPr>
    </w:lvl>
    <w:lvl w:ilvl="2">
      <w:start w:val="1"/>
      <w:numFmt w:val="decimal"/>
      <w:pStyle w:val="37"/>
      <w:lvlText w:val="%1.%2.%3"/>
      <w:lvlJc w:val="left"/>
      <w:pPr>
        <w:tabs>
          <w:tab w:val="num" w:pos="680"/>
        </w:tabs>
        <w:ind w:left="680" w:hanging="680"/>
      </w:pPr>
      <w:rPr>
        <w:rFonts w:hint="default"/>
      </w:rPr>
    </w:lvl>
    <w:lvl w:ilvl="3">
      <w:start w:val="1"/>
      <w:numFmt w:val="decimal"/>
      <w:lvlText w:val="%1.%2.%3.%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4">
    <w:nsid w:val="7D696948"/>
    <w:multiLevelType w:val="hybridMultilevel"/>
    <w:tmpl w:val="A7A02A52"/>
    <w:lvl w:ilvl="0" w:tplc="30327BD4">
      <w:start w:val="1"/>
      <w:numFmt w:val="decimal"/>
      <w:pStyle w:val="41"/>
      <w:lvlText w:val="4.%1"/>
      <w:lvlJc w:val="left"/>
      <w:pPr>
        <w:ind w:left="1800" w:hanging="360"/>
      </w:pPr>
      <w:rPr>
        <w:rFonts w:ascii="Times New Roman" w:hAnsi="Times New Roman" w:cs="Times New Roman" w:hint="default"/>
        <w:b/>
        <w:bCs/>
        <w:i w:val="0"/>
        <w:iCs w:val="0"/>
        <w:caps/>
        <w:sz w:val="24"/>
        <w:szCs w:val="24"/>
      </w:rPr>
    </w:lvl>
    <w:lvl w:ilvl="1" w:tplc="D2361E62">
      <w:start w:val="1"/>
      <w:numFmt w:val="lowerLetter"/>
      <w:pStyle w:val="41"/>
      <w:lvlText w:val="%2."/>
      <w:lvlJc w:val="left"/>
      <w:pPr>
        <w:ind w:left="2520" w:hanging="360"/>
      </w:pPr>
    </w:lvl>
    <w:lvl w:ilvl="2" w:tplc="EA6CE904">
      <w:start w:val="1"/>
      <w:numFmt w:val="lowerRoman"/>
      <w:lvlText w:val="%3."/>
      <w:lvlJc w:val="right"/>
      <w:pPr>
        <w:ind w:left="3240" w:hanging="180"/>
      </w:pPr>
    </w:lvl>
    <w:lvl w:ilvl="3" w:tplc="E452DE2C">
      <w:start w:val="1"/>
      <w:numFmt w:val="decimal"/>
      <w:lvlText w:val="%4."/>
      <w:lvlJc w:val="left"/>
      <w:pPr>
        <w:ind w:left="3960" w:hanging="360"/>
      </w:pPr>
    </w:lvl>
    <w:lvl w:ilvl="4" w:tplc="E08288C6">
      <w:start w:val="1"/>
      <w:numFmt w:val="lowerLetter"/>
      <w:lvlText w:val="%5."/>
      <w:lvlJc w:val="left"/>
      <w:pPr>
        <w:ind w:left="4680" w:hanging="360"/>
      </w:pPr>
    </w:lvl>
    <w:lvl w:ilvl="5" w:tplc="753AD37E">
      <w:start w:val="1"/>
      <w:numFmt w:val="lowerRoman"/>
      <w:lvlText w:val="%6."/>
      <w:lvlJc w:val="right"/>
      <w:pPr>
        <w:ind w:left="5400" w:hanging="180"/>
      </w:pPr>
    </w:lvl>
    <w:lvl w:ilvl="6" w:tplc="18ACC578">
      <w:start w:val="1"/>
      <w:numFmt w:val="decimal"/>
      <w:lvlText w:val="%7."/>
      <w:lvlJc w:val="left"/>
      <w:pPr>
        <w:ind w:left="6120" w:hanging="360"/>
      </w:pPr>
    </w:lvl>
    <w:lvl w:ilvl="7" w:tplc="2D8CC04A">
      <w:start w:val="1"/>
      <w:numFmt w:val="lowerLetter"/>
      <w:lvlText w:val="%8."/>
      <w:lvlJc w:val="left"/>
      <w:pPr>
        <w:ind w:left="6840" w:hanging="360"/>
      </w:pPr>
    </w:lvl>
    <w:lvl w:ilvl="8" w:tplc="7C6EF0A4">
      <w:start w:val="1"/>
      <w:numFmt w:val="lowerRoman"/>
      <w:lvlText w:val="%9."/>
      <w:lvlJc w:val="right"/>
      <w:pPr>
        <w:ind w:left="7560" w:hanging="180"/>
      </w:pPr>
    </w:lvl>
  </w:abstractNum>
  <w:num w:numId="1">
    <w:abstractNumId w:val="24"/>
  </w:num>
  <w:num w:numId="2">
    <w:abstractNumId w:val="1"/>
  </w:num>
  <w:num w:numId="3">
    <w:abstractNumId w:val="33"/>
  </w:num>
  <w:num w:numId="4">
    <w:abstractNumId w:val="3"/>
  </w:num>
  <w:num w:numId="5">
    <w:abstractNumId w:val="26"/>
  </w:num>
  <w:num w:numId="6">
    <w:abstractNumId w:val="21"/>
  </w:num>
  <w:num w:numId="7">
    <w:abstractNumId w:val="6"/>
  </w:num>
  <w:num w:numId="8">
    <w:abstractNumId w:val="19"/>
  </w:num>
  <w:num w:numId="9">
    <w:abstractNumId w:val="60"/>
  </w:num>
  <w:num w:numId="10">
    <w:abstractNumId w:val="72"/>
  </w:num>
  <w:num w:numId="11">
    <w:abstractNumId w:val="22"/>
  </w:num>
  <w:num w:numId="12">
    <w:abstractNumId w:val="32"/>
  </w:num>
  <w:num w:numId="13">
    <w:abstractNumId w:val="39"/>
  </w:num>
  <w:num w:numId="14">
    <w:abstractNumId w:val="67"/>
  </w:num>
  <w:num w:numId="15">
    <w:abstractNumId w:val="36"/>
  </w:num>
  <w:num w:numId="16">
    <w:abstractNumId w:val="30"/>
  </w:num>
  <w:num w:numId="17">
    <w:abstractNumId w:val="2"/>
    <w:lvlOverride w:ilvl="0">
      <w:lvl w:ilvl="0">
        <w:start w:val="1"/>
        <w:numFmt w:val="bullet"/>
        <w:pStyle w:val="1"/>
        <w:lvlText w:val=""/>
        <w:legacy w:legacy="1" w:legacySpace="0" w:legacyIndent="283"/>
        <w:lvlJc w:val="left"/>
        <w:pPr>
          <w:ind w:left="737" w:hanging="283"/>
        </w:pPr>
        <w:rPr>
          <w:rFonts w:ascii="Symbol" w:hAnsi="Symbol" w:cs="Symbol" w:hint="default"/>
        </w:rPr>
      </w:lvl>
    </w:lvlOverride>
  </w:num>
  <w:num w:numId="18">
    <w:abstractNumId w:val="71"/>
  </w:num>
  <w:num w:numId="19">
    <w:abstractNumId w:val="13"/>
  </w:num>
  <w:num w:numId="20">
    <w:abstractNumId w:val="23"/>
  </w:num>
  <w:num w:numId="21">
    <w:abstractNumId w:val="9"/>
  </w:num>
  <w:num w:numId="22">
    <w:abstractNumId w:val="17"/>
  </w:num>
  <w:num w:numId="23">
    <w:abstractNumId w:val="14"/>
  </w:num>
  <w:num w:numId="24">
    <w:abstractNumId w:val="25"/>
  </w:num>
  <w:num w:numId="25">
    <w:abstractNumId w:val="61"/>
  </w:num>
  <w:num w:numId="26">
    <w:abstractNumId w:val="7"/>
  </w:num>
  <w:num w:numId="27">
    <w:abstractNumId w:val="50"/>
  </w:num>
  <w:num w:numId="28">
    <w:abstractNumId w:val="74"/>
  </w:num>
  <w:num w:numId="29">
    <w:abstractNumId w:val="12"/>
  </w:num>
  <w:num w:numId="30">
    <w:abstractNumId w:val="34"/>
  </w:num>
  <w:num w:numId="31">
    <w:abstractNumId w:val="49"/>
  </w:num>
  <w:num w:numId="32">
    <w:abstractNumId w:val="57"/>
  </w:num>
  <w:num w:numId="33">
    <w:abstractNumId w:val="62"/>
  </w:num>
  <w:num w:numId="34">
    <w:abstractNumId w:val="45"/>
  </w:num>
  <w:num w:numId="35">
    <w:abstractNumId w:val="0"/>
  </w:num>
  <w:num w:numId="36">
    <w:abstractNumId w:val="40"/>
  </w:num>
  <w:num w:numId="37">
    <w:abstractNumId w:val="35"/>
  </w:num>
  <w:num w:numId="38">
    <w:abstractNumId w:val="38"/>
  </w:num>
  <w:num w:numId="39">
    <w:abstractNumId w:val="51"/>
  </w:num>
  <w:num w:numId="40">
    <w:abstractNumId w:val="16"/>
  </w:num>
  <w:num w:numId="41">
    <w:abstractNumId w:val="69"/>
  </w:num>
  <w:num w:numId="42">
    <w:abstractNumId w:val="44"/>
  </w:num>
  <w:num w:numId="43">
    <w:abstractNumId w:val="54"/>
  </w:num>
  <w:num w:numId="44">
    <w:abstractNumId w:val="68"/>
  </w:num>
  <w:num w:numId="45">
    <w:abstractNumId w:val="59"/>
  </w:num>
  <w:num w:numId="46">
    <w:abstractNumId w:val="64"/>
  </w:num>
  <w:num w:numId="47">
    <w:abstractNumId w:val="70"/>
  </w:num>
  <w:num w:numId="48">
    <w:abstractNumId w:val="53"/>
  </w:num>
  <w:num w:numId="49">
    <w:abstractNumId w:val="56"/>
  </w:num>
  <w:num w:numId="50">
    <w:abstractNumId w:val="37"/>
  </w:num>
  <w:num w:numId="51">
    <w:abstractNumId w:val="46"/>
  </w:num>
  <w:num w:numId="52">
    <w:abstractNumId w:val="28"/>
  </w:num>
  <w:num w:numId="53">
    <w:abstractNumId w:val="4"/>
  </w:num>
  <w:num w:numId="54">
    <w:abstractNumId w:val="66"/>
  </w:num>
  <w:num w:numId="55">
    <w:abstractNumId w:val="73"/>
  </w:num>
  <w:num w:numId="56">
    <w:abstractNumId w:val="27"/>
  </w:num>
  <w:num w:numId="57">
    <w:abstractNumId w:val="63"/>
  </w:num>
  <w:num w:numId="58">
    <w:abstractNumId w:val="42"/>
  </w:num>
  <w:num w:numId="59">
    <w:abstractNumId w:val="11"/>
  </w:num>
  <w:num w:numId="60">
    <w:abstractNumId w:val="31"/>
  </w:num>
  <w:num w:numId="61">
    <w:abstractNumId w:val="15"/>
  </w:num>
  <w:num w:numId="62">
    <w:abstractNumId w:val="43"/>
  </w:num>
  <w:num w:numId="63">
    <w:abstractNumId w:val="55"/>
  </w:num>
  <w:num w:numId="64">
    <w:abstractNumId w:val="52"/>
  </w:num>
  <w:num w:numId="65">
    <w:abstractNumId w:val="20"/>
  </w:num>
  <w:num w:numId="66">
    <w:abstractNumId w:val="8"/>
  </w:num>
  <w:num w:numId="67">
    <w:abstractNumId w:val="58"/>
  </w:num>
  <w:num w:numId="68">
    <w:abstractNumId w:val="65"/>
  </w:num>
  <w:num w:numId="69">
    <w:abstractNumId w:val="18"/>
  </w:num>
  <w:num w:numId="70">
    <w:abstractNumId w:val="10"/>
  </w:num>
  <w:num w:numId="71">
    <w:abstractNumId w:val="48"/>
  </w:num>
  <w:num w:numId="72">
    <w:abstractNumId w:val="29"/>
  </w:num>
  <w:num w:numId="73">
    <w:abstractNumId w:val="47"/>
  </w:num>
  <w:num w:numId="74">
    <w:abstractNumId w:val="41"/>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20"/>
  <w:doNotHyphenateCaps/>
  <w:drawingGridHorizontalSpacing w:val="120"/>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rsids>
    <w:rsidRoot w:val="007676C3"/>
    <w:rsid w:val="000025E2"/>
    <w:rsid w:val="000105E5"/>
    <w:rsid w:val="00010FA2"/>
    <w:rsid w:val="00013037"/>
    <w:rsid w:val="00013A4F"/>
    <w:rsid w:val="00017D05"/>
    <w:rsid w:val="0002570C"/>
    <w:rsid w:val="000278C1"/>
    <w:rsid w:val="00027DC8"/>
    <w:rsid w:val="00027FA0"/>
    <w:rsid w:val="000314A3"/>
    <w:rsid w:val="000359ED"/>
    <w:rsid w:val="00036973"/>
    <w:rsid w:val="00037EAA"/>
    <w:rsid w:val="00042169"/>
    <w:rsid w:val="00043738"/>
    <w:rsid w:val="00044227"/>
    <w:rsid w:val="000504D3"/>
    <w:rsid w:val="00054F5A"/>
    <w:rsid w:val="00056857"/>
    <w:rsid w:val="00057433"/>
    <w:rsid w:val="000646F0"/>
    <w:rsid w:val="00064AEE"/>
    <w:rsid w:val="0007019A"/>
    <w:rsid w:val="00070FBC"/>
    <w:rsid w:val="000710F2"/>
    <w:rsid w:val="00071DCD"/>
    <w:rsid w:val="000744BD"/>
    <w:rsid w:val="00075B0F"/>
    <w:rsid w:val="0007738D"/>
    <w:rsid w:val="00077EA9"/>
    <w:rsid w:val="00083AC4"/>
    <w:rsid w:val="000850C8"/>
    <w:rsid w:val="000851FC"/>
    <w:rsid w:val="000866CA"/>
    <w:rsid w:val="00090C7C"/>
    <w:rsid w:val="00093BD0"/>
    <w:rsid w:val="00094641"/>
    <w:rsid w:val="0009502D"/>
    <w:rsid w:val="000952AB"/>
    <w:rsid w:val="000A28BA"/>
    <w:rsid w:val="000A7ED8"/>
    <w:rsid w:val="000B0B5A"/>
    <w:rsid w:val="000B3B1C"/>
    <w:rsid w:val="000B4244"/>
    <w:rsid w:val="000C0473"/>
    <w:rsid w:val="000C124C"/>
    <w:rsid w:val="000C1C27"/>
    <w:rsid w:val="000C3312"/>
    <w:rsid w:val="000C69FF"/>
    <w:rsid w:val="000C76A5"/>
    <w:rsid w:val="000D131A"/>
    <w:rsid w:val="000D135F"/>
    <w:rsid w:val="000D2126"/>
    <w:rsid w:val="000D3A7B"/>
    <w:rsid w:val="000D4659"/>
    <w:rsid w:val="000E0390"/>
    <w:rsid w:val="000E1543"/>
    <w:rsid w:val="000E15CC"/>
    <w:rsid w:val="000E3919"/>
    <w:rsid w:val="000E40EF"/>
    <w:rsid w:val="000E4A9E"/>
    <w:rsid w:val="000E4EC0"/>
    <w:rsid w:val="000E543C"/>
    <w:rsid w:val="000E66FC"/>
    <w:rsid w:val="000F54EB"/>
    <w:rsid w:val="000F6583"/>
    <w:rsid w:val="000F68BE"/>
    <w:rsid w:val="001006FB"/>
    <w:rsid w:val="00101DEA"/>
    <w:rsid w:val="00102BFF"/>
    <w:rsid w:val="00103F1E"/>
    <w:rsid w:val="001047F8"/>
    <w:rsid w:val="00105ACA"/>
    <w:rsid w:val="0010628A"/>
    <w:rsid w:val="00106A65"/>
    <w:rsid w:val="0011023F"/>
    <w:rsid w:val="001103E8"/>
    <w:rsid w:val="00111CEC"/>
    <w:rsid w:val="00113463"/>
    <w:rsid w:val="001136AD"/>
    <w:rsid w:val="00117A8E"/>
    <w:rsid w:val="00120EC8"/>
    <w:rsid w:val="00121823"/>
    <w:rsid w:val="00122489"/>
    <w:rsid w:val="00122C9B"/>
    <w:rsid w:val="001250E4"/>
    <w:rsid w:val="00125248"/>
    <w:rsid w:val="00126316"/>
    <w:rsid w:val="00127FDE"/>
    <w:rsid w:val="001311BA"/>
    <w:rsid w:val="00145527"/>
    <w:rsid w:val="00145AA1"/>
    <w:rsid w:val="00151495"/>
    <w:rsid w:val="00151F8C"/>
    <w:rsid w:val="001551B2"/>
    <w:rsid w:val="00165894"/>
    <w:rsid w:val="001665A7"/>
    <w:rsid w:val="00167CA0"/>
    <w:rsid w:val="001704B8"/>
    <w:rsid w:val="00170ED3"/>
    <w:rsid w:val="001755EC"/>
    <w:rsid w:val="00175F3B"/>
    <w:rsid w:val="001767A0"/>
    <w:rsid w:val="00184A4B"/>
    <w:rsid w:val="0018513C"/>
    <w:rsid w:val="00185567"/>
    <w:rsid w:val="0019074A"/>
    <w:rsid w:val="001920A3"/>
    <w:rsid w:val="00197175"/>
    <w:rsid w:val="001A04A1"/>
    <w:rsid w:val="001A0E28"/>
    <w:rsid w:val="001A2FD6"/>
    <w:rsid w:val="001A5528"/>
    <w:rsid w:val="001A604C"/>
    <w:rsid w:val="001B05DD"/>
    <w:rsid w:val="001B1A65"/>
    <w:rsid w:val="001B3832"/>
    <w:rsid w:val="001B491E"/>
    <w:rsid w:val="001B5B8B"/>
    <w:rsid w:val="001C0CAD"/>
    <w:rsid w:val="001C44F1"/>
    <w:rsid w:val="001C4DF1"/>
    <w:rsid w:val="001C5EB7"/>
    <w:rsid w:val="001D01B8"/>
    <w:rsid w:val="001D2EC0"/>
    <w:rsid w:val="001D42EA"/>
    <w:rsid w:val="001D4CC5"/>
    <w:rsid w:val="001D7CF2"/>
    <w:rsid w:val="001E68C3"/>
    <w:rsid w:val="001F1D1A"/>
    <w:rsid w:val="001F27F8"/>
    <w:rsid w:val="001F3DEF"/>
    <w:rsid w:val="001F567A"/>
    <w:rsid w:val="001F5B80"/>
    <w:rsid w:val="001F5E7C"/>
    <w:rsid w:val="001F645D"/>
    <w:rsid w:val="001F77F6"/>
    <w:rsid w:val="002016B6"/>
    <w:rsid w:val="00203A6E"/>
    <w:rsid w:val="00212C6A"/>
    <w:rsid w:val="00212C7D"/>
    <w:rsid w:val="00212EA3"/>
    <w:rsid w:val="00214729"/>
    <w:rsid w:val="00220E7D"/>
    <w:rsid w:val="002229D5"/>
    <w:rsid w:val="00222E32"/>
    <w:rsid w:val="002252DE"/>
    <w:rsid w:val="00225E7E"/>
    <w:rsid w:val="002260A4"/>
    <w:rsid w:val="0022687E"/>
    <w:rsid w:val="00226A5D"/>
    <w:rsid w:val="00227CA2"/>
    <w:rsid w:val="00230BB6"/>
    <w:rsid w:val="00233F83"/>
    <w:rsid w:val="0023799B"/>
    <w:rsid w:val="00237BB6"/>
    <w:rsid w:val="002426CC"/>
    <w:rsid w:val="0025063C"/>
    <w:rsid w:val="002524E9"/>
    <w:rsid w:val="0025251D"/>
    <w:rsid w:val="00255170"/>
    <w:rsid w:val="00255873"/>
    <w:rsid w:val="002602CF"/>
    <w:rsid w:val="00260AA6"/>
    <w:rsid w:val="00262862"/>
    <w:rsid w:val="00264439"/>
    <w:rsid w:val="002654BD"/>
    <w:rsid w:val="00266C92"/>
    <w:rsid w:val="00270735"/>
    <w:rsid w:val="00270E42"/>
    <w:rsid w:val="002717BD"/>
    <w:rsid w:val="002728F2"/>
    <w:rsid w:val="002745DB"/>
    <w:rsid w:val="00275619"/>
    <w:rsid w:val="00275972"/>
    <w:rsid w:val="00275DC7"/>
    <w:rsid w:val="00276A05"/>
    <w:rsid w:val="00277C4F"/>
    <w:rsid w:val="002808C9"/>
    <w:rsid w:val="00281683"/>
    <w:rsid w:val="002836B6"/>
    <w:rsid w:val="00283C7A"/>
    <w:rsid w:val="00285876"/>
    <w:rsid w:val="00286988"/>
    <w:rsid w:val="00290EDD"/>
    <w:rsid w:val="00297605"/>
    <w:rsid w:val="002A180A"/>
    <w:rsid w:val="002A2382"/>
    <w:rsid w:val="002A2791"/>
    <w:rsid w:val="002A7C4E"/>
    <w:rsid w:val="002B3E35"/>
    <w:rsid w:val="002B3E5F"/>
    <w:rsid w:val="002B59BD"/>
    <w:rsid w:val="002B6F3B"/>
    <w:rsid w:val="002B7413"/>
    <w:rsid w:val="002C0001"/>
    <w:rsid w:val="002C0A6F"/>
    <w:rsid w:val="002C1305"/>
    <w:rsid w:val="002C2D8D"/>
    <w:rsid w:val="002C52AD"/>
    <w:rsid w:val="002D2D4A"/>
    <w:rsid w:val="002D7915"/>
    <w:rsid w:val="002E0A1F"/>
    <w:rsid w:val="002E3880"/>
    <w:rsid w:val="002E401B"/>
    <w:rsid w:val="002E428B"/>
    <w:rsid w:val="002E521E"/>
    <w:rsid w:val="002F08C2"/>
    <w:rsid w:val="002F7414"/>
    <w:rsid w:val="0030184A"/>
    <w:rsid w:val="00302654"/>
    <w:rsid w:val="0030726D"/>
    <w:rsid w:val="00307373"/>
    <w:rsid w:val="0031247D"/>
    <w:rsid w:val="003133D1"/>
    <w:rsid w:val="00315F53"/>
    <w:rsid w:val="00317D4E"/>
    <w:rsid w:val="00320DCE"/>
    <w:rsid w:val="003226AF"/>
    <w:rsid w:val="003253F6"/>
    <w:rsid w:val="003258B5"/>
    <w:rsid w:val="00325BC4"/>
    <w:rsid w:val="00326607"/>
    <w:rsid w:val="00331283"/>
    <w:rsid w:val="00331C5A"/>
    <w:rsid w:val="00333B51"/>
    <w:rsid w:val="00334165"/>
    <w:rsid w:val="00336236"/>
    <w:rsid w:val="00340C18"/>
    <w:rsid w:val="0034291B"/>
    <w:rsid w:val="00342CD2"/>
    <w:rsid w:val="0034446B"/>
    <w:rsid w:val="00346416"/>
    <w:rsid w:val="003476C4"/>
    <w:rsid w:val="00352844"/>
    <w:rsid w:val="003536E2"/>
    <w:rsid w:val="0035435C"/>
    <w:rsid w:val="00355380"/>
    <w:rsid w:val="0036471A"/>
    <w:rsid w:val="0036657C"/>
    <w:rsid w:val="0036703A"/>
    <w:rsid w:val="00367A07"/>
    <w:rsid w:val="003712EC"/>
    <w:rsid w:val="00371A3D"/>
    <w:rsid w:val="00371F4B"/>
    <w:rsid w:val="00372DA5"/>
    <w:rsid w:val="0037316F"/>
    <w:rsid w:val="003751D8"/>
    <w:rsid w:val="003809F3"/>
    <w:rsid w:val="00383696"/>
    <w:rsid w:val="00383830"/>
    <w:rsid w:val="00387AB5"/>
    <w:rsid w:val="00387E88"/>
    <w:rsid w:val="003912D0"/>
    <w:rsid w:val="003A030D"/>
    <w:rsid w:val="003A1CA2"/>
    <w:rsid w:val="003A37F0"/>
    <w:rsid w:val="003A38D0"/>
    <w:rsid w:val="003A63F0"/>
    <w:rsid w:val="003A6F56"/>
    <w:rsid w:val="003A70DF"/>
    <w:rsid w:val="003B31CE"/>
    <w:rsid w:val="003B6157"/>
    <w:rsid w:val="003C520C"/>
    <w:rsid w:val="003C68A9"/>
    <w:rsid w:val="003D035B"/>
    <w:rsid w:val="003D1A29"/>
    <w:rsid w:val="003D25D2"/>
    <w:rsid w:val="003D2A24"/>
    <w:rsid w:val="003E0E52"/>
    <w:rsid w:val="003E1DD6"/>
    <w:rsid w:val="003E45B4"/>
    <w:rsid w:val="003E4E07"/>
    <w:rsid w:val="003E68FA"/>
    <w:rsid w:val="003F1A32"/>
    <w:rsid w:val="003F22D4"/>
    <w:rsid w:val="003F34E8"/>
    <w:rsid w:val="003F4929"/>
    <w:rsid w:val="003F7BBA"/>
    <w:rsid w:val="00401EAB"/>
    <w:rsid w:val="0040244A"/>
    <w:rsid w:val="0040298C"/>
    <w:rsid w:val="0040340B"/>
    <w:rsid w:val="00403E0B"/>
    <w:rsid w:val="00406096"/>
    <w:rsid w:val="004064A6"/>
    <w:rsid w:val="00406954"/>
    <w:rsid w:val="00406B76"/>
    <w:rsid w:val="00407A42"/>
    <w:rsid w:val="004111D5"/>
    <w:rsid w:val="004114CA"/>
    <w:rsid w:val="0041154F"/>
    <w:rsid w:val="00411DCC"/>
    <w:rsid w:val="00413219"/>
    <w:rsid w:val="00414C0D"/>
    <w:rsid w:val="004164E0"/>
    <w:rsid w:val="00422AAE"/>
    <w:rsid w:val="00422E82"/>
    <w:rsid w:val="00432AC6"/>
    <w:rsid w:val="0043400A"/>
    <w:rsid w:val="00436E4A"/>
    <w:rsid w:val="00437918"/>
    <w:rsid w:val="004401A1"/>
    <w:rsid w:val="00445860"/>
    <w:rsid w:val="004541D8"/>
    <w:rsid w:val="00456911"/>
    <w:rsid w:val="00457B57"/>
    <w:rsid w:val="004625CD"/>
    <w:rsid w:val="00462AB7"/>
    <w:rsid w:val="0046437B"/>
    <w:rsid w:val="004658C4"/>
    <w:rsid w:val="004709C0"/>
    <w:rsid w:val="00470B2A"/>
    <w:rsid w:val="00471C41"/>
    <w:rsid w:val="00473086"/>
    <w:rsid w:val="00474B93"/>
    <w:rsid w:val="00477DD0"/>
    <w:rsid w:val="00483A70"/>
    <w:rsid w:val="00483BD8"/>
    <w:rsid w:val="0048629B"/>
    <w:rsid w:val="00491122"/>
    <w:rsid w:val="00492772"/>
    <w:rsid w:val="00492D0B"/>
    <w:rsid w:val="00492DA7"/>
    <w:rsid w:val="004935E5"/>
    <w:rsid w:val="00493DCA"/>
    <w:rsid w:val="004A045C"/>
    <w:rsid w:val="004A3980"/>
    <w:rsid w:val="004A7493"/>
    <w:rsid w:val="004A78D5"/>
    <w:rsid w:val="004B0779"/>
    <w:rsid w:val="004B0AE7"/>
    <w:rsid w:val="004B2073"/>
    <w:rsid w:val="004B46B5"/>
    <w:rsid w:val="004B4BC1"/>
    <w:rsid w:val="004C06BE"/>
    <w:rsid w:val="004C126E"/>
    <w:rsid w:val="004C1380"/>
    <w:rsid w:val="004C1580"/>
    <w:rsid w:val="004C1D7B"/>
    <w:rsid w:val="004C1ED7"/>
    <w:rsid w:val="004C3007"/>
    <w:rsid w:val="004C58C4"/>
    <w:rsid w:val="004C65CC"/>
    <w:rsid w:val="004D02B1"/>
    <w:rsid w:val="004D2FE1"/>
    <w:rsid w:val="004D3BCD"/>
    <w:rsid w:val="004D3EF7"/>
    <w:rsid w:val="004D490A"/>
    <w:rsid w:val="004D6B03"/>
    <w:rsid w:val="004D7658"/>
    <w:rsid w:val="004E61D4"/>
    <w:rsid w:val="004E7671"/>
    <w:rsid w:val="004F0903"/>
    <w:rsid w:val="00500061"/>
    <w:rsid w:val="00500790"/>
    <w:rsid w:val="0050340D"/>
    <w:rsid w:val="005047FC"/>
    <w:rsid w:val="005057FB"/>
    <w:rsid w:val="0050673E"/>
    <w:rsid w:val="00507675"/>
    <w:rsid w:val="00510651"/>
    <w:rsid w:val="00522D9F"/>
    <w:rsid w:val="0052761D"/>
    <w:rsid w:val="00527E7C"/>
    <w:rsid w:val="0053012F"/>
    <w:rsid w:val="00534577"/>
    <w:rsid w:val="0053484B"/>
    <w:rsid w:val="00534ECD"/>
    <w:rsid w:val="00535D49"/>
    <w:rsid w:val="00542007"/>
    <w:rsid w:val="0054405E"/>
    <w:rsid w:val="00544CD1"/>
    <w:rsid w:val="0054558F"/>
    <w:rsid w:val="005463D6"/>
    <w:rsid w:val="0054720E"/>
    <w:rsid w:val="00547663"/>
    <w:rsid w:val="00552B4E"/>
    <w:rsid w:val="005540AD"/>
    <w:rsid w:val="00554CDD"/>
    <w:rsid w:val="00554EEB"/>
    <w:rsid w:val="00555DE8"/>
    <w:rsid w:val="00556C07"/>
    <w:rsid w:val="00556FFE"/>
    <w:rsid w:val="00561AD3"/>
    <w:rsid w:val="005620D5"/>
    <w:rsid w:val="00564B31"/>
    <w:rsid w:val="00564BED"/>
    <w:rsid w:val="005658DD"/>
    <w:rsid w:val="00565A17"/>
    <w:rsid w:val="00572E92"/>
    <w:rsid w:val="00573B1F"/>
    <w:rsid w:val="00573B64"/>
    <w:rsid w:val="00575EB6"/>
    <w:rsid w:val="00576D52"/>
    <w:rsid w:val="00577975"/>
    <w:rsid w:val="005817F6"/>
    <w:rsid w:val="00582458"/>
    <w:rsid w:val="00585F40"/>
    <w:rsid w:val="005911C5"/>
    <w:rsid w:val="005912E9"/>
    <w:rsid w:val="00592B3F"/>
    <w:rsid w:val="00593956"/>
    <w:rsid w:val="00596F8B"/>
    <w:rsid w:val="005A1D4A"/>
    <w:rsid w:val="005A57AC"/>
    <w:rsid w:val="005A7107"/>
    <w:rsid w:val="005B0D74"/>
    <w:rsid w:val="005B20AF"/>
    <w:rsid w:val="005B2BA8"/>
    <w:rsid w:val="005B7ED3"/>
    <w:rsid w:val="005C080B"/>
    <w:rsid w:val="005C1528"/>
    <w:rsid w:val="005C3A83"/>
    <w:rsid w:val="005C400F"/>
    <w:rsid w:val="005C4F33"/>
    <w:rsid w:val="005C599B"/>
    <w:rsid w:val="005C5FFF"/>
    <w:rsid w:val="005D280A"/>
    <w:rsid w:val="005D4796"/>
    <w:rsid w:val="005E2618"/>
    <w:rsid w:val="005E3085"/>
    <w:rsid w:val="005E42E4"/>
    <w:rsid w:val="005E5E92"/>
    <w:rsid w:val="005E67A7"/>
    <w:rsid w:val="005E7466"/>
    <w:rsid w:val="005F0277"/>
    <w:rsid w:val="005F218B"/>
    <w:rsid w:val="005F437A"/>
    <w:rsid w:val="005F4573"/>
    <w:rsid w:val="00606492"/>
    <w:rsid w:val="0060657B"/>
    <w:rsid w:val="006067DE"/>
    <w:rsid w:val="00606FF5"/>
    <w:rsid w:val="0060792D"/>
    <w:rsid w:val="006115FF"/>
    <w:rsid w:val="0061364A"/>
    <w:rsid w:val="00615A95"/>
    <w:rsid w:val="00622033"/>
    <w:rsid w:val="00624B99"/>
    <w:rsid w:val="00624C03"/>
    <w:rsid w:val="00631499"/>
    <w:rsid w:val="006319ED"/>
    <w:rsid w:val="00643A9F"/>
    <w:rsid w:val="00644B50"/>
    <w:rsid w:val="00645577"/>
    <w:rsid w:val="00646359"/>
    <w:rsid w:val="006543EB"/>
    <w:rsid w:val="00654798"/>
    <w:rsid w:val="00655CA0"/>
    <w:rsid w:val="00656097"/>
    <w:rsid w:val="00657D4E"/>
    <w:rsid w:val="00660648"/>
    <w:rsid w:val="00661BC8"/>
    <w:rsid w:val="00661FCD"/>
    <w:rsid w:val="0066225C"/>
    <w:rsid w:val="0066246F"/>
    <w:rsid w:val="006649A6"/>
    <w:rsid w:val="00674D89"/>
    <w:rsid w:val="00676EC0"/>
    <w:rsid w:val="0067714E"/>
    <w:rsid w:val="00677EC0"/>
    <w:rsid w:val="00677F64"/>
    <w:rsid w:val="00682B81"/>
    <w:rsid w:val="006830F8"/>
    <w:rsid w:val="00684C61"/>
    <w:rsid w:val="00684DD8"/>
    <w:rsid w:val="00686860"/>
    <w:rsid w:val="0069413A"/>
    <w:rsid w:val="00694828"/>
    <w:rsid w:val="00694A2F"/>
    <w:rsid w:val="00694D1D"/>
    <w:rsid w:val="00697495"/>
    <w:rsid w:val="006976F9"/>
    <w:rsid w:val="006A00DF"/>
    <w:rsid w:val="006A15DD"/>
    <w:rsid w:val="006A1A31"/>
    <w:rsid w:val="006A6879"/>
    <w:rsid w:val="006B0E0B"/>
    <w:rsid w:val="006B4932"/>
    <w:rsid w:val="006B5534"/>
    <w:rsid w:val="006B7CED"/>
    <w:rsid w:val="006C041B"/>
    <w:rsid w:val="006C18BC"/>
    <w:rsid w:val="006C3225"/>
    <w:rsid w:val="006C3C70"/>
    <w:rsid w:val="006D0FC7"/>
    <w:rsid w:val="006D12FD"/>
    <w:rsid w:val="006D519B"/>
    <w:rsid w:val="006E086F"/>
    <w:rsid w:val="006E4515"/>
    <w:rsid w:val="006E5294"/>
    <w:rsid w:val="006E5785"/>
    <w:rsid w:val="006E7996"/>
    <w:rsid w:val="006F199D"/>
    <w:rsid w:val="006F4CF1"/>
    <w:rsid w:val="006F76AA"/>
    <w:rsid w:val="007013CB"/>
    <w:rsid w:val="007041C0"/>
    <w:rsid w:val="00706891"/>
    <w:rsid w:val="007072DC"/>
    <w:rsid w:val="00707984"/>
    <w:rsid w:val="007110DB"/>
    <w:rsid w:val="0071387D"/>
    <w:rsid w:val="00713E4E"/>
    <w:rsid w:val="0071786E"/>
    <w:rsid w:val="0072044F"/>
    <w:rsid w:val="00720CD3"/>
    <w:rsid w:val="00723E8E"/>
    <w:rsid w:val="00725304"/>
    <w:rsid w:val="007277A6"/>
    <w:rsid w:val="0073116A"/>
    <w:rsid w:val="00731340"/>
    <w:rsid w:val="0073458D"/>
    <w:rsid w:val="00735A56"/>
    <w:rsid w:val="007363A9"/>
    <w:rsid w:val="0073784F"/>
    <w:rsid w:val="00737917"/>
    <w:rsid w:val="0074265B"/>
    <w:rsid w:val="00742F41"/>
    <w:rsid w:val="007432D0"/>
    <w:rsid w:val="0074360A"/>
    <w:rsid w:val="007459DB"/>
    <w:rsid w:val="0074750F"/>
    <w:rsid w:val="00747715"/>
    <w:rsid w:val="00750254"/>
    <w:rsid w:val="00750B8F"/>
    <w:rsid w:val="0075263B"/>
    <w:rsid w:val="007526E1"/>
    <w:rsid w:val="00755377"/>
    <w:rsid w:val="007601EA"/>
    <w:rsid w:val="00761C22"/>
    <w:rsid w:val="00763157"/>
    <w:rsid w:val="00764B7C"/>
    <w:rsid w:val="007676C3"/>
    <w:rsid w:val="00771657"/>
    <w:rsid w:val="007734FA"/>
    <w:rsid w:val="00774556"/>
    <w:rsid w:val="0077578D"/>
    <w:rsid w:val="0077755C"/>
    <w:rsid w:val="007779A2"/>
    <w:rsid w:val="00780C48"/>
    <w:rsid w:val="007813E9"/>
    <w:rsid w:val="00786E62"/>
    <w:rsid w:val="00787610"/>
    <w:rsid w:val="00790939"/>
    <w:rsid w:val="00792721"/>
    <w:rsid w:val="0079473D"/>
    <w:rsid w:val="00795A61"/>
    <w:rsid w:val="00795C61"/>
    <w:rsid w:val="0079659F"/>
    <w:rsid w:val="007968BF"/>
    <w:rsid w:val="007974E3"/>
    <w:rsid w:val="007978DE"/>
    <w:rsid w:val="007A3CA3"/>
    <w:rsid w:val="007A4257"/>
    <w:rsid w:val="007A599F"/>
    <w:rsid w:val="007B0E5A"/>
    <w:rsid w:val="007B2088"/>
    <w:rsid w:val="007B24EF"/>
    <w:rsid w:val="007B2D16"/>
    <w:rsid w:val="007C1507"/>
    <w:rsid w:val="007C1A68"/>
    <w:rsid w:val="007C3011"/>
    <w:rsid w:val="007C3ED6"/>
    <w:rsid w:val="007C5010"/>
    <w:rsid w:val="007C766B"/>
    <w:rsid w:val="007C7A66"/>
    <w:rsid w:val="007D07B9"/>
    <w:rsid w:val="007D1A6D"/>
    <w:rsid w:val="007D213F"/>
    <w:rsid w:val="007D3A67"/>
    <w:rsid w:val="007D6F28"/>
    <w:rsid w:val="007D7D31"/>
    <w:rsid w:val="007E0A58"/>
    <w:rsid w:val="007E28DA"/>
    <w:rsid w:val="007E2B97"/>
    <w:rsid w:val="007E55C2"/>
    <w:rsid w:val="007E6178"/>
    <w:rsid w:val="007E6D1F"/>
    <w:rsid w:val="007E6D23"/>
    <w:rsid w:val="007F1E59"/>
    <w:rsid w:val="007F2D10"/>
    <w:rsid w:val="007F5CD6"/>
    <w:rsid w:val="007F7A86"/>
    <w:rsid w:val="00802849"/>
    <w:rsid w:val="00802C10"/>
    <w:rsid w:val="0080375B"/>
    <w:rsid w:val="00803791"/>
    <w:rsid w:val="008040CF"/>
    <w:rsid w:val="00806C65"/>
    <w:rsid w:val="00806F65"/>
    <w:rsid w:val="0081310F"/>
    <w:rsid w:val="0081333A"/>
    <w:rsid w:val="0081408C"/>
    <w:rsid w:val="0081775F"/>
    <w:rsid w:val="00817DBA"/>
    <w:rsid w:val="00822159"/>
    <w:rsid w:val="0082616F"/>
    <w:rsid w:val="0082628D"/>
    <w:rsid w:val="00830060"/>
    <w:rsid w:val="0083026A"/>
    <w:rsid w:val="00832768"/>
    <w:rsid w:val="00833042"/>
    <w:rsid w:val="00833E1B"/>
    <w:rsid w:val="00836EE9"/>
    <w:rsid w:val="00840678"/>
    <w:rsid w:val="00843C5F"/>
    <w:rsid w:val="00845605"/>
    <w:rsid w:val="00850EB3"/>
    <w:rsid w:val="0085300C"/>
    <w:rsid w:val="008534C9"/>
    <w:rsid w:val="00862FBB"/>
    <w:rsid w:val="008634BB"/>
    <w:rsid w:val="00863556"/>
    <w:rsid w:val="0086393D"/>
    <w:rsid w:val="00863954"/>
    <w:rsid w:val="00864B2B"/>
    <w:rsid w:val="00866386"/>
    <w:rsid w:val="00866842"/>
    <w:rsid w:val="00867AF1"/>
    <w:rsid w:val="0087050B"/>
    <w:rsid w:val="008743B2"/>
    <w:rsid w:val="00874525"/>
    <w:rsid w:val="00874568"/>
    <w:rsid w:val="0087591A"/>
    <w:rsid w:val="008771AD"/>
    <w:rsid w:val="008808AF"/>
    <w:rsid w:val="00883612"/>
    <w:rsid w:val="00883D8B"/>
    <w:rsid w:val="00885575"/>
    <w:rsid w:val="00886474"/>
    <w:rsid w:val="0088729E"/>
    <w:rsid w:val="00893E99"/>
    <w:rsid w:val="00895AF6"/>
    <w:rsid w:val="0089695D"/>
    <w:rsid w:val="008975C9"/>
    <w:rsid w:val="008A1C90"/>
    <w:rsid w:val="008A4F3E"/>
    <w:rsid w:val="008A74CF"/>
    <w:rsid w:val="008B090B"/>
    <w:rsid w:val="008B48EA"/>
    <w:rsid w:val="008B7228"/>
    <w:rsid w:val="008C1AE9"/>
    <w:rsid w:val="008C3580"/>
    <w:rsid w:val="008C3596"/>
    <w:rsid w:val="008C5344"/>
    <w:rsid w:val="008C5B52"/>
    <w:rsid w:val="008C704F"/>
    <w:rsid w:val="008D0BFD"/>
    <w:rsid w:val="008D2098"/>
    <w:rsid w:val="008D35E8"/>
    <w:rsid w:val="008D3F92"/>
    <w:rsid w:val="008D4526"/>
    <w:rsid w:val="008D4C76"/>
    <w:rsid w:val="008D59EA"/>
    <w:rsid w:val="008D6B05"/>
    <w:rsid w:val="008E4D21"/>
    <w:rsid w:val="008E5A55"/>
    <w:rsid w:val="008F03B3"/>
    <w:rsid w:val="008F45CD"/>
    <w:rsid w:val="008F48B4"/>
    <w:rsid w:val="008F6B16"/>
    <w:rsid w:val="008F6BED"/>
    <w:rsid w:val="008F71BA"/>
    <w:rsid w:val="00902766"/>
    <w:rsid w:val="00903160"/>
    <w:rsid w:val="00907DDE"/>
    <w:rsid w:val="00912FF8"/>
    <w:rsid w:val="0091432F"/>
    <w:rsid w:val="00915D1E"/>
    <w:rsid w:val="0091638F"/>
    <w:rsid w:val="0091711D"/>
    <w:rsid w:val="00920994"/>
    <w:rsid w:val="00920B1F"/>
    <w:rsid w:val="00921AB0"/>
    <w:rsid w:val="00921ABF"/>
    <w:rsid w:val="00922C41"/>
    <w:rsid w:val="0092373F"/>
    <w:rsid w:val="0092436B"/>
    <w:rsid w:val="0093201E"/>
    <w:rsid w:val="00934456"/>
    <w:rsid w:val="009362A7"/>
    <w:rsid w:val="00940E42"/>
    <w:rsid w:val="00943A18"/>
    <w:rsid w:val="00946A64"/>
    <w:rsid w:val="00946A93"/>
    <w:rsid w:val="009476CA"/>
    <w:rsid w:val="00950160"/>
    <w:rsid w:val="00950230"/>
    <w:rsid w:val="00950269"/>
    <w:rsid w:val="00950CC8"/>
    <w:rsid w:val="00951B83"/>
    <w:rsid w:val="0095242F"/>
    <w:rsid w:val="009526F2"/>
    <w:rsid w:val="00952A6F"/>
    <w:rsid w:val="00954186"/>
    <w:rsid w:val="00954D27"/>
    <w:rsid w:val="00955DDC"/>
    <w:rsid w:val="00955E1F"/>
    <w:rsid w:val="0095629B"/>
    <w:rsid w:val="00956F0B"/>
    <w:rsid w:val="00957DAC"/>
    <w:rsid w:val="00962B48"/>
    <w:rsid w:val="00963632"/>
    <w:rsid w:val="0096470F"/>
    <w:rsid w:val="009658DC"/>
    <w:rsid w:val="00966ACB"/>
    <w:rsid w:val="009678E9"/>
    <w:rsid w:val="00972A0D"/>
    <w:rsid w:val="009733B3"/>
    <w:rsid w:val="0097534A"/>
    <w:rsid w:val="009835D0"/>
    <w:rsid w:val="009849BB"/>
    <w:rsid w:val="0098546E"/>
    <w:rsid w:val="00985E4F"/>
    <w:rsid w:val="00987347"/>
    <w:rsid w:val="00992B94"/>
    <w:rsid w:val="00993416"/>
    <w:rsid w:val="00993843"/>
    <w:rsid w:val="009951B8"/>
    <w:rsid w:val="00996D69"/>
    <w:rsid w:val="00997DBD"/>
    <w:rsid w:val="009A0A3C"/>
    <w:rsid w:val="009A203E"/>
    <w:rsid w:val="009A3B81"/>
    <w:rsid w:val="009B1478"/>
    <w:rsid w:val="009B1715"/>
    <w:rsid w:val="009B2B27"/>
    <w:rsid w:val="009B430E"/>
    <w:rsid w:val="009B58DC"/>
    <w:rsid w:val="009C2ED8"/>
    <w:rsid w:val="009C567B"/>
    <w:rsid w:val="009D42C9"/>
    <w:rsid w:val="009D4DE4"/>
    <w:rsid w:val="009D51DC"/>
    <w:rsid w:val="009E12C4"/>
    <w:rsid w:val="009E2613"/>
    <w:rsid w:val="009E2906"/>
    <w:rsid w:val="009E3EDB"/>
    <w:rsid w:val="009E458E"/>
    <w:rsid w:val="009E489B"/>
    <w:rsid w:val="009E5C32"/>
    <w:rsid w:val="009E6D97"/>
    <w:rsid w:val="009E7166"/>
    <w:rsid w:val="009F1CCF"/>
    <w:rsid w:val="009F2726"/>
    <w:rsid w:val="009F2A4E"/>
    <w:rsid w:val="009F3078"/>
    <w:rsid w:val="009F5C20"/>
    <w:rsid w:val="009F67D8"/>
    <w:rsid w:val="00A004EE"/>
    <w:rsid w:val="00A020F6"/>
    <w:rsid w:val="00A0420B"/>
    <w:rsid w:val="00A0726F"/>
    <w:rsid w:val="00A13EA9"/>
    <w:rsid w:val="00A146C3"/>
    <w:rsid w:val="00A1523A"/>
    <w:rsid w:val="00A177BC"/>
    <w:rsid w:val="00A2205D"/>
    <w:rsid w:val="00A22F2B"/>
    <w:rsid w:val="00A25918"/>
    <w:rsid w:val="00A26DD4"/>
    <w:rsid w:val="00A30FCE"/>
    <w:rsid w:val="00A32B72"/>
    <w:rsid w:val="00A33908"/>
    <w:rsid w:val="00A35654"/>
    <w:rsid w:val="00A356F8"/>
    <w:rsid w:val="00A40544"/>
    <w:rsid w:val="00A41EB6"/>
    <w:rsid w:val="00A423DC"/>
    <w:rsid w:val="00A438F9"/>
    <w:rsid w:val="00A466DB"/>
    <w:rsid w:val="00A47843"/>
    <w:rsid w:val="00A508B7"/>
    <w:rsid w:val="00A5364B"/>
    <w:rsid w:val="00A5738D"/>
    <w:rsid w:val="00A614BC"/>
    <w:rsid w:val="00A65603"/>
    <w:rsid w:val="00A658A9"/>
    <w:rsid w:val="00A706E7"/>
    <w:rsid w:val="00A71D03"/>
    <w:rsid w:val="00A7613A"/>
    <w:rsid w:val="00A83F65"/>
    <w:rsid w:val="00A83F88"/>
    <w:rsid w:val="00A84A6A"/>
    <w:rsid w:val="00A84DCF"/>
    <w:rsid w:val="00A8740A"/>
    <w:rsid w:val="00A87596"/>
    <w:rsid w:val="00A877F5"/>
    <w:rsid w:val="00A94160"/>
    <w:rsid w:val="00AA3CB6"/>
    <w:rsid w:val="00AA5A91"/>
    <w:rsid w:val="00AB48A9"/>
    <w:rsid w:val="00AB500B"/>
    <w:rsid w:val="00AB6490"/>
    <w:rsid w:val="00AB7664"/>
    <w:rsid w:val="00AC01C2"/>
    <w:rsid w:val="00AC0DF5"/>
    <w:rsid w:val="00AC581D"/>
    <w:rsid w:val="00AC770F"/>
    <w:rsid w:val="00AD5A37"/>
    <w:rsid w:val="00AD638B"/>
    <w:rsid w:val="00AE3838"/>
    <w:rsid w:val="00AE61E3"/>
    <w:rsid w:val="00AF0008"/>
    <w:rsid w:val="00AF10D4"/>
    <w:rsid w:val="00AF1C71"/>
    <w:rsid w:val="00AF2F27"/>
    <w:rsid w:val="00AF6705"/>
    <w:rsid w:val="00AF774D"/>
    <w:rsid w:val="00B03DB3"/>
    <w:rsid w:val="00B05AA2"/>
    <w:rsid w:val="00B07529"/>
    <w:rsid w:val="00B07E22"/>
    <w:rsid w:val="00B1187F"/>
    <w:rsid w:val="00B11D33"/>
    <w:rsid w:val="00B13C9E"/>
    <w:rsid w:val="00B1544D"/>
    <w:rsid w:val="00B16078"/>
    <w:rsid w:val="00B162F0"/>
    <w:rsid w:val="00B1736D"/>
    <w:rsid w:val="00B2004B"/>
    <w:rsid w:val="00B2046D"/>
    <w:rsid w:val="00B226CA"/>
    <w:rsid w:val="00B2299B"/>
    <w:rsid w:val="00B23783"/>
    <w:rsid w:val="00B2513C"/>
    <w:rsid w:val="00B36D34"/>
    <w:rsid w:val="00B40210"/>
    <w:rsid w:val="00B4075F"/>
    <w:rsid w:val="00B40AFC"/>
    <w:rsid w:val="00B42038"/>
    <w:rsid w:val="00B45915"/>
    <w:rsid w:val="00B511B4"/>
    <w:rsid w:val="00B551A1"/>
    <w:rsid w:val="00B57404"/>
    <w:rsid w:val="00B603C3"/>
    <w:rsid w:val="00B674D6"/>
    <w:rsid w:val="00B70DB0"/>
    <w:rsid w:val="00B71E68"/>
    <w:rsid w:val="00B72439"/>
    <w:rsid w:val="00B72D1F"/>
    <w:rsid w:val="00B74ED7"/>
    <w:rsid w:val="00B8323A"/>
    <w:rsid w:val="00B87F93"/>
    <w:rsid w:val="00B90935"/>
    <w:rsid w:val="00B91F67"/>
    <w:rsid w:val="00BA21D1"/>
    <w:rsid w:val="00BA2E5C"/>
    <w:rsid w:val="00BA2F49"/>
    <w:rsid w:val="00BA3A57"/>
    <w:rsid w:val="00BA3DBD"/>
    <w:rsid w:val="00BA6624"/>
    <w:rsid w:val="00BB053B"/>
    <w:rsid w:val="00BC475C"/>
    <w:rsid w:val="00BC5E1A"/>
    <w:rsid w:val="00BC6D76"/>
    <w:rsid w:val="00BC7BD8"/>
    <w:rsid w:val="00BD038F"/>
    <w:rsid w:val="00BD1F99"/>
    <w:rsid w:val="00BD2051"/>
    <w:rsid w:val="00BD21E2"/>
    <w:rsid w:val="00BD5DA2"/>
    <w:rsid w:val="00BE382A"/>
    <w:rsid w:val="00BE5C3C"/>
    <w:rsid w:val="00BF302B"/>
    <w:rsid w:val="00BF35CE"/>
    <w:rsid w:val="00BF64DE"/>
    <w:rsid w:val="00BF6907"/>
    <w:rsid w:val="00C00B05"/>
    <w:rsid w:val="00C041E0"/>
    <w:rsid w:val="00C0449B"/>
    <w:rsid w:val="00C0474B"/>
    <w:rsid w:val="00C05898"/>
    <w:rsid w:val="00C05D6A"/>
    <w:rsid w:val="00C05E73"/>
    <w:rsid w:val="00C078F9"/>
    <w:rsid w:val="00C126FD"/>
    <w:rsid w:val="00C13483"/>
    <w:rsid w:val="00C14623"/>
    <w:rsid w:val="00C169B1"/>
    <w:rsid w:val="00C2069C"/>
    <w:rsid w:val="00C20A5B"/>
    <w:rsid w:val="00C222D9"/>
    <w:rsid w:val="00C247C7"/>
    <w:rsid w:val="00C2721B"/>
    <w:rsid w:val="00C2745E"/>
    <w:rsid w:val="00C301DB"/>
    <w:rsid w:val="00C30586"/>
    <w:rsid w:val="00C32D2B"/>
    <w:rsid w:val="00C379C9"/>
    <w:rsid w:val="00C44224"/>
    <w:rsid w:val="00C451E9"/>
    <w:rsid w:val="00C463F9"/>
    <w:rsid w:val="00C51A31"/>
    <w:rsid w:val="00C56E72"/>
    <w:rsid w:val="00C577A8"/>
    <w:rsid w:val="00C60144"/>
    <w:rsid w:val="00C60D9A"/>
    <w:rsid w:val="00C61844"/>
    <w:rsid w:val="00C6439C"/>
    <w:rsid w:val="00C67DA3"/>
    <w:rsid w:val="00C70289"/>
    <w:rsid w:val="00C7028F"/>
    <w:rsid w:val="00C70967"/>
    <w:rsid w:val="00C721CC"/>
    <w:rsid w:val="00C7352A"/>
    <w:rsid w:val="00C745F7"/>
    <w:rsid w:val="00C751E7"/>
    <w:rsid w:val="00C75721"/>
    <w:rsid w:val="00C7650C"/>
    <w:rsid w:val="00C76AE1"/>
    <w:rsid w:val="00C80995"/>
    <w:rsid w:val="00C872CF"/>
    <w:rsid w:val="00C909C5"/>
    <w:rsid w:val="00C9191B"/>
    <w:rsid w:val="00C94A08"/>
    <w:rsid w:val="00C95805"/>
    <w:rsid w:val="00C96CE9"/>
    <w:rsid w:val="00C97F60"/>
    <w:rsid w:val="00CA227B"/>
    <w:rsid w:val="00CA2C39"/>
    <w:rsid w:val="00CA40F3"/>
    <w:rsid w:val="00CA4D09"/>
    <w:rsid w:val="00CB01A8"/>
    <w:rsid w:val="00CB023D"/>
    <w:rsid w:val="00CB4255"/>
    <w:rsid w:val="00CB490F"/>
    <w:rsid w:val="00CB589C"/>
    <w:rsid w:val="00CB5CA2"/>
    <w:rsid w:val="00CB77B8"/>
    <w:rsid w:val="00CC01D3"/>
    <w:rsid w:val="00CC0200"/>
    <w:rsid w:val="00CC0786"/>
    <w:rsid w:val="00CC116C"/>
    <w:rsid w:val="00CC1F7B"/>
    <w:rsid w:val="00CC3255"/>
    <w:rsid w:val="00CC3992"/>
    <w:rsid w:val="00CC4CB2"/>
    <w:rsid w:val="00CC53CA"/>
    <w:rsid w:val="00CC5601"/>
    <w:rsid w:val="00CC5F1E"/>
    <w:rsid w:val="00CC66E1"/>
    <w:rsid w:val="00CC70FD"/>
    <w:rsid w:val="00CC7D95"/>
    <w:rsid w:val="00CD2A0B"/>
    <w:rsid w:val="00CD402D"/>
    <w:rsid w:val="00CD4E1B"/>
    <w:rsid w:val="00CE151E"/>
    <w:rsid w:val="00CE1F81"/>
    <w:rsid w:val="00CE5654"/>
    <w:rsid w:val="00CE5886"/>
    <w:rsid w:val="00CE59A6"/>
    <w:rsid w:val="00CE79C8"/>
    <w:rsid w:val="00CE7C2C"/>
    <w:rsid w:val="00CE7F2B"/>
    <w:rsid w:val="00CF280F"/>
    <w:rsid w:val="00CF3F09"/>
    <w:rsid w:val="00CF5AEB"/>
    <w:rsid w:val="00D015E6"/>
    <w:rsid w:val="00D01921"/>
    <w:rsid w:val="00D04875"/>
    <w:rsid w:val="00D12428"/>
    <w:rsid w:val="00D14CF6"/>
    <w:rsid w:val="00D155FE"/>
    <w:rsid w:val="00D17538"/>
    <w:rsid w:val="00D17635"/>
    <w:rsid w:val="00D232E2"/>
    <w:rsid w:val="00D24861"/>
    <w:rsid w:val="00D303A2"/>
    <w:rsid w:val="00D304FD"/>
    <w:rsid w:val="00D313F2"/>
    <w:rsid w:val="00D32A34"/>
    <w:rsid w:val="00D3467C"/>
    <w:rsid w:val="00D34A4F"/>
    <w:rsid w:val="00D351D4"/>
    <w:rsid w:val="00D35E85"/>
    <w:rsid w:val="00D40ED5"/>
    <w:rsid w:val="00D43060"/>
    <w:rsid w:val="00D44FD4"/>
    <w:rsid w:val="00D502E8"/>
    <w:rsid w:val="00D53B70"/>
    <w:rsid w:val="00D553EA"/>
    <w:rsid w:val="00D609DA"/>
    <w:rsid w:val="00D60E2A"/>
    <w:rsid w:val="00D61513"/>
    <w:rsid w:val="00D6244D"/>
    <w:rsid w:val="00D74D85"/>
    <w:rsid w:val="00D80CE4"/>
    <w:rsid w:val="00D82F7B"/>
    <w:rsid w:val="00D83256"/>
    <w:rsid w:val="00D8516A"/>
    <w:rsid w:val="00D85EED"/>
    <w:rsid w:val="00D919FD"/>
    <w:rsid w:val="00D93696"/>
    <w:rsid w:val="00D968E4"/>
    <w:rsid w:val="00D9708A"/>
    <w:rsid w:val="00DA08AE"/>
    <w:rsid w:val="00DB3DEA"/>
    <w:rsid w:val="00DB55E1"/>
    <w:rsid w:val="00DC232B"/>
    <w:rsid w:val="00DC3B53"/>
    <w:rsid w:val="00DC44AA"/>
    <w:rsid w:val="00DC58CC"/>
    <w:rsid w:val="00DC7A53"/>
    <w:rsid w:val="00DD0667"/>
    <w:rsid w:val="00DD239D"/>
    <w:rsid w:val="00DE3D57"/>
    <w:rsid w:val="00DE534D"/>
    <w:rsid w:val="00DE79DC"/>
    <w:rsid w:val="00DF11ED"/>
    <w:rsid w:val="00DF2CE8"/>
    <w:rsid w:val="00DF4138"/>
    <w:rsid w:val="00DF6A82"/>
    <w:rsid w:val="00DF7837"/>
    <w:rsid w:val="00DF7EC8"/>
    <w:rsid w:val="00E004D0"/>
    <w:rsid w:val="00E02648"/>
    <w:rsid w:val="00E03EFF"/>
    <w:rsid w:val="00E03F44"/>
    <w:rsid w:val="00E07CFD"/>
    <w:rsid w:val="00E07DC1"/>
    <w:rsid w:val="00E111C2"/>
    <w:rsid w:val="00E12AE6"/>
    <w:rsid w:val="00E137F2"/>
    <w:rsid w:val="00E16D8F"/>
    <w:rsid w:val="00E16E3A"/>
    <w:rsid w:val="00E174FC"/>
    <w:rsid w:val="00E25864"/>
    <w:rsid w:val="00E260EB"/>
    <w:rsid w:val="00E26FE8"/>
    <w:rsid w:val="00E30AC8"/>
    <w:rsid w:val="00E321B1"/>
    <w:rsid w:val="00E36FDD"/>
    <w:rsid w:val="00E41D86"/>
    <w:rsid w:val="00E45F80"/>
    <w:rsid w:val="00E46FB1"/>
    <w:rsid w:val="00E531FD"/>
    <w:rsid w:val="00E5782D"/>
    <w:rsid w:val="00E57A8A"/>
    <w:rsid w:val="00E60323"/>
    <w:rsid w:val="00E60364"/>
    <w:rsid w:val="00E658F4"/>
    <w:rsid w:val="00E66A28"/>
    <w:rsid w:val="00E70B82"/>
    <w:rsid w:val="00E739D3"/>
    <w:rsid w:val="00E740C9"/>
    <w:rsid w:val="00E82AF4"/>
    <w:rsid w:val="00E831F3"/>
    <w:rsid w:val="00E839B8"/>
    <w:rsid w:val="00E86E28"/>
    <w:rsid w:val="00E90A24"/>
    <w:rsid w:val="00E90EAC"/>
    <w:rsid w:val="00E964FB"/>
    <w:rsid w:val="00E97924"/>
    <w:rsid w:val="00EA3E91"/>
    <w:rsid w:val="00EA45EA"/>
    <w:rsid w:val="00EA6A11"/>
    <w:rsid w:val="00EB20C6"/>
    <w:rsid w:val="00EB6558"/>
    <w:rsid w:val="00EB793F"/>
    <w:rsid w:val="00EC3160"/>
    <w:rsid w:val="00EC33F1"/>
    <w:rsid w:val="00ED0D04"/>
    <w:rsid w:val="00ED2A20"/>
    <w:rsid w:val="00ED325C"/>
    <w:rsid w:val="00ED42F1"/>
    <w:rsid w:val="00ED43BE"/>
    <w:rsid w:val="00EE0B4A"/>
    <w:rsid w:val="00EE1132"/>
    <w:rsid w:val="00EE1137"/>
    <w:rsid w:val="00EE486C"/>
    <w:rsid w:val="00EE745F"/>
    <w:rsid w:val="00EF4040"/>
    <w:rsid w:val="00EF63CB"/>
    <w:rsid w:val="00EF6E50"/>
    <w:rsid w:val="00F066F4"/>
    <w:rsid w:val="00F078D3"/>
    <w:rsid w:val="00F07E9C"/>
    <w:rsid w:val="00F11655"/>
    <w:rsid w:val="00F118A5"/>
    <w:rsid w:val="00F128AF"/>
    <w:rsid w:val="00F143DB"/>
    <w:rsid w:val="00F16B74"/>
    <w:rsid w:val="00F17A9D"/>
    <w:rsid w:val="00F17EE9"/>
    <w:rsid w:val="00F2041B"/>
    <w:rsid w:val="00F20462"/>
    <w:rsid w:val="00F226F3"/>
    <w:rsid w:val="00F229B9"/>
    <w:rsid w:val="00F23948"/>
    <w:rsid w:val="00F24BE5"/>
    <w:rsid w:val="00F2762F"/>
    <w:rsid w:val="00F3054F"/>
    <w:rsid w:val="00F327F9"/>
    <w:rsid w:val="00F33EB1"/>
    <w:rsid w:val="00F34ED4"/>
    <w:rsid w:val="00F37221"/>
    <w:rsid w:val="00F37632"/>
    <w:rsid w:val="00F43040"/>
    <w:rsid w:val="00F46301"/>
    <w:rsid w:val="00F46BB6"/>
    <w:rsid w:val="00F5080D"/>
    <w:rsid w:val="00F51CDC"/>
    <w:rsid w:val="00F53690"/>
    <w:rsid w:val="00F57D0F"/>
    <w:rsid w:val="00F60049"/>
    <w:rsid w:val="00F609B5"/>
    <w:rsid w:val="00F62037"/>
    <w:rsid w:val="00F6395B"/>
    <w:rsid w:val="00F63B6C"/>
    <w:rsid w:val="00F63C5A"/>
    <w:rsid w:val="00F65591"/>
    <w:rsid w:val="00F657AA"/>
    <w:rsid w:val="00F66064"/>
    <w:rsid w:val="00F75D99"/>
    <w:rsid w:val="00F84D2A"/>
    <w:rsid w:val="00F85C40"/>
    <w:rsid w:val="00F85C6B"/>
    <w:rsid w:val="00F8768E"/>
    <w:rsid w:val="00F90368"/>
    <w:rsid w:val="00F920D1"/>
    <w:rsid w:val="00F93F09"/>
    <w:rsid w:val="00F952EB"/>
    <w:rsid w:val="00F95945"/>
    <w:rsid w:val="00FA0F4D"/>
    <w:rsid w:val="00FA1F3F"/>
    <w:rsid w:val="00FA679F"/>
    <w:rsid w:val="00FB11AE"/>
    <w:rsid w:val="00FB210E"/>
    <w:rsid w:val="00FB2AE1"/>
    <w:rsid w:val="00FB37DA"/>
    <w:rsid w:val="00FB443B"/>
    <w:rsid w:val="00FB5EE4"/>
    <w:rsid w:val="00FB73C2"/>
    <w:rsid w:val="00FC1327"/>
    <w:rsid w:val="00FC2FEC"/>
    <w:rsid w:val="00FC6A03"/>
    <w:rsid w:val="00FD003C"/>
    <w:rsid w:val="00FD5AA1"/>
    <w:rsid w:val="00FD6C9F"/>
    <w:rsid w:val="00FD71CC"/>
    <w:rsid w:val="00FE0175"/>
    <w:rsid w:val="00FE1051"/>
    <w:rsid w:val="00FE263D"/>
    <w:rsid w:val="00FE5F43"/>
    <w:rsid w:val="00FE72DD"/>
    <w:rsid w:val="00FF1E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42" type="connector" idref="#_x0000_s1048"/>
        <o:r id="V:Rule43" type="connector" idref="#_x0000_s1079"/>
        <o:r id="V:Rule44" type="connector" idref="#_x0000_s1091"/>
        <o:r id="V:Rule45" type="connector" idref="#_x0000_s1028"/>
        <o:r id="V:Rule46" type="connector" idref="#_x0000_s1041"/>
        <o:r id="V:Rule47" type="connector" idref="#_x0000_s1046"/>
        <o:r id="V:Rule48" type="connector" idref="#_x0000_s1078"/>
        <o:r id="V:Rule49" type="connector" idref="#_x0000_s1035"/>
        <o:r id="V:Rule50" type="connector" idref="#_x0000_s1080"/>
        <o:r id="V:Rule51" type="connector" idref="#_x0000_s1040"/>
        <o:r id="V:Rule52" type="connector" idref="#_x0000_s1042"/>
        <o:r id="V:Rule53" type="connector" idref="#_x0000_s1068"/>
        <o:r id="V:Rule54" type="connector" idref="#_x0000_s1034"/>
        <o:r id="V:Rule55" type="connector" idref="#_x0000_s1082"/>
        <o:r id="V:Rule56" type="connector" idref="#_x0000_s1081"/>
        <o:r id="V:Rule57" type="connector" idref="#_x0000_s1066"/>
        <o:r id="V:Rule58" type="connector" idref="#_x0000_s1050"/>
        <o:r id="V:Rule59" type="connector" idref="#_x0000_s1051"/>
        <o:r id="V:Rule60" type="connector" idref="#_x0000_s1039"/>
        <o:r id="V:Rule61" type="connector" idref="#_x0000_s1089"/>
        <o:r id="V:Rule62" type="connector" idref="#_x0000_s1036"/>
        <o:r id="V:Rule63" type="connector" idref="#_x0000_s1045"/>
        <o:r id="V:Rule64" type="connector" idref="#_x0000_s1070"/>
        <o:r id="V:Rule65" type="connector" idref="#_x0000_s1038"/>
        <o:r id="V:Rule66" type="connector" idref="#_x0000_s1067"/>
        <o:r id="V:Rule67" type="connector" idref="#_x0000_s1084"/>
        <o:r id="V:Rule68" type="connector" idref="#_x0000_s1107"/>
        <o:r id="V:Rule69" type="connector" idref="#_x0000_s1037"/>
        <o:r id="V:Rule70" type="connector" idref="#_x0000_s1047"/>
        <o:r id="V:Rule71" type="connector" idref="#_x0000_s1033"/>
        <o:r id="V:Rule72" type="connector" idref="#_x0000_s1043"/>
        <o:r id="V:Rule73" type="connector" idref="#_x0000_s1090"/>
        <o:r id="V:Rule74" type="connector" idref="#_x0000_s1029"/>
        <o:r id="V:Rule75" type="connector" idref="#_x0000_s1088"/>
        <o:r id="V:Rule76" type="connector" idref="#_x0000_s1032"/>
        <o:r id="V:Rule77" type="connector" idref="#_x0000_s1062"/>
        <o:r id="V:Rule78" type="connector" idref="#_x0000_s1075"/>
        <o:r id="V:Rule79" type="connector" idref="#_x0000_s1077"/>
        <o:r id="V:Rule80" type="connector" idref="#_x0000_s1083"/>
        <o:r id="V:Rule81" type="connector" idref="#_x0000_s1106"/>
        <o:r id="V:Rule82" type="connector" idref="#_x0000_s10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locked="1" w:uiPriority="0"/>
    <w:lsdException w:name="List Number" w:semiHidden="1" w:unhideWhenUsed="1"/>
    <w:lsdException w:name="List 2" w:semiHidden="1" w:unhideWhenUsed="1"/>
    <w:lsdException w:name="List 3" w:locked="1"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locked="1" w:uiPriority="0"/>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5">
    <w:name w:val="Normal"/>
    <w:qFormat/>
    <w:rsid w:val="004F0903"/>
    <w:pPr>
      <w:spacing w:before="120"/>
      <w:ind w:left="709"/>
      <w:jc w:val="both"/>
    </w:pPr>
    <w:rPr>
      <w:sz w:val="24"/>
      <w:szCs w:val="24"/>
      <w:lang w:eastAsia="en-US"/>
    </w:rPr>
  </w:style>
  <w:style w:type="paragraph" w:styleId="11">
    <w:name w:val="heading 1"/>
    <w:aliases w:val="Раздел,раздел,Заголовок раздела,Headline 1,Заголовок 1 Знак Знак,ПРИЛ1,Заг 1,Заголовок 1 Знак Знак Знак,Заголовок раздела 5,Header 1"/>
    <w:basedOn w:val="a5"/>
    <w:next w:val="a5"/>
    <w:link w:val="110"/>
    <w:uiPriority w:val="99"/>
    <w:qFormat/>
    <w:rsid w:val="00102BFF"/>
    <w:pPr>
      <w:keepNext/>
      <w:numPr>
        <w:numId w:val="70"/>
      </w:numPr>
      <w:spacing w:before="240" w:after="60" w:line="360" w:lineRule="auto"/>
      <w:ind w:left="0" w:firstLine="851"/>
      <w:outlineLvl w:val="0"/>
    </w:pPr>
    <w:rPr>
      <w:b/>
      <w:bCs/>
      <w:caps/>
      <w:color w:val="000000"/>
      <w:sz w:val="28"/>
      <w:szCs w:val="28"/>
    </w:rPr>
  </w:style>
  <w:style w:type="paragraph" w:styleId="22">
    <w:name w:val="heading 2"/>
    <w:aliases w:val="Подраздел,подразд,Headline 1.1,Заголовок раздела 7 + Times New Roman,не полужирный,не курсив,..."/>
    <w:basedOn w:val="a5"/>
    <w:next w:val="a5"/>
    <w:link w:val="28"/>
    <w:uiPriority w:val="99"/>
    <w:qFormat/>
    <w:rsid w:val="007C7A66"/>
    <w:pPr>
      <w:keepNext/>
      <w:numPr>
        <w:ilvl w:val="1"/>
        <w:numId w:val="63"/>
      </w:numPr>
      <w:spacing w:before="240" w:after="60"/>
      <w:ind w:left="0"/>
      <w:jc w:val="left"/>
      <w:outlineLvl w:val="1"/>
    </w:pPr>
    <w:rPr>
      <w:b/>
      <w:bCs/>
      <w:caps/>
    </w:rPr>
  </w:style>
  <w:style w:type="paragraph" w:styleId="38">
    <w:name w:val="heading 3"/>
    <w:aliases w:val="Пункт,пункт,Пункт Знак,Header 3,Headline 1.1.1,Заголовок раздела 8"/>
    <w:basedOn w:val="a5"/>
    <w:next w:val="a5"/>
    <w:link w:val="39"/>
    <w:uiPriority w:val="99"/>
    <w:qFormat/>
    <w:rsid w:val="00FA1F3F"/>
    <w:pPr>
      <w:keepNext/>
      <w:suppressAutoHyphens/>
      <w:spacing w:after="60"/>
      <w:jc w:val="left"/>
      <w:outlineLvl w:val="2"/>
    </w:pPr>
    <w:rPr>
      <w:b/>
      <w:bCs/>
    </w:rPr>
  </w:style>
  <w:style w:type="paragraph" w:styleId="42">
    <w:name w:val="heading 4"/>
    <w:aliases w:val="Подпункт,Ïîäïóíêò,Заголовок раздела 9"/>
    <w:basedOn w:val="a5"/>
    <w:next w:val="a5"/>
    <w:link w:val="410"/>
    <w:uiPriority w:val="99"/>
    <w:qFormat/>
    <w:rsid w:val="00771657"/>
    <w:pPr>
      <w:keepNext/>
      <w:spacing w:before="240" w:after="60"/>
      <w:outlineLvl w:val="3"/>
    </w:pPr>
    <w:rPr>
      <w:b/>
      <w:bCs/>
      <w:sz w:val="28"/>
      <w:szCs w:val="28"/>
    </w:rPr>
  </w:style>
  <w:style w:type="paragraph" w:styleId="51">
    <w:name w:val="heading 5"/>
    <w:aliases w:val="Подподпункт,Подпункт1,Ïîäïóíêò1,Headline 1.1.1.1.1"/>
    <w:basedOn w:val="a5"/>
    <w:next w:val="a5"/>
    <w:link w:val="52"/>
    <w:uiPriority w:val="99"/>
    <w:qFormat/>
    <w:rsid w:val="005B0D74"/>
    <w:pPr>
      <w:spacing w:before="240" w:after="60"/>
      <w:outlineLvl w:val="4"/>
    </w:pPr>
    <w:rPr>
      <w:rFonts w:ascii="Calibri" w:hAnsi="Calibri" w:cs="Calibri"/>
      <w:b/>
      <w:bCs/>
      <w:i/>
      <w:iCs/>
      <w:sz w:val="26"/>
      <w:szCs w:val="26"/>
    </w:rPr>
  </w:style>
  <w:style w:type="paragraph" w:styleId="61">
    <w:name w:val="heading 6"/>
    <w:basedOn w:val="a5"/>
    <w:next w:val="a5"/>
    <w:link w:val="62"/>
    <w:uiPriority w:val="99"/>
    <w:qFormat/>
    <w:rsid w:val="00C872CF"/>
    <w:pPr>
      <w:tabs>
        <w:tab w:val="left" w:pos="1985"/>
      </w:tabs>
      <w:spacing w:before="60" w:after="60"/>
      <w:ind w:left="0" w:firstLine="851"/>
      <w:outlineLvl w:val="5"/>
    </w:pPr>
    <w:rPr>
      <w:b/>
      <w:bCs/>
      <w:lang w:eastAsia="ru-RU"/>
    </w:rPr>
  </w:style>
  <w:style w:type="paragraph" w:styleId="70">
    <w:name w:val="heading 7"/>
    <w:basedOn w:val="a5"/>
    <w:next w:val="a5"/>
    <w:link w:val="71"/>
    <w:uiPriority w:val="99"/>
    <w:qFormat/>
    <w:rsid w:val="00C872CF"/>
    <w:pPr>
      <w:suppressAutoHyphens/>
      <w:spacing w:before="240" w:after="60"/>
      <w:ind w:left="0"/>
      <w:outlineLvl w:val="6"/>
    </w:pPr>
    <w:rPr>
      <w:lang w:val="en-US" w:eastAsia="ru-RU"/>
    </w:rPr>
  </w:style>
  <w:style w:type="paragraph" w:styleId="8">
    <w:name w:val="heading 8"/>
    <w:basedOn w:val="a5"/>
    <w:next w:val="a5"/>
    <w:link w:val="80"/>
    <w:uiPriority w:val="99"/>
    <w:qFormat/>
    <w:rsid w:val="00E03EFF"/>
    <w:pPr>
      <w:spacing w:before="240" w:after="60"/>
      <w:outlineLvl w:val="7"/>
    </w:pPr>
    <w:rPr>
      <w:rFonts w:ascii="Calibri" w:hAnsi="Calibri" w:cs="Calibri"/>
      <w:i/>
      <w:iCs/>
    </w:rPr>
  </w:style>
  <w:style w:type="paragraph" w:styleId="9">
    <w:name w:val="heading 9"/>
    <w:basedOn w:val="a5"/>
    <w:next w:val="a5"/>
    <w:link w:val="90"/>
    <w:uiPriority w:val="99"/>
    <w:qFormat/>
    <w:rsid w:val="00C872CF"/>
    <w:pPr>
      <w:suppressAutoHyphens/>
      <w:spacing w:before="240" w:after="60"/>
      <w:ind w:left="0"/>
      <w:outlineLvl w:val="8"/>
    </w:pPr>
    <w:rPr>
      <w:lang w:val="en-US" w:eastAsia="ru-RU"/>
    </w:rPr>
  </w:style>
  <w:style w:type="character" w:default="1" w:styleId="a6">
    <w:name w:val="Default Paragraph Font"/>
    <w:uiPriority w:val="1"/>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Раздел Знак,раздел Знак,Заголовок раздела Знак,Headline 1 Знак,Заголовок 1 Знак Знак Знак1,ПРИЛ1 Знак,Заг 1 Знак,Заголовок 1 Знак Знак Знак Знак,Заголовок раздела 5 Знак,Header 1 Знак"/>
    <w:basedOn w:val="a6"/>
    <w:link w:val="11"/>
    <w:uiPriority w:val="99"/>
    <w:rsid w:val="001D1E03"/>
    <w:rPr>
      <w:b/>
      <w:bCs/>
      <w:caps/>
      <w:color w:val="000000"/>
      <w:sz w:val="28"/>
      <w:szCs w:val="28"/>
      <w:lang w:eastAsia="en-US"/>
    </w:rPr>
  </w:style>
  <w:style w:type="character" w:customStyle="1" w:styleId="28">
    <w:name w:val="Заголовок 2 Знак"/>
    <w:aliases w:val="Подраздел Знак,подразд Знак,Headline 1.1 Знак,Заголовок раздела 7 + Times New Roman Знак,не полужирный Знак,не курсив Знак,... Знак"/>
    <w:basedOn w:val="a6"/>
    <w:link w:val="22"/>
    <w:uiPriority w:val="99"/>
    <w:locked/>
    <w:rsid w:val="007C7A66"/>
    <w:rPr>
      <w:b/>
      <w:bCs/>
      <w:caps/>
      <w:sz w:val="24"/>
      <w:szCs w:val="24"/>
      <w:lang w:eastAsia="en-US"/>
    </w:rPr>
  </w:style>
  <w:style w:type="character" w:customStyle="1" w:styleId="39">
    <w:name w:val="Заголовок 3 Знак"/>
    <w:aliases w:val="Пункт Знак1,пункт Знак,Пункт Знак Знак,Header 3 Знак,Headline 1.1.1 Знак,Заголовок раздела 8 Знак"/>
    <w:basedOn w:val="a6"/>
    <w:link w:val="38"/>
    <w:uiPriority w:val="99"/>
    <w:locked/>
    <w:rsid w:val="00DC44AA"/>
    <w:rPr>
      <w:b/>
      <w:bCs/>
      <w:sz w:val="26"/>
      <w:szCs w:val="26"/>
      <w:lang w:eastAsia="en-US"/>
    </w:rPr>
  </w:style>
  <w:style w:type="character" w:customStyle="1" w:styleId="410">
    <w:name w:val="Заголовок 4 Знак1"/>
    <w:aliases w:val="Подпункт Знак,Ïîäïóíêò Знак,Заголовок раздела 9 Знак"/>
    <w:basedOn w:val="a6"/>
    <w:link w:val="42"/>
    <w:uiPriority w:val="9"/>
    <w:semiHidden/>
    <w:rsid w:val="001D1E03"/>
    <w:rPr>
      <w:rFonts w:asciiTheme="minorHAnsi" w:eastAsiaTheme="minorEastAsia" w:hAnsiTheme="minorHAnsi" w:cstheme="minorBidi"/>
      <w:b/>
      <w:bCs/>
      <w:sz w:val="28"/>
      <w:szCs w:val="28"/>
      <w:lang w:eastAsia="en-US"/>
    </w:rPr>
  </w:style>
  <w:style w:type="character" w:customStyle="1" w:styleId="52">
    <w:name w:val="Заголовок 5 Знак"/>
    <w:aliases w:val="Подподпункт Знак,Подпункт1 Знак,Ïîäïóíêò1 Знак,Headline 1.1.1.1.1 Знак"/>
    <w:basedOn w:val="a6"/>
    <w:link w:val="51"/>
    <w:uiPriority w:val="99"/>
    <w:locked/>
    <w:rsid w:val="005B0D74"/>
    <w:rPr>
      <w:rFonts w:ascii="Calibri" w:hAnsi="Calibri" w:cs="Calibri"/>
      <w:b/>
      <w:bCs/>
      <w:i/>
      <w:iCs/>
      <w:sz w:val="26"/>
      <w:szCs w:val="26"/>
      <w:lang w:eastAsia="en-US"/>
    </w:rPr>
  </w:style>
  <w:style w:type="character" w:customStyle="1" w:styleId="62">
    <w:name w:val="Заголовок 6 Знак"/>
    <w:basedOn w:val="a6"/>
    <w:link w:val="61"/>
    <w:uiPriority w:val="99"/>
    <w:locked/>
    <w:rsid w:val="00C872CF"/>
    <w:rPr>
      <w:b/>
      <w:bCs/>
      <w:sz w:val="24"/>
      <w:szCs w:val="24"/>
    </w:rPr>
  </w:style>
  <w:style w:type="character" w:customStyle="1" w:styleId="71">
    <w:name w:val="Заголовок 7 Знак"/>
    <w:basedOn w:val="a6"/>
    <w:link w:val="70"/>
    <w:uiPriority w:val="99"/>
    <w:locked/>
    <w:rsid w:val="00C872CF"/>
    <w:rPr>
      <w:sz w:val="24"/>
      <w:szCs w:val="24"/>
      <w:lang w:val="en-US"/>
    </w:rPr>
  </w:style>
  <w:style w:type="character" w:customStyle="1" w:styleId="80">
    <w:name w:val="Заголовок 8 Знак"/>
    <w:basedOn w:val="a6"/>
    <w:link w:val="8"/>
    <w:uiPriority w:val="99"/>
    <w:locked/>
    <w:rsid w:val="00E03EFF"/>
    <w:rPr>
      <w:rFonts w:ascii="Calibri" w:hAnsi="Calibri" w:cs="Calibri"/>
      <w:i/>
      <w:iCs/>
      <w:sz w:val="24"/>
      <w:szCs w:val="24"/>
      <w:lang w:eastAsia="en-US"/>
    </w:rPr>
  </w:style>
  <w:style w:type="character" w:customStyle="1" w:styleId="90">
    <w:name w:val="Заголовок 9 Знак"/>
    <w:basedOn w:val="a6"/>
    <w:link w:val="9"/>
    <w:uiPriority w:val="99"/>
    <w:locked/>
    <w:rsid w:val="00C872CF"/>
    <w:rPr>
      <w:sz w:val="24"/>
      <w:szCs w:val="24"/>
      <w:lang w:val="en-US"/>
    </w:rPr>
  </w:style>
  <w:style w:type="paragraph" w:customStyle="1" w:styleId="a9">
    <w:name w:val="Íîðìàëüíûé"/>
    <w:uiPriority w:val="99"/>
    <w:rsid w:val="004F0903"/>
    <w:pPr>
      <w:spacing w:before="120"/>
      <w:ind w:left="709"/>
      <w:jc w:val="both"/>
    </w:pPr>
    <w:rPr>
      <w:rFonts w:ascii="Peterburg" w:hAnsi="Peterburg" w:cs="Peterburg"/>
      <w:sz w:val="24"/>
      <w:szCs w:val="24"/>
      <w:lang w:val="en-US" w:eastAsia="en-US"/>
    </w:rPr>
  </w:style>
  <w:style w:type="paragraph" w:customStyle="1" w:styleId="aa">
    <w:name w:val="Штамп"/>
    <w:basedOn w:val="a5"/>
    <w:uiPriority w:val="99"/>
    <w:rsid w:val="00FA1F3F"/>
    <w:pPr>
      <w:jc w:val="center"/>
    </w:pPr>
    <w:rPr>
      <w:noProof/>
      <w:sz w:val="18"/>
      <w:szCs w:val="18"/>
    </w:rPr>
  </w:style>
  <w:style w:type="paragraph" w:styleId="ab">
    <w:name w:val="header"/>
    <w:aliases w:val="ЛЕН2_ПРОЕКТ_верхний колонтитул,ЛЕН2_ОБИН_верхний колонтитул,ВерхКолонтитул,Titul,Heder,Верхний колонтитул2,Верхний колонтитул3,Верхний колонтитул4,Верхний колонтитул11,Верхний колонтитул21,Верхний колонтитул31,Верхний колонтитул41,h"/>
    <w:basedOn w:val="a5"/>
    <w:link w:val="ac"/>
    <w:uiPriority w:val="99"/>
    <w:rsid w:val="00FA1F3F"/>
    <w:pPr>
      <w:tabs>
        <w:tab w:val="center" w:pos="4153"/>
        <w:tab w:val="right" w:pos="8306"/>
      </w:tabs>
    </w:pPr>
  </w:style>
  <w:style w:type="character" w:customStyle="1" w:styleId="ac">
    <w:name w:val="Верхний колонтитул Знак"/>
    <w:aliases w:val="ЛЕН2_ПРОЕКТ_верхний колонтитул Знак,ЛЕН2_ОБИН_верхний колонтитул Знак,ВерхКолонтитул Знак,Titul Знак,Heder Знак,Верхний колонтитул2 Знак,Верхний колонтитул3 Знак,Верхний колонтитул4 Знак,Верхний колонтитул11 Знак,h Знак"/>
    <w:basedOn w:val="a6"/>
    <w:link w:val="ab"/>
    <w:uiPriority w:val="99"/>
    <w:locked/>
    <w:rsid w:val="00806F65"/>
    <w:rPr>
      <w:sz w:val="24"/>
      <w:szCs w:val="24"/>
      <w:lang w:eastAsia="en-US"/>
    </w:rPr>
  </w:style>
  <w:style w:type="paragraph" w:styleId="ad">
    <w:name w:val="footer"/>
    <w:aliases w:val="saicfooter,Bottom Line,Footer Land,ЛЕН2_ОБИН_Нижний колонтитул,ЛЕН2_ПРОЕКТ_Нижний колонтитул,ЛЕН2_НИР,НижКолонтитул"/>
    <w:basedOn w:val="a5"/>
    <w:link w:val="ae"/>
    <w:uiPriority w:val="99"/>
    <w:rsid w:val="00FA1F3F"/>
    <w:pPr>
      <w:tabs>
        <w:tab w:val="center" w:pos="4153"/>
        <w:tab w:val="right" w:pos="8306"/>
      </w:tabs>
    </w:pPr>
  </w:style>
  <w:style w:type="character" w:customStyle="1" w:styleId="ae">
    <w:name w:val="Нижний колонтитул Знак"/>
    <w:aliases w:val="saicfooter Знак,Bottom Line Знак,Footer Land Знак,ЛЕН2_ОБИН_Нижний колонтитул Знак,ЛЕН2_ПРОЕКТ_Нижний колонтитул Знак,ЛЕН2_НИР Знак,НижКолонтитул Знак"/>
    <w:basedOn w:val="a6"/>
    <w:link w:val="ad"/>
    <w:uiPriority w:val="99"/>
    <w:locked/>
    <w:rsid w:val="004F0903"/>
    <w:rPr>
      <w:sz w:val="24"/>
      <w:szCs w:val="24"/>
      <w:lang w:val="ru-RU" w:eastAsia="en-US"/>
    </w:rPr>
  </w:style>
  <w:style w:type="paragraph" w:styleId="af">
    <w:name w:val="Body Text"/>
    <w:aliases w:val="Основной-Центр"/>
    <w:basedOn w:val="a5"/>
    <w:link w:val="1c"/>
    <w:uiPriority w:val="99"/>
    <w:rsid w:val="00FA1F3F"/>
    <w:pPr>
      <w:ind w:firstLine="709"/>
    </w:pPr>
  </w:style>
  <w:style w:type="character" w:customStyle="1" w:styleId="1c">
    <w:name w:val="Основной текст Знак1"/>
    <w:aliases w:val="Основной-Центр Знак"/>
    <w:basedOn w:val="a6"/>
    <w:link w:val="af"/>
    <w:uiPriority w:val="99"/>
    <w:locked/>
    <w:rsid w:val="00F8768E"/>
    <w:rPr>
      <w:sz w:val="24"/>
      <w:szCs w:val="24"/>
      <w:lang w:eastAsia="en-US"/>
    </w:rPr>
  </w:style>
  <w:style w:type="paragraph" w:customStyle="1" w:styleId="af0">
    <w:name w:val="Формула"/>
    <w:basedOn w:val="a5"/>
    <w:next w:val="a5"/>
    <w:uiPriority w:val="99"/>
    <w:rsid w:val="00FA1F3F"/>
    <w:pPr>
      <w:spacing w:before="60" w:after="60"/>
      <w:ind w:left="567"/>
    </w:pPr>
  </w:style>
  <w:style w:type="paragraph" w:styleId="af1">
    <w:name w:val="caption"/>
    <w:basedOn w:val="a5"/>
    <w:next w:val="a5"/>
    <w:uiPriority w:val="99"/>
    <w:qFormat/>
    <w:rsid w:val="00FA1F3F"/>
    <w:pPr>
      <w:spacing w:after="120"/>
      <w:jc w:val="center"/>
    </w:pPr>
    <w:rPr>
      <w:b/>
      <w:bCs/>
    </w:rPr>
  </w:style>
  <w:style w:type="paragraph" w:customStyle="1" w:styleId="af2">
    <w:name w:val="Таблица"/>
    <w:basedOn w:val="a5"/>
    <w:uiPriority w:val="99"/>
    <w:rsid w:val="00FA1F3F"/>
    <w:pPr>
      <w:jc w:val="center"/>
    </w:pPr>
  </w:style>
  <w:style w:type="paragraph" w:styleId="a1">
    <w:name w:val="Subtitle"/>
    <w:basedOn w:val="a5"/>
    <w:link w:val="af3"/>
    <w:uiPriority w:val="99"/>
    <w:qFormat/>
    <w:rsid w:val="004F0903"/>
    <w:pPr>
      <w:numPr>
        <w:numId w:val="1"/>
      </w:numPr>
      <w:overflowPunct w:val="0"/>
      <w:autoSpaceDE w:val="0"/>
      <w:autoSpaceDN w:val="0"/>
      <w:adjustRightInd w:val="0"/>
      <w:spacing w:after="60"/>
      <w:jc w:val="center"/>
      <w:textAlignment w:val="baseline"/>
    </w:pPr>
    <w:rPr>
      <w:rFonts w:ascii="Arial" w:hAnsi="Arial" w:cs="Arial"/>
      <w:b/>
      <w:bCs/>
      <w:lang w:eastAsia="ru-RU"/>
    </w:rPr>
  </w:style>
  <w:style w:type="character" w:customStyle="1" w:styleId="af3">
    <w:name w:val="Подзаголовок Знак"/>
    <w:basedOn w:val="a6"/>
    <w:link w:val="a1"/>
    <w:uiPriority w:val="99"/>
    <w:locked/>
    <w:rsid w:val="004F0903"/>
    <w:rPr>
      <w:rFonts w:ascii="Arial" w:hAnsi="Arial" w:cs="Arial"/>
      <w:b/>
      <w:bCs/>
      <w:sz w:val="24"/>
      <w:szCs w:val="24"/>
    </w:rPr>
  </w:style>
  <w:style w:type="paragraph" w:customStyle="1" w:styleId="BodyBld16">
    <w:name w:val="Body_Bld_16"/>
    <w:basedOn w:val="a5"/>
    <w:uiPriority w:val="99"/>
    <w:rsid w:val="004F0903"/>
    <w:pPr>
      <w:jc w:val="center"/>
    </w:pPr>
    <w:rPr>
      <w:b/>
      <w:bCs/>
      <w:sz w:val="32"/>
      <w:szCs w:val="32"/>
      <w:lang w:eastAsia="ru-RU"/>
    </w:rPr>
  </w:style>
  <w:style w:type="paragraph" w:customStyle="1" w:styleId="13">
    <w:name w:val="Стиль1"/>
    <w:basedOn w:val="22"/>
    <w:uiPriority w:val="99"/>
    <w:rsid w:val="004F0903"/>
    <w:pPr>
      <w:keepNext w:val="0"/>
      <w:widowControl w:val="0"/>
      <w:numPr>
        <w:numId w:val="5"/>
      </w:numPr>
      <w:tabs>
        <w:tab w:val="num" w:pos="720"/>
      </w:tabs>
      <w:ind w:left="576" w:hanging="9"/>
      <w:outlineLvl w:val="9"/>
    </w:pPr>
    <w:rPr>
      <w:b w:val="0"/>
      <w:bCs w:val="0"/>
      <w:i/>
      <w:iCs/>
      <w:sz w:val="28"/>
      <w:szCs w:val="28"/>
    </w:rPr>
  </w:style>
  <w:style w:type="paragraph" w:customStyle="1" w:styleId="BodyBoldC">
    <w:name w:val="Body_Bold_C"/>
    <w:basedOn w:val="a5"/>
    <w:uiPriority w:val="99"/>
    <w:rsid w:val="004F0903"/>
    <w:pPr>
      <w:jc w:val="center"/>
    </w:pPr>
    <w:rPr>
      <w:b/>
      <w:bCs/>
      <w:lang w:eastAsia="ru-RU"/>
    </w:rPr>
  </w:style>
  <w:style w:type="paragraph" w:styleId="1d">
    <w:name w:val="toc 1"/>
    <w:aliases w:val="1.Заголовок 1"/>
    <w:basedOn w:val="a5"/>
    <w:next w:val="a5"/>
    <w:autoRedefine/>
    <w:uiPriority w:val="99"/>
    <w:semiHidden/>
    <w:rsid w:val="00A020F6"/>
    <w:pPr>
      <w:tabs>
        <w:tab w:val="right" w:leader="dot" w:pos="9461"/>
      </w:tabs>
      <w:ind w:right="454"/>
    </w:pPr>
  </w:style>
  <w:style w:type="paragraph" w:styleId="29">
    <w:name w:val="toc 2"/>
    <w:basedOn w:val="a5"/>
    <w:next w:val="a5"/>
    <w:autoRedefine/>
    <w:uiPriority w:val="99"/>
    <w:semiHidden/>
    <w:rsid w:val="00A020F6"/>
    <w:pPr>
      <w:tabs>
        <w:tab w:val="right" w:leader="dot" w:pos="9461"/>
      </w:tabs>
      <w:ind w:left="238" w:right="454"/>
    </w:pPr>
  </w:style>
  <w:style w:type="paragraph" w:styleId="af4">
    <w:name w:val="Document Map"/>
    <w:basedOn w:val="a5"/>
    <w:link w:val="af5"/>
    <w:uiPriority w:val="99"/>
    <w:semiHidden/>
    <w:rsid w:val="00F07E9C"/>
    <w:pPr>
      <w:shd w:val="clear" w:color="auto" w:fill="000080"/>
    </w:pPr>
    <w:rPr>
      <w:rFonts w:ascii="Tahoma" w:hAnsi="Tahoma" w:cs="Tahoma"/>
      <w:sz w:val="20"/>
      <w:szCs w:val="20"/>
    </w:rPr>
  </w:style>
  <w:style w:type="character" w:customStyle="1" w:styleId="af5">
    <w:name w:val="Схема документа Знак"/>
    <w:basedOn w:val="a6"/>
    <w:link w:val="af4"/>
    <w:uiPriority w:val="99"/>
    <w:semiHidden/>
    <w:rsid w:val="001D1E03"/>
    <w:rPr>
      <w:sz w:val="0"/>
      <w:szCs w:val="0"/>
      <w:lang w:eastAsia="en-US"/>
    </w:rPr>
  </w:style>
  <w:style w:type="paragraph" w:styleId="a">
    <w:name w:val="List Bullet"/>
    <w:basedOn w:val="a5"/>
    <w:uiPriority w:val="99"/>
    <w:rsid w:val="00C97F60"/>
    <w:pPr>
      <w:numPr>
        <w:numId w:val="2"/>
      </w:numPr>
      <w:ind w:left="1434" w:hanging="357"/>
    </w:pPr>
  </w:style>
  <w:style w:type="paragraph" w:customStyle="1" w:styleId="a4">
    <w:name w:val="Маркированный"/>
    <w:basedOn w:val="a5"/>
    <w:uiPriority w:val="99"/>
    <w:rsid w:val="00771657"/>
    <w:pPr>
      <w:numPr>
        <w:numId w:val="3"/>
      </w:numPr>
      <w:suppressAutoHyphens/>
      <w:spacing w:after="60"/>
    </w:pPr>
    <w:rPr>
      <w:lang w:eastAsia="ar-SA"/>
    </w:rPr>
  </w:style>
  <w:style w:type="paragraph" w:customStyle="1" w:styleId="0">
    <w:name w:val="Стиль Маркированный список + Справа:  0 см Междустр.интервал:  оди..."/>
    <w:basedOn w:val="a"/>
    <w:uiPriority w:val="99"/>
    <w:rsid w:val="00771657"/>
    <w:pPr>
      <w:widowControl w:val="0"/>
      <w:numPr>
        <w:numId w:val="8"/>
      </w:numPr>
      <w:tabs>
        <w:tab w:val="left" w:pos="1134"/>
        <w:tab w:val="left" w:pos="3969"/>
        <w:tab w:val="right" w:pos="9540"/>
      </w:tabs>
      <w:ind w:left="0"/>
    </w:pPr>
    <w:rPr>
      <w:lang w:eastAsia="ru-RU"/>
    </w:rPr>
  </w:style>
  <w:style w:type="paragraph" w:customStyle="1" w:styleId="150">
    <w:name w:val="Обычный 1.5 инт"/>
    <w:basedOn w:val="a5"/>
    <w:uiPriority w:val="99"/>
    <w:rsid w:val="00771657"/>
    <w:pPr>
      <w:suppressAutoHyphens/>
      <w:spacing w:line="360" w:lineRule="auto"/>
      <w:ind w:firstLine="720"/>
    </w:pPr>
    <w:rPr>
      <w:lang w:val="en-US" w:eastAsia="ru-RU"/>
    </w:rPr>
  </w:style>
  <w:style w:type="paragraph" w:customStyle="1" w:styleId="1e">
    <w:name w:val="Обычный 1"/>
    <w:aliases w:val="5 инт по ширине"/>
    <w:basedOn w:val="150"/>
    <w:uiPriority w:val="99"/>
    <w:rsid w:val="00771657"/>
    <w:pPr>
      <w:keepNext/>
      <w:ind w:firstLine="0"/>
    </w:pPr>
  </w:style>
  <w:style w:type="paragraph" w:customStyle="1" w:styleId="af6">
    <w:name w:val="Основной таблицы маркированный"/>
    <w:basedOn w:val="a5"/>
    <w:uiPriority w:val="99"/>
    <w:rsid w:val="00771657"/>
    <w:pPr>
      <w:keepLines/>
      <w:tabs>
        <w:tab w:val="left" w:pos="284"/>
        <w:tab w:val="num" w:pos="870"/>
      </w:tabs>
      <w:spacing w:line="360" w:lineRule="auto"/>
      <w:ind w:left="870" w:hanging="360"/>
      <w:jc w:val="left"/>
    </w:pPr>
    <w:rPr>
      <w:rFonts w:ascii="Arial" w:hAnsi="Arial" w:cs="Arial"/>
      <w:lang w:eastAsia="ru-RU"/>
    </w:rPr>
  </w:style>
  <w:style w:type="paragraph" w:customStyle="1" w:styleId="af7">
    <w:name w:val="Основной таблицы в центре"/>
    <w:basedOn w:val="a5"/>
    <w:uiPriority w:val="99"/>
    <w:rsid w:val="00771657"/>
    <w:pPr>
      <w:keepLines/>
      <w:spacing w:line="360" w:lineRule="auto"/>
      <w:jc w:val="center"/>
    </w:pPr>
    <w:rPr>
      <w:rFonts w:ascii="Arial" w:hAnsi="Arial" w:cs="Arial"/>
      <w:lang w:eastAsia="ru-RU"/>
    </w:rPr>
  </w:style>
  <w:style w:type="paragraph" w:customStyle="1" w:styleId="LISTREGISTRACII">
    <w:name w:val="LIST REGISTRACII"/>
    <w:basedOn w:val="a5"/>
    <w:uiPriority w:val="99"/>
    <w:rsid w:val="00771657"/>
    <w:pPr>
      <w:spacing w:before="80" w:after="80"/>
    </w:pPr>
    <w:rPr>
      <w:noProof/>
      <w:lang w:eastAsia="ru-RU"/>
    </w:rPr>
  </w:style>
  <w:style w:type="paragraph" w:styleId="af8">
    <w:name w:val="Body Text Indent"/>
    <w:basedOn w:val="a5"/>
    <w:link w:val="af9"/>
    <w:uiPriority w:val="99"/>
    <w:rsid w:val="00C2069C"/>
    <w:pPr>
      <w:spacing w:after="120"/>
      <w:ind w:left="283"/>
    </w:pPr>
  </w:style>
  <w:style w:type="character" w:customStyle="1" w:styleId="af9">
    <w:name w:val="Основной текст с отступом Знак"/>
    <w:basedOn w:val="a6"/>
    <w:link w:val="af8"/>
    <w:uiPriority w:val="99"/>
    <w:locked/>
    <w:rsid w:val="00C2069C"/>
    <w:rPr>
      <w:sz w:val="24"/>
      <w:szCs w:val="24"/>
      <w:lang w:eastAsia="en-US"/>
    </w:rPr>
  </w:style>
  <w:style w:type="character" w:styleId="afa">
    <w:name w:val="Hyperlink"/>
    <w:basedOn w:val="a6"/>
    <w:uiPriority w:val="99"/>
    <w:rsid w:val="00C2069C"/>
    <w:rPr>
      <w:color w:val="0000FF"/>
      <w:u w:val="single"/>
    </w:rPr>
  </w:style>
  <w:style w:type="paragraph" w:styleId="3a">
    <w:name w:val="Body Text Indent 3"/>
    <w:basedOn w:val="a5"/>
    <w:link w:val="3b"/>
    <w:uiPriority w:val="99"/>
    <w:rsid w:val="00B551A1"/>
    <w:pPr>
      <w:overflowPunct w:val="0"/>
      <w:autoSpaceDE w:val="0"/>
      <w:autoSpaceDN w:val="0"/>
      <w:adjustRightInd w:val="0"/>
      <w:spacing w:after="120"/>
      <w:ind w:left="283"/>
      <w:jc w:val="left"/>
      <w:textAlignment w:val="baseline"/>
    </w:pPr>
    <w:rPr>
      <w:sz w:val="16"/>
      <w:szCs w:val="16"/>
      <w:lang w:eastAsia="ru-RU"/>
    </w:rPr>
  </w:style>
  <w:style w:type="character" w:customStyle="1" w:styleId="3b">
    <w:name w:val="Основной текст с отступом 3 Знак"/>
    <w:basedOn w:val="a6"/>
    <w:link w:val="3a"/>
    <w:uiPriority w:val="99"/>
    <w:locked/>
    <w:rsid w:val="00B551A1"/>
    <w:rPr>
      <w:sz w:val="16"/>
      <w:szCs w:val="16"/>
    </w:rPr>
  </w:style>
  <w:style w:type="paragraph" w:customStyle="1" w:styleId="BodyTextIndent31">
    <w:name w:val="Body Text Indent 31"/>
    <w:basedOn w:val="a5"/>
    <w:uiPriority w:val="99"/>
    <w:rsid w:val="00B551A1"/>
    <w:pPr>
      <w:widowControl w:val="0"/>
      <w:spacing w:after="120" w:line="360" w:lineRule="auto"/>
      <w:ind w:firstLine="720"/>
      <w:jc w:val="left"/>
    </w:pPr>
    <w:rPr>
      <w:lang w:eastAsia="ru-RU"/>
    </w:rPr>
  </w:style>
  <w:style w:type="paragraph" w:styleId="2a">
    <w:name w:val="Body Text 2"/>
    <w:basedOn w:val="a5"/>
    <w:link w:val="2b"/>
    <w:uiPriority w:val="99"/>
    <w:rsid w:val="00B551A1"/>
    <w:pPr>
      <w:overflowPunct w:val="0"/>
      <w:autoSpaceDE w:val="0"/>
      <w:autoSpaceDN w:val="0"/>
      <w:adjustRightInd w:val="0"/>
      <w:spacing w:after="120" w:line="480" w:lineRule="auto"/>
      <w:jc w:val="left"/>
      <w:textAlignment w:val="baseline"/>
    </w:pPr>
    <w:rPr>
      <w:sz w:val="20"/>
      <w:szCs w:val="20"/>
      <w:lang w:eastAsia="ru-RU"/>
    </w:rPr>
  </w:style>
  <w:style w:type="character" w:customStyle="1" w:styleId="2b">
    <w:name w:val="Основной текст 2 Знак"/>
    <w:basedOn w:val="a6"/>
    <w:link w:val="2a"/>
    <w:uiPriority w:val="99"/>
    <w:locked/>
    <w:rsid w:val="00B551A1"/>
  </w:style>
  <w:style w:type="paragraph" w:styleId="3c">
    <w:name w:val="Body Text 3"/>
    <w:basedOn w:val="a5"/>
    <w:link w:val="3d"/>
    <w:uiPriority w:val="99"/>
    <w:rsid w:val="00B551A1"/>
    <w:pPr>
      <w:overflowPunct w:val="0"/>
      <w:autoSpaceDE w:val="0"/>
      <w:autoSpaceDN w:val="0"/>
      <w:adjustRightInd w:val="0"/>
      <w:spacing w:after="120"/>
      <w:jc w:val="left"/>
      <w:textAlignment w:val="baseline"/>
    </w:pPr>
    <w:rPr>
      <w:sz w:val="16"/>
      <w:szCs w:val="16"/>
      <w:lang w:eastAsia="ru-RU"/>
    </w:rPr>
  </w:style>
  <w:style w:type="character" w:customStyle="1" w:styleId="3d">
    <w:name w:val="Основной текст 3 Знак"/>
    <w:basedOn w:val="a6"/>
    <w:link w:val="3c"/>
    <w:uiPriority w:val="99"/>
    <w:locked/>
    <w:rsid w:val="00B551A1"/>
    <w:rPr>
      <w:sz w:val="16"/>
      <w:szCs w:val="16"/>
    </w:rPr>
  </w:style>
  <w:style w:type="paragraph" w:customStyle="1" w:styleId="afb">
    <w:name w:val="Абзац списка Знак"/>
    <w:basedOn w:val="a5"/>
    <w:link w:val="afc"/>
    <w:uiPriority w:val="99"/>
    <w:rsid w:val="00326607"/>
    <w:pPr>
      <w:spacing w:after="120"/>
      <w:ind w:firstLine="709"/>
    </w:pPr>
  </w:style>
  <w:style w:type="character" w:customStyle="1" w:styleId="afc">
    <w:name w:val="Абзац списка Знак Знак"/>
    <w:basedOn w:val="a6"/>
    <w:link w:val="afb"/>
    <w:uiPriority w:val="99"/>
    <w:locked/>
    <w:rsid w:val="00326607"/>
    <w:rPr>
      <w:rFonts w:eastAsia="Times New Roman"/>
      <w:sz w:val="24"/>
      <w:szCs w:val="24"/>
      <w:lang w:eastAsia="en-US"/>
    </w:rPr>
  </w:style>
  <w:style w:type="paragraph" w:styleId="3e">
    <w:name w:val="toc 3"/>
    <w:basedOn w:val="a5"/>
    <w:next w:val="a5"/>
    <w:autoRedefine/>
    <w:uiPriority w:val="99"/>
    <w:semiHidden/>
    <w:rsid w:val="00A41EB6"/>
    <w:pPr>
      <w:overflowPunct w:val="0"/>
      <w:autoSpaceDE w:val="0"/>
      <w:autoSpaceDN w:val="0"/>
      <w:adjustRightInd w:val="0"/>
      <w:spacing w:before="0"/>
      <w:ind w:left="480"/>
      <w:jc w:val="left"/>
      <w:textAlignment w:val="baseline"/>
    </w:pPr>
    <w:rPr>
      <w:lang w:eastAsia="ru-RU"/>
    </w:rPr>
  </w:style>
  <w:style w:type="paragraph" w:customStyle="1" w:styleId="afd">
    <w:name w:val="Основной стиль текста"/>
    <w:link w:val="afe"/>
    <w:autoRedefine/>
    <w:uiPriority w:val="99"/>
    <w:rsid w:val="00C463F9"/>
    <w:pPr>
      <w:widowControl w:val="0"/>
      <w:ind w:firstLine="709"/>
      <w:jc w:val="both"/>
    </w:pPr>
    <w:rPr>
      <w:sz w:val="24"/>
      <w:szCs w:val="24"/>
    </w:rPr>
  </w:style>
  <w:style w:type="paragraph" w:styleId="43">
    <w:name w:val="List Bullet 4"/>
    <w:basedOn w:val="a5"/>
    <w:uiPriority w:val="99"/>
    <w:rsid w:val="00AC770F"/>
    <w:pPr>
      <w:ind w:left="0"/>
    </w:pPr>
  </w:style>
  <w:style w:type="paragraph" w:customStyle="1" w:styleId="121">
    <w:name w:val="Таблица текст 12"/>
    <w:basedOn w:val="a5"/>
    <w:autoRedefine/>
    <w:uiPriority w:val="99"/>
    <w:rsid w:val="00387AB5"/>
    <w:pPr>
      <w:spacing w:after="120"/>
      <w:ind w:left="0" w:firstLine="851"/>
    </w:pPr>
    <w:rPr>
      <w:lang w:eastAsia="ru-RU"/>
    </w:rPr>
  </w:style>
  <w:style w:type="paragraph" w:customStyle="1" w:styleId="12">
    <w:name w:val="Заголовок ур. 1"/>
    <w:basedOn w:val="11"/>
    <w:next w:val="21"/>
    <w:autoRedefine/>
    <w:uiPriority w:val="99"/>
    <w:rsid w:val="00387AB5"/>
    <w:pPr>
      <w:numPr>
        <w:numId w:val="23"/>
      </w:numPr>
      <w:spacing w:before="0" w:after="120"/>
      <w:ind w:left="0"/>
    </w:pPr>
    <w:rPr>
      <w:kern w:val="32"/>
      <w:sz w:val="24"/>
      <w:szCs w:val="24"/>
      <w:lang w:eastAsia="ru-RU"/>
    </w:rPr>
  </w:style>
  <w:style w:type="paragraph" w:customStyle="1" w:styleId="21">
    <w:name w:val="Заголовок ур. 2"/>
    <w:basedOn w:val="22"/>
    <w:autoRedefine/>
    <w:uiPriority w:val="99"/>
    <w:rsid w:val="00BC5E1A"/>
    <w:pPr>
      <w:numPr>
        <w:numId w:val="71"/>
      </w:numPr>
      <w:spacing w:before="0" w:after="120"/>
      <w:ind w:hanging="218"/>
      <w:jc w:val="both"/>
    </w:pPr>
    <w:rPr>
      <w:lang w:eastAsia="ru-RU"/>
    </w:rPr>
  </w:style>
  <w:style w:type="paragraph" w:customStyle="1" w:styleId="3">
    <w:name w:val="Заголовок ур. 3"/>
    <w:basedOn w:val="a5"/>
    <w:autoRedefine/>
    <w:uiPriority w:val="99"/>
    <w:rsid w:val="00387AB5"/>
    <w:pPr>
      <w:numPr>
        <w:ilvl w:val="2"/>
        <w:numId w:val="23"/>
      </w:numPr>
      <w:spacing w:after="120" w:line="360" w:lineRule="auto"/>
      <w:ind w:left="0"/>
    </w:pPr>
    <w:rPr>
      <w:b/>
      <w:bCs/>
      <w:lang w:eastAsia="ru-RU"/>
    </w:rPr>
  </w:style>
  <w:style w:type="paragraph" w:customStyle="1" w:styleId="4">
    <w:name w:val="Текст ур. 4"/>
    <w:autoRedefine/>
    <w:uiPriority w:val="99"/>
    <w:rsid w:val="00387AB5"/>
    <w:pPr>
      <w:numPr>
        <w:ilvl w:val="3"/>
        <w:numId w:val="23"/>
      </w:numPr>
      <w:spacing w:before="120" w:after="120" w:line="360" w:lineRule="auto"/>
      <w:jc w:val="both"/>
    </w:pPr>
    <w:rPr>
      <w:sz w:val="24"/>
      <w:szCs w:val="24"/>
    </w:rPr>
  </w:style>
  <w:style w:type="paragraph" w:customStyle="1" w:styleId="50">
    <w:name w:val="Перечисление ур. 5"/>
    <w:autoRedefine/>
    <w:uiPriority w:val="99"/>
    <w:rsid w:val="00387AB5"/>
    <w:pPr>
      <w:numPr>
        <w:ilvl w:val="4"/>
        <w:numId w:val="23"/>
      </w:numPr>
      <w:spacing w:before="120" w:after="120" w:line="360" w:lineRule="auto"/>
      <w:jc w:val="both"/>
    </w:pPr>
    <w:rPr>
      <w:sz w:val="24"/>
      <w:szCs w:val="24"/>
    </w:rPr>
  </w:style>
  <w:style w:type="paragraph" w:customStyle="1" w:styleId="2c">
    <w:name w:val="Текст ур. 2"/>
    <w:basedOn w:val="21"/>
    <w:autoRedefine/>
    <w:uiPriority w:val="99"/>
    <w:rsid w:val="00387AB5"/>
    <w:pPr>
      <w:spacing w:after="100" w:afterAutospacing="1"/>
    </w:pPr>
    <w:rPr>
      <w:caps w:val="0"/>
    </w:rPr>
  </w:style>
  <w:style w:type="paragraph" w:customStyle="1" w:styleId="6">
    <w:name w:val="Перечисление ур. 6"/>
    <w:autoRedefine/>
    <w:uiPriority w:val="99"/>
    <w:rsid w:val="00387AB5"/>
    <w:pPr>
      <w:numPr>
        <w:ilvl w:val="5"/>
        <w:numId w:val="23"/>
      </w:numPr>
      <w:spacing w:before="120" w:after="120" w:line="360" w:lineRule="auto"/>
      <w:jc w:val="both"/>
    </w:pPr>
    <w:rPr>
      <w:sz w:val="24"/>
      <w:szCs w:val="24"/>
    </w:rPr>
  </w:style>
  <w:style w:type="paragraph" w:customStyle="1" w:styleId="Ctrl2">
    <w:name w:val="Текст (Ctrl+2)"/>
    <w:basedOn w:val="a5"/>
    <w:uiPriority w:val="99"/>
    <w:rsid w:val="00387AB5"/>
    <w:pPr>
      <w:keepNext/>
      <w:overflowPunct w:val="0"/>
      <w:autoSpaceDE w:val="0"/>
      <w:autoSpaceDN w:val="0"/>
      <w:adjustRightInd w:val="0"/>
      <w:spacing w:before="60" w:after="60"/>
      <w:ind w:left="0" w:firstLine="709"/>
      <w:textAlignment w:val="baseline"/>
    </w:pPr>
    <w:rPr>
      <w:rFonts w:ascii="Arial" w:hAnsi="Arial" w:cs="Arial"/>
      <w:lang w:eastAsia="ru-RU"/>
    </w:rPr>
  </w:style>
  <w:style w:type="paragraph" w:customStyle="1" w:styleId="CtrlT">
    <w:name w:val="Текст (Ctrl+T)"/>
    <w:basedOn w:val="a5"/>
    <w:uiPriority w:val="99"/>
    <w:rsid w:val="00387AB5"/>
    <w:pPr>
      <w:overflowPunct w:val="0"/>
      <w:autoSpaceDE w:val="0"/>
      <w:autoSpaceDN w:val="0"/>
      <w:adjustRightInd w:val="0"/>
      <w:spacing w:before="60" w:after="60"/>
      <w:ind w:left="0" w:firstLine="709"/>
      <w:textAlignment w:val="baseline"/>
    </w:pPr>
    <w:rPr>
      <w:rFonts w:ascii="Arial" w:hAnsi="Arial" w:cs="Arial"/>
      <w:lang w:eastAsia="ru-RU"/>
    </w:rPr>
  </w:style>
  <w:style w:type="paragraph" w:customStyle="1" w:styleId="aff">
    <w:name w:val="Таблица заголовок"/>
    <w:basedOn w:val="a5"/>
    <w:uiPriority w:val="99"/>
    <w:rsid w:val="00387AB5"/>
    <w:pPr>
      <w:overflowPunct w:val="0"/>
      <w:autoSpaceDE w:val="0"/>
      <w:autoSpaceDN w:val="0"/>
      <w:adjustRightInd w:val="0"/>
      <w:spacing w:before="60" w:after="60"/>
      <w:ind w:left="0" w:firstLine="851"/>
      <w:jc w:val="center"/>
      <w:textAlignment w:val="baseline"/>
    </w:pPr>
    <w:rPr>
      <w:rFonts w:ascii="Arial" w:hAnsi="Arial" w:cs="Arial"/>
      <w:b/>
      <w:bCs/>
      <w:lang w:eastAsia="ru-RU"/>
    </w:rPr>
  </w:style>
  <w:style w:type="paragraph" w:customStyle="1" w:styleId="20">
    <w:name w:val="Заголовок подраздела 2"/>
    <w:basedOn w:val="22"/>
    <w:uiPriority w:val="99"/>
    <w:rsid w:val="00387AB5"/>
    <w:pPr>
      <w:numPr>
        <w:numId w:val="24"/>
      </w:numPr>
      <w:overflowPunct w:val="0"/>
      <w:autoSpaceDE w:val="0"/>
      <w:autoSpaceDN w:val="0"/>
      <w:adjustRightInd w:val="0"/>
      <w:jc w:val="both"/>
    </w:pPr>
    <w:rPr>
      <w:lang w:eastAsia="ru-RU"/>
    </w:rPr>
  </w:style>
  <w:style w:type="paragraph" w:customStyle="1" w:styleId="Ctrl-TimesNewRoman10">
    <w:name w:val="Стиль Перечисление (Ctrl+-) + Times New Roman1"/>
    <w:basedOn w:val="a5"/>
    <w:uiPriority w:val="99"/>
    <w:rsid w:val="00387AB5"/>
    <w:pPr>
      <w:numPr>
        <w:numId w:val="25"/>
      </w:numPr>
      <w:overflowPunct w:val="0"/>
      <w:autoSpaceDE w:val="0"/>
      <w:autoSpaceDN w:val="0"/>
      <w:adjustRightInd w:val="0"/>
      <w:spacing w:before="0"/>
      <w:ind w:left="0" w:firstLine="851"/>
      <w:textAlignment w:val="baseline"/>
    </w:pPr>
    <w:rPr>
      <w:lang w:eastAsia="ru-RU"/>
    </w:rPr>
  </w:style>
  <w:style w:type="paragraph" w:customStyle="1" w:styleId="aff0">
    <w:name w:val="Текст документа"/>
    <w:basedOn w:val="aff1"/>
    <w:uiPriority w:val="99"/>
    <w:rsid w:val="00387AB5"/>
    <w:pPr>
      <w:suppressAutoHyphens/>
      <w:spacing w:before="0"/>
      <w:ind w:left="0" w:firstLine="851"/>
    </w:pPr>
    <w:rPr>
      <w:rFonts w:ascii="Times New Roman" w:hAnsi="Times New Roman" w:cs="Times New Roman"/>
      <w:sz w:val="24"/>
      <w:szCs w:val="24"/>
      <w:lang w:val="en-US" w:eastAsia="ru-RU"/>
    </w:rPr>
  </w:style>
  <w:style w:type="paragraph" w:customStyle="1" w:styleId="a0">
    <w:name w:val="Стиль перечисление скобка"/>
    <w:basedOn w:val="Ctrl-TimesNewRoman10"/>
    <w:uiPriority w:val="99"/>
    <w:rsid w:val="00387AB5"/>
    <w:pPr>
      <w:numPr>
        <w:numId w:val="26"/>
      </w:numPr>
      <w:tabs>
        <w:tab w:val="num" w:pos="720"/>
      </w:tabs>
      <w:ind w:left="720" w:firstLine="0"/>
    </w:pPr>
  </w:style>
  <w:style w:type="paragraph" w:customStyle="1" w:styleId="aff2">
    <w:name w:val="Стиль Стиль перечисление скобка + полужирный"/>
    <w:basedOn w:val="a0"/>
    <w:uiPriority w:val="99"/>
    <w:rsid w:val="00387AB5"/>
    <w:pPr>
      <w:ind w:firstLine="851"/>
    </w:pPr>
    <w:rPr>
      <w:b/>
      <w:bCs/>
    </w:rPr>
  </w:style>
  <w:style w:type="paragraph" w:styleId="aff1">
    <w:name w:val="Plain Text"/>
    <w:basedOn w:val="a5"/>
    <w:link w:val="aff3"/>
    <w:uiPriority w:val="99"/>
    <w:rsid w:val="00387AB5"/>
    <w:rPr>
      <w:rFonts w:ascii="Courier New" w:hAnsi="Courier New" w:cs="Courier New"/>
      <w:sz w:val="20"/>
      <w:szCs w:val="20"/>
    </w:rPr>
  </w:style>
  <w:style w:type="character" w:customStyle="1" w:styleId="aff3">
    <w:name w:val="Текст Знак"/>
    <w:basedOn w:val="a6"/>
    <w:link w:val="aff1"/>
    <w:uiPriority w:val="99"/>
    <w:locked/>
    <w:rsid w:val="00387AB5"/>
    <w:rPr>
      <w:rFonts w:ascii="Courier New" w:hAnsi="Courier New" w:cs="Courier New"/>
      <w:lang w:eastAsia="en-US"/>
    </w:rPr>
  </w:style>
  <w:style w:type="paragraph" w:customStyle="1" w:styleId="Ctrl5">
    <w:name w:val="Текст (Ctrl+5)"/>
    <w:basedOn w:val="a5"/>
    <w:uiPriority w:val="99"/>
    <w:rsid w:val="001F1D1A"/>
    <w:pPr>
      <w:overflowPunct w:val="0"/>
      <w:autoSpaceDE w:val="0"/>
      <w:autoSpaceDN w:val="0"/>
      <w:adjustRightInd w:val="0"/>
      <w:spacing w:before="60" w:after="60"/>
      <w:ind w:left="0" w:firstLine="709"/>
      <w:textAlignment w:val="baseline"/>
    </w:pPr>
    <w:rPr>
      <w:rFonts w:ascii="Arial" w:hAnsi="Arial" w:cs="Arial"/>
      <w:lang w:eastAsia="ru-RU"/>
    </w:rPr>
  </w:style>
  <w:style w:type="paragraph" w:customStyle="1" w:styleId="33">
    <w:name w:val="Заголовок подраздела 3"/>
    <w:basedOn w:val="20"/>
    <w:uiPriority w:val="99"/>
    <w:rsid w:val="001F1D1A"/>
    <w:pPr>
      <w:numPr>
        <w:numId w:val="27"/>
      </w:numPr>
      <w:tabs>
        <w:tab w:val="num" w:pos="1477"/>
      </w:tabs>
    </w:pPr>
  </w:style>
  <w:style w:type="paragraph" w:customStyle="1" w:styleId="41">
    <w:name w:val="Заголовок подраздела 4"/>
    <w:basedOn w:val="33"/>
    <w:uiPriority w:val="99"/>
    <w:rsid w:val="006E4515"/>
    <w:pPr>
      <w:numPr>
        <w:numId w:val="28"/>
      </w:numPr>
      <w:tabs>
        <w:tab w:val="num" w:pos="1278"/>
      </w:tabs>
      <w:ind w:left="0" w:firstLine="851"/>
    </w:pPr>
  </w:style>
  <w:style w:type="paragraph" w:customStyle="1" w:styleId="5">
    <w:name w:val="Заголовок подраздела 5"/>
    <w:basedOn w:val="41"/>
    <w:uiPriority w:val="99"/>
    <w:rsid w:val="00EE745F"/>
    <w:pPr>
      <w:numPr>
        <w:numId w:val="29"/>
      </w:numPr>
      <w:tabs>
        <w:tab w:val="num" w:pos="1440"/>
      </w:tabs>
      <w:ind w:left="1440"/>
    </w:pPr>
  </w:style>
  <w:style w:type="paragraph" w:customStyle="1" w:styleId="60">
    <w:name w:val="Заголовок подраздела 6"/>
    <w:basedOn w:val="5"/>
    <w:uiPriority w:val="99"/>
    <w:rsid w:val="009E2906"/>
    <w:pPr>
      <w:numPr>
        <w:numId w:val="30"/>
      </w:numPr>
      <w:tabs>
        <w:tab w:val="num" w:pos="1440"/>
      </w:tabs>
      <w:ind w:left="1440"/>
    </w:pPr>
  </w:style>
  <w:style w:type="paragraph" w:customStyle="1" w:styleId="Ctrl-TimesNewRoman1">
    <w:name w:val="Стиль Стиль Перечисление (Ctrl+-) + Times New Roman1 + Первая строк..."/>
    <w:basedOn w:val="Ctrl-TimesNewRoman10"/>
    <w:uiPriority w:val="99"/>
    <w:rsid w:val="009E2906"/>
    <w:pPr>
      <w:numPr>
        <w:numId w:val="22"/>
      </w:numPr>
      <w:ind w:left="0" w:firstLine="851"/>
    </w:pPr>
  </w:style>
  <w:style w:type="paragraph" w:customStyle="1" w:styleId="7">
    <w:name w:val="Заголовок подраздела 7"/>
    <w:basedOn w:val="60"/>
    <w:uiPriority w:val="99"/>
    <w:rsid w:val="000E3919"/>
    <w:pPr>
      <w:numPr>
        <w:numId w:val="31"/>
      </w:numPr>
      <w:ind w:firstLine="709"/>
    </w:pPr>
  </w:style>
  <w:style w:type="paragraph" w:customStyle="1" w:styleId="aff4">
    <w:name w:val="обычный по центру"/>
    <w:basedOn w:val="a5"/>
    <w:next w:val="a5"/>
    <w:uiPriority w:val="99"/>
    <w:rsid w:val="004111D5"/>
    <w:pPr>
      <w:spacing w:before="40"/>
      <w:ind w:left="0"/>
      <w:jc w:val="center"/>
    </w:pPr>
    <w:rPr>
      <w:lang w:eastAsia="ru-RU"/>
    </w:rPr>
  </w:style>
  <w:style w:type="paragraph" w:customStyle="1" w:styleId="FuterLeft">
    <w:name w:val="Futer_Left"/>
    <w:basedOn w:val="a5"/>
    <w:uiPriority w:val="99"/>
    <w:rsid w:val="00C0449B"/>
    <w:pPr>
      <w:spacing w:before="0"/>
      <w:ind w:left="0"/>
      <w:jc w:val="left"/>
    </w:pPr>
    <w:rPr>
      <w:sz w:val="20"/>
      <w:szCs w:val="20"/>
      <w:lang w:eastAsia="ru-RU"/>
    </w:rPr>
  </w:style>
  <w:style w:type="paragraph" w:customStyle="1" w:styleId="18">
    <w:name w:val="маркированный 1"/>
    <w:basedOn w:val="a5"/>
    <w:uiPriority w:val="99"/>
    <w:rsid w:val="00C61844"/>
    <w:pPr>
      <w:numPr>
        <w:numId w:val="32"/>
      </w:numPr>
      <w:spacing w:before="0"/>
      <w:ind w:left="0"/>
    </w:pPr>
    <w:rPr>
      <w:lang w:eastAsia="ru-RU"/>
    </w:rPr>
  </w:style>
  <w:style w:type="paragraph" w:customStyle="1" w:styleId="1f">
    <w:name w:val="Название объекта1"/>
    <w:basedOn w:val="a5"/>
    <w:next w:val="a5"/>
    <w:uiPriority w:val="99"/>
    <w:rsid w:val="002A2791"/>
    <w:pPr>
      <w:tabs>
        <w:tab w:val="left" w:pos="1701"/>
      </w:tabs>
      <w:suppressAutoHyphens/>
      <w:spacing w:before="0"/>
      <w:ind w:left="0" w:firstLine="720"/>
      <w:jc w:val="center"/>
    </w:pPr>
    <w:rPr>
      <w:b/>
      <w:bCs/>
      <w:lang w:eastAsia="ar-SA"/>
    </w:rPr>
  </w:style>
  <w:style w:type="paragraph" w:customStyle="1" w:styleId="aff5">
    <w:name w:val="СОДЕРЖАНИЕ"/>
    <w:autoRedefine/>
    <w:uiPriority w:val="99"/>
    <w:rsid w:val="00952A6F"/>
    <w:pPr>
      <w:keepNext/>
      <w:suppressAutoHyphens/>
      <w:spacing w:before="120"/>
      <w:jc w:val="center"/>
    </w:pPr>
    <w:rPr>
      <w:b/>
      <w:bCs/>
      <w:caps/>
      <w:noProof/>
      <w:sz w:val="24"/>
      <w:szCs w:val="24"/>
    </w:rPr>
  </w:style>
  <w:style w:type="paragraph" w:customStyle="1" w:styleId="25">
    <w:name w:val="маркированный 2"/>
    <w:basedOn w:val="18"/>
    <w:uiPriority w:val="99"/>
    <w:rsid w:val="00413219"/>
    <w:pPr>
      <w:numPr>
        <w:numId w:val="33"/>
      </w:numPr>
      <w:ind w:left="1620"/>
    </w:pPr>
  </w:style>
  <w:style w:type="paragraph" w:customStyle="1" w:styleId="Tabletext">
    <w:name w:val="Table text"/>
    <w:uiPriority w:val="99"/>
    <w:rsid w:val="00413219"/>
    <w:pPr>
      <w:jc w:val="center"/>
    </w:pPr>
    <w:rPr>
      <w:sz w:val="24"/>
      <w:szCs w:val="24"/>
    </w:rPr>
  </w:style>
  <w:style w:type="paragraph" w:customStyle="1" w:styleId="aff6">
    <w:name w:val="ТаблицаЦ"/>
    <w:basedOn w:val="af2"/>
    <w:uiPriority w:val="99"/>
    <w:rsid w:val="00346416"/>
    <w:pPr>
      <w:spacing w:before="60" w:after="60"/>
      <w:ind w:left="0"/>
    </w:pPr>
    <w:rPr>
      <w:lang w:eastAsia="ru-RU"/>
    </w:rPr>
  </w:style>
  <w:style w:type="character" w:styleId="aff7">
    <w:name w:val="page number"/>
    <w:aliases w:val="Page Nr"/>
    <w:basedOn w:val="a6"/>
    <w:uiPriority w:val="99"/>
    <w:rsid w:val="00C872CF"/>
    <w:rPr>
      <w:rFonts w:ascii="Times New Roman" w:hAnsi="Times New Roman" w:cs="Times New Roman"/>
      <w:lang w:val="ru-RU"/>
    </w:rPr>
  </w:style>
  <w:style w:type="paragraph" w:styleId="44">
    <w:name w:val="toc 4"/>
    <w:basedOn w:val="a5"/>
    <w:next w:val="a5"/>
    <w:autoRedefine/>
    <w:uiPriority w:val="99"/>
    <w:semiHidden/>
    <w:rsid w:val="00C872CF"/>
    <w:pPr>
      <w:spacing w:before="0"/>
      <w:ind w:left="720" w:firstLine="851"/>
    </w:pPr>
    <w:rPr>
      <w:lang w:eastAsia="ru-RU"/>
    </w:rPr>
  </w:style>
  <w:style w:type="paragraph" w:styleId="53">
    <w:name w:val="toc 5"/>
    <w:basedOn w:val="a5"/>
    <w:next w:val="a5"/>
    <w:autoRedefine/>
    <w:uiPriority w:val="99"/>
    <w:semiHidden/>
    <w:rsid w:val="00C872CF"/>
    <w:pPr>
      <w:spacing w:before="0"/>
      <w:ind w:left="960" w:firstLine="851"/>
    </w:pPr>
    <w:rPr>
      <w:lang w:eastAsia="ru-RU"/>
    </w:rPr>
  </w:style>
  <w:style w:type="paragraph" w:styleId="63">
    <w:name w:val="toc 6"/>
    <w:basedOn w:val="a5"/>
    <w:next w:val="a5"/>
    <w:autoRedefine/>
    <w:uiPriority w:val="99"/>
    <w:semiHidden/>
    <w:rsid w:val="00C872CF"/>
    <w:pPr>
      <w:spacing w:before="0"/>
      <w:ind w:left="1200" w:firstLine="851"/>
    </w:pPr>
    <w:rPr>
      <w:lang w:eastAsia="ru-RU"/>
    </w:rPr>
  </w:style>
  <w:style w:type="paragraph" w:customStyle="1" w:styleId="32">
    <w:name w:val="маркированный 3"/>
    <w:basedOn w:val="25"/>
    <w:uiPriority w:val="99"/>
    <w:rsid w:val="00C872CF"/>
    <w:pPr>
      <w:numPr>
        <w:numId w:val="34"/>
      </w:numPr>
      <w:ind w:left="1212"/>
    </w:pPr>
  </w:style>
  <w:style w:type="paragraph" w:customStyle="1" w:styleId="aff8">
    <w:name w:val="приложений"/>
    <w:basedOn w:val="a5"/>
    <w:uiPriority w:val="99"/>
    <w:rsid w:val="00C872CF"/>
    <w:pPr>
      <w:spacing w:after="120"/>
      <w:ind w:left="0" w:firstLine="851"/>
      <w:jc w:val="center"/>
    </w:pPr>
    <w:rPr>
      <w:b/>
      <w:bCs/>
      <w:sz w:val="28"/>
      <w:szCs w:val="28"/>
      <w:lang w:eastAsia="ru-RU"/>
    </w:rPr>
  </w:style>
  <w:style w:type="paragraph" w:customStyle="1" w:styleId="aff9">
    <w:name w:val="содержание"/>
    <w:basedOn w:val="a5"/>
    <w:uiPriority w:val="99"/>
    <w:rsid w:val="00C872CF"/>
    <w:pPr>
      <w:spacing w:after="120"/>
      <w:ind w:left="0"/>
      <w:jc w:val="center"/>
    </w:pPr>
    <w:rPr>
      <w:b/>
      <w:bCs/>
      <w:caps/>
      <w:sz w:val="28"/>
      <w:szCs w:val="28"/>
      <w:lang w:eastAsia="ru-RU"/>
    </w:rPr>
  </w:style>
  <w:style w:type="paragraph" w:customStyle="1" w:styleId="affa">
    <w:name w:val="текст содержания"/>
    <w:basedOn w:val="a5"/>
    <w:uiPriority w:val="99"/>
    <w:rsid w:val="00C872CF"/>
    <w:pPr>
      <w:spacing w:before="60" w:after="60"/>
      <w:ind w:left="567" w:right="567"/>
    </w:pPr>
    <w:rPr>
      <w:lang w:eastAsia="ru-RU"/>
    </w:rPr>
  </w:style>
  <w:style w:type="paragraph" w:customStyle="1" w:styleId="affb">
    <w:name w:val="обложка"/>
    <w:basedOn w:val="a5"/>
    <w:uiPriority w:val="99"/>
    <w:rsid w:val="00C872CF"/>
    <w:pPr>
      <w:spacing w:before="60" w:after="60"/>
      <w:ind w:left="0" w:firstLine="851"/>
      <w:jc w:val="center"/>
    </w:pPr>
    <w:rPr>
      <w:b/>
      <w:bCs/>
      <w:caps/>
      <w:lang w:eastAsia="ru-RU"/>
    </w:rPr>
  </w:style>
  <w:style w:type="paragraph" w:styleId="72">
    <w:name w:val="toc 7"/>
    <w:basedOn w:val="a5"/>
    <w:next w:val="a5"/>
    <w:autoRedefine/>
    <w:uiPriority w:val="99"/>
    <w:semiHidden/>
    <w:rsid w:val="00C872CF"/>
    <w:pPr>
      <w:spacing w:before="0"/>
      <w:ind w:left="1440" w:firstLine="851"/>
    </w:pPr>
    <w:rPr>
      <w:lang w:eastAsia="ru-RU"/>
    </w:rPr>
  </w:style>
  <w:style w:type="paragraph" w:styleId="81">
    <w:name w:val="toc 8"/>
    <w:basedOn w:val="a5"/>
    <w:next w:val="a5"/>
    <w:autoRedefine/>
    <w:uiPriority w:val="99"/>
    <w:semiHidden/>
    <w:rsid w:val="00C872CF"/>
    <w:pPr>
      <w:spacing w:before="0"/>
      <w:ind w:left="1680" w:firstLine="851"/>
    </w:pPr>
    <w:rPr>
      <w:lang w:eastAsia="ru-RU"/>
    </w:rPr>
  </w:style>
  <w:style w:type="paragraph" w:styleId="91">
    <w:name w:val="toc 9"/>
    <w:basedOn w:val="a5"/>
    <w:next w:val="a5"/>
    <w:autoRedefine/>
    <w:uiPriority w:val="99"/>
    <w:semiHidden/>
    <w:rsid w:val="00C872CF"/>
    <w:pPr>
      <w:spacing w:before="0"/>
      <w:ind w:left="1920" w:firstLine="851"/>
    </w:pPr>
    <w:rPr>
      <w:lang w:eastAsia="ru-RU"/>
    </w:rPr>
  </w:style>
  <w:style w:type="paragraph" w:customStyle="1" w:styleId="025134">
    <w:name w:val="Стиль Основной текст + Слева:  025 см Первая строка:  134 см"/>
    <w:basedOn w:val="af"/>
    <w:autoRedefine/>
    <w:uiPriority w:val="99"/>
    <w:rsid w:val="00C872CF"/>
    <w:pPr>
      <w:widowControl w:val="0"/>
      <w:spacing w:before="0" w:line="336" w:lineRule="auto"/>
      <w:ind w:left="284" w:right="284" w:firstLine="851"/>
    </w:pPr>
    <w:rPr>
      <w:lang w:eastAsia="ru-RU"/>
    </w:rPr>
  </w:style>
  <w:style w:type="paragraph" w:styleId="2">
    <w:name w:val="List Bullet 2"/>
    <w:basedOn w:val="a5"/>
    <w:autoRedefine/>
    <w:uiPriority w:val="99"/>
    <w:rsid w:val="00C872CF"/>
    <w:pPr>
      <w:widowControl w:val="0"/>
      <w:numPr>
        <w:numId w:val="35"/>
      </w:numPr>
      <w:spacing w:after="120"/>
      <w:ind w:right="284"/>
    </w:pPr>
    <w:rPr>
      <w:lang w:val="en-US" w:eastAsia="ru-RU"/>
    </w:rPr>
  </w:style>
  <w:style w:type="paragraph" w:customStyle="1" w:styleId="otstup">
    <w:name w:val="otstup"/>
    <w:uiPriority w:val="99"/>
    <w:rsid w:val="00C872CF"/>
    <w:pPr>
      <w:numPr>
        <w:numId w:val="36"/>
      </w:numPr>
      <w:tabs>
        <w:tab w:val="left" w:pos="1276"/>
      </w:tabs>
      <w:spacing w:line="360" w:lineRule="auto"/>
      <w:ind w:right="170" w:firstLine="491"/>
      <w:jc w:val="both"/>
    </w:pPr>
    <w:rPr>
      <w:sz w:val="24"/>
      <w:szCs w:val="24"/>
    </w:rPr>
  </w:style>
  <w:style w:type="paragraph" w:customStyle="1" w:styleId="affc">
    <w:name w:val="Название приложения"/>
    <w:basedOn w:val="22"/>
    <w:next w:val="a5"/>
    <w:autoRedefine/>
    <w:uiPriority w:val="99"/>
    <w:rsid w:val="00C872CF"/>
    <w:pPr>
      <w:keepNext w:val="0"/>
      <w:spacing w:before="0" w:after="0"/>
      <w:ind w:firstLine="284"/>
      <w:outlineLvl w:val="9"/>
    </w:pPr>
    <w:rPr>
      <w:b w:val="0"/>
      <w:bCs w:val="0"/>
      <w:lang w:eastAsia="ru-RU"/>
    </w:rPr>
  </w:style>
  <w:style w:type="paragraph" w:styleId="affd">
    <w:name w:val="Title"/>
    <w:aliases w:val="Название документа,Назван.объекта,6_Приложение"/>
    <w:basedOn w:val="a5"/>
    <w:next w:val="a5"/>
    <w:link w:val="affe"/>
    <w:autoRedefine/>
    <w:uiPriority w:val="99"/>
    <w:qFormat/>
    <w:rsid w:val="00C872CF"/>
    <w:pPr>
      <w:suppressAutoHyphens/>
      <w:ind w:left="0"/>
      <w:jc w:val="center"/>
      <w:outlineLvl w:val="0"/>
    </w:pPr>
    <w:rPr>
      <w:b/>
      <w:bCs/>
      <w:caps/>
      <w:kern w:val="28"/>
      <w:lang w:eastAsia="ru-RU"/>
    </w:rPr>
  </w:style>
  <w:style w:type="character" w:customStyle="1" w:styleId="affe">
    <w:name w:val="Название Знак"/>
    <w:aliases w:val="Название документа Знак,Назван.объекта Знак,6_Приложение Знак"/>
    <w:basedOn w:val="a6"/>
    <w:link w:val="affd"/>
    <w:uiPriority w:val="99"/>
    <w:locked/>
    <w:rsid w:val="00C872CF"/>
    <w:rPr>
      <w:b/>
      <w:bCs/>
      <w:caps/>
      <w:kern w:val="28"/>
      <w:sz w:val="24"/>
      <w:szCs w:val="24"/>
    </w:rPr>
  </w:style>
  <w:style w:type="paragraph" w:customStyle="1" w:styleId="afff">
    <w:name w:val="Таблица (заголовок)"/>
    <w:basedOn w:val="a5"/>
    <w:uiPriority w:val="99"/>
    <w:rsid w:val="00C872CF"/>
    <w:pPr>
      <w:suppressAutoHyphens/>
      <w:spacing w:after="120"/>
      <w:ind w:left="0" w:firstLine="720"/>
    </w:pPr>
    <w:rPr>
      <w:lang w:eastAsia="ru-RU"/>
    </w:rPr>
  </w:style>
  <w:style w:type="paragraph" w:styleId="2d">
    <w:name w:val="Body Text Indent 2"/>
    <w:basedOn w:val="a5"/>
    <w:link w:val="2e"/>
    <w:uiPriority w:val="99"/>
    <w:rsid w:val="00C872CF"/>
    <w:pPr>
      <w:spacing w:before="0" w:line="360" w:lineRule="auto"/>
      <w:ind w:left="0" w:firstLine="709"/>
    </w:pPr>
    <w:rPr>
      <w:lang w:eastAsia="ru-RU"/>
    </w:rPr>
  </w:style>
  <w:style w:type="character" w:customStyle="1" w:styleId="2e">
    <w:name w:val="Основной текст с отступом 2 Знак"/>
    <w:basedOn w:val="a6"/>
    <w:link w:val="2d"/>
    <w:uiPriority w:val="99"/>
    <w:locked/>
    <w:rsid w:val="00C872CF"/>
    <w:rPr>
      <w:sz w:val="24"/>
      <w:szCs w:val="24"/>
    </w:rPr>
  </w:style>
  <w:style w:type="paragraph" w:customStyle="1" w:styleId="afff0">
    <w:name w:val="текст таблиц"/>
    <w:uiPriority w:val="99"/>
    <w:rsid w:val="00C872CF"/>
    <w:pPr>
      <w:spacing w:before="40" w:after="40"/>
    </w:pPr>
    <w:rPr>
      <w:sz w:val="20"/>
      <w:szCs w:val="20"/>
    </w:rPr>
  </w:style>
  <w:style w:type="paragraph" w:customStyle="1" w:styleId="afff1">
    <w:name w:val="Название по центру"/>
    <w:basedOn w:val="af1"/>
    <w:uiPriority w:val="99"/>
    <w:rsid w:val="00C872CF"/>
    <w:pPr>
      <w:tabs>
        <w:tab w:val="left" w:pos="1701"/>
      </w:tabs>
      <w:suppressAutoHyphens/>
      <w:spacing w:before="0" w:after="0" w:line="360" w:lineRule="auto"/>
      <w:ind w:left="0"/>
    </w:pPr>
    <w:rPr>
      <w:caps/>
      <w:lang w:eastAsia="ru-RU"/>
    </w:rPr>
  </w:style>
  <w:style w:type="paragraph" w:customStyle="1" w:styleId="-">
    <w:name w:val="Переч - Буш"/>
    <w:uiPriority w:val="99"/>
    <w:rsid w:val="00C872CF"/>
    <w:pPr>
      <w:numPr>
        <w:numId w:val="37"/>
      </w:numPr>
      <w:tabs>
        <w:tab w:val="left" w:pos="1418"/>
        <w:tab w:val="left" w:pos="6663"/>
      </w:tabs>
      <w:spacing w:before="120" w:line="360" w:lineRule="auto"/>
      <w:ind w:right="170"/>
      <w:jc w:val="both"/>
    </w:pPr>
    <w:rPr>
      <w:noProof/>
      <w:color w:val="000000"/>
      <w:sz w:val="24"/>
      <w:szCs w:val="24"/>
    </w:rPr>
  </w:style>
  <w:style w:type="paragraph" w:customStyle="1" w:styleId="-3">
    <w:name w:val="Осн абз-Буш"/>
    <w:basedOn w:val="a5"/>
    <w:uiPriority w:val="99"/>
    <w:rsid w:val="00C872CF"/>
    <w:pPr>
      <w:keepLines/>
      <w:widowControl w:val="0"/>
      <w:spacing w:after="360" w:line="360" w:lineRule="exact"/>
      <w:ind w:left="1985" w:right="170" w:firstLine="720"/>
    </w:pPr>
    <w:rPr>
      <w:rFonts w:ascii="Courier New" w:hAnsi="Courier New" w:cs="Courier New"/>
      <w:lang w:eastAsia="ru-RU"/>
    </w:rPr>
  </w:style>
  <w:style w:type="paragraph" w:customStyle="1" w:styleId="afff2">
    <w:name w:val="Текст таблиц основной"/>
    <w:basedOn w:val="a5"/>
    <w:autoRedefine/>
    <w:uiPriority w:val="99"/>
    <w:rsid w:val="00C872CF"/>
    <w:pPr>
      <w:spacing w:before="40" w:after="40"/>
      <w:ind w:left="0"/>
      <w:jc w:val="left"/>
    </w:pPr>
    <w:rPr>
      <w:i/>
      <w:iCs/>
      <w:sz w:val="18"/>
      <w:szCs w:val="18"/>
      <w:lang w:eastAsia="ru-RU"/>
    </w:rPr>
  </w:style>
  <w:style w:type="paragraph" w:customStyle="1" w:styleId="CIFRI">
    <w:name w:val="CIFRI"/>
    <w:basedOn w:val="a5"/>
    <w:uiPriority w:val="99"/>
    <w:rsid w:val="00C872CF"/>
    <w:pPr>
      <w:spacing w:line="360" w:lineRule="auto"/>
      <w:ind w:left="0" w:right="170"/>
    </w:pPr>
    <w:rPr>
      <w:lang w:eastAsia="ru-RU"/>
    </w:rPr>
  </w:style>
  <w:style w:type="paragraph" w:styleId="afff3">
    <w:name w:val="List Number"/>
    <w:basedOn w:val="a5"/>
    <w:uiPriority w:val="99"/>
    <w:rsid w:val="00C872CF"/>
    <w:pPr>
      <w:tabs>
        <w:tab w:val="num" w:pos="360"/>
      </w:tabs>
      <w:spacing w:line="360" w:lineRule="auto"/>
      <w:ind w:left="360" w:right="170" w:hanging="360"/>
    </w:pPr>
    <w:rPr>
      <w:noProof/>
      <w:lang w:eastAsia="ru-RU"/>
    </w:rPr>
  </w:style>
  <w:style w:type="paragraph" w:customStyle="1" w:styleId="Shtamp">
    <w:name w:val="Shtamp"/>
    <w:basedOn w:val="ad"/>
    <w:uiPriority w:val="99"/>
    <w:rsid w:val="00C872CF"/>
    <w:pPr>
      <w:tabs>
        <w:tab w:val="clear" w:pos="4153"/>
        <w:tab w:val="clear" w:pos="8306"/>
        <w:tab w:val="center" w:pos="4320"/>
        <w:tab w:val="right" w:pos="8640"/>
      </w:tabs>
      <w:spacing w:before="20" w:after="40"/>
      <w:ind w:left="0"/>
    </w:pPr>
    <w:rPr>
      <w:i/>
      <w:iCs/>
      <w:lang w:eastAsia="ru-RU"/>
    </w:rPr>
  </w:style>
  <w:style w:type="paragraph" w:customStyle="1" w:styleId="afff4">
    <w:name w:val="Основной нумерованный"/>
    <w:basedOn w:val="af"/>
    <w:uiPriority w:val="99"/>
    <w:rsid w:val="00C872CF"/>
    <w:pPr>
      <w:widowControl w:val="0"/>
      <w:tabs>
        <w:tab w:val="num" w:pos="360"/>
        <w:tab w:val="left" w:pos="1134"/>
      </w:tabs>
      <w:spacing w:line="360" w:lineRule="auto"/>
      <w:ind w:left="360" w:hanging="360"/>
    </w:pPr>
    <w:rPr>
      <w:rFonts w:ascii="Arial" w:hAnsi="Arial" w:cs="Arial"/>
      <w:lang w:eastAsia="ru-RU"/>
    </w:rPr>
  </w:style>
  <w:style w:type="paragraph" w:customStyle="1" w:styleId="afff5">
    <w:name w:val="Основной таблицы"/>
    <w:basedOn w:val="af"/>
    <w:uiPriority w:val="99"/>
    <w:rsid w:val="00C872CF"/>
    <w:pPr>
      <w:keepLines/>
      <w:spacing w:line="360" w:lineRule="auto"/>
      <w:ind w:left="0" w:firstLine="0"/>
      <w:jc w:val="left"/>
    </w:pPr>
    <w:rPr>
      <w:rFonts w:ascii="Arial" w:hAnsi="Arial" w:cs="Arial"/>
      <w:lang w:eastAsia="ru-RU"/>
    </w:rPr>
  </w:style>
  <w:style w:type="paragraph" w:customStyle="1" w:styleId="2f">
    <w:name w:val="Основной маркир. 2"/>
    <w:basedOn w:val="afff6"/>
    <w:uiPriority w:val="99"/>
    <w:rsid w:val="00C872CF"/>
    <w:pPr>
      <w:tabs>
        <w:tab w:val="num" w:pos="927"/>
        <w:tab w:val="right" w:pos="9072"/>
      </w:tabs>
      <w:ind w:left="927" w:hanging="360"/>
    </w:pPr>
  </w:style>
  <w:style w:type="paragraph" w:customStyle="1" w:styleId="afff6">
    <w:name w:val="Основной маркированный"/>
    <w:basedOn w:val="af"/>
    <w:uiPriority w:val="99"/>
    <w:rsid w:val="00C872CF"/>
    <w:pPr>
      <w:widowControl w:val="0"/>
      <w:spacing w:line="360" w:lineRule="auto"/>
      <w:ind w:left="0" w:firstLine="0"/>
    </w:pPr>
    <w:rPr>
      <w:rFonts w:ascii="Arial" w:hAnsi="Arial" w:cs="Arial"/>
      <w:lang w:eastAsia="ru-RU"/>
    </w:rPr>
  </w:style>
  <w:style w:type="paragraph" w:customStyle="1" w:styleId="1f0">
    <w:name w:val="Переч 1) Буш"/>
    <w:basedOn w:val="a5"/>
    <w:uiPriority w:val="99"/>
    <w:rsid w:val="00C872CF"/>
    <w:pPr>
      <w:tabs>
        <w:tab w:val="num" w:pos="870"/>
      </w:tabs>
      <w:ind w:left="870" w:hanging="360"/>
      <w:jc w:val="left"/>
    </w:pPr>
    <w:rPr>
      <w:sz w:val="20"/>
      <w:szCs w:val="20"/>
      <w:lang w:eastAsia="ru-RU"/>
    </w:rPr>
  </w:style>
  <w:style w:type="character" w:customStyle="1" w:styleId="SIMVOL">
    <w:name w:val="__SIMVOL"/>
    <w:basedOn w:val="a6"/>
    <w:uiPriority w:val="99"/>
    <w:rsid w:val="00C872CF"/>
    <w:rPr>
      <w:sz w:val="24"/>
      <w:szCs w:val="24"/>
    </w:rPr>
  </w:style>
  <w:style w:type="paragraph" w:customStyle="1" w:styleId="Appendix">
    <w:name w:val="Appendix"/>
    <w:uiPriority w:val="99"/>
    <w:rsid w:val="00C872CF"/>
    <w:pPr>
      <w:pageBreakBefore/>
      <w:spacing w:before="560" w:after="120"/>
      <w:ind w:left="284" w:right="284"/>
      <w:jc w:val="center"/>
    </w:pPr>
    <w:rPr>
      <w:b/>
      <w:bCs/>
      <w:caps/>
      <w:noProof/>
      <w:sz w:val="28"/>
      <w:szCs w:val="28"/>
    </w:rPr>
  </w:style>
  <w:style w:type="paragraph" w:customStyle="1" w:styleId="1f1">
    <w:name w:val="Основной текст 1"/>
    <w:basedOn w:val="a5"/>
    <w:uiPriority w:val="99"/>
    <w:rsid w:val="00C872CF"/>
    <w:pPr>
      <w:spacing w:line="360" w:lineRule="auto"/>
      <w:ind w:left="0" w:firstLine="709"/>
    </w:pPr>
    <w:rPr>
      <w:sz w:val="28"/>
      <w:szCs w:val="28"/>
      <w:lang w:eastAsia="ru-RU"/>
    </w:rPr>
  </w:style>
  <w:style w:type="paragraph" w:customStyle="1" w:styleId="afff7">
    <w:name w:val="Обычный без отступа"/>
    <w:basedOn w:val="a5"/>
    <w:uiPriority w:val="99"/>
    <w:rsid w:val="00C872CF"/>
    <w:pPr>
      <w:keepLines/>
      <w:ind w:left="0"/>
    </w:pPr>
    <w:rPr>
      <w:lang w:eastAsia="ru-RU"/>
    </w:rPr>
  </w:style>
  <w:style w:type="paragraph" w:customStyle="1" w:styleId="afff8">
    <w:name w:val="ТЗ"/>
    <w:basedOn w:val="a5"/>
    <w:uiPriority w:val="99"/>
    <w:rsid w:val="00C872CF"/>
    <w:pPr>
      <w:keepLines/>
      <w:ind w:left="0" w:firstLine="709"/>
    </w:pPr>
    <w:rPr>
      <w:sz w:val="28"/>
      <w:szCs w:val="28"/>
      <w:lang w:eastAsia="ru-RU"/>
    </w:rPr>
  </w:style>
  <w:style w:type="paragraph" w:customStyle="1" w:styleId="-20">
    <w:name w:val="Переч -Буш 2"/>
    <w:basedOn w:val="-"/>
    <w:uiPriority w:val="99"/>
    <w:rsid w:val="00C872CF"/>
    <w:pPr>
      <w:numPr>
        <w:numId w:val="0"/>
      </w:numPr>
      <w:ind w:left="2268" w:hanging="283"/>
    </w:pPr>
    <w:rPr>
      <w:noProof w:val="0"/>
    </w:rPr>
  </w:style>
  <w:style w:type="paragraph" w:customStyle="1" w:styleId="afff9">
    <w:name w:val="Основной в центре"/>
    <w:basedOn w:val="af"/>
    <w:uiPriority w:val="99"/>
    <w:rsid w:val="00C872CF"/>
    <w:pPr>
      <w:widowControl w:val="0"/>
      <w:spacing w:line="360" w:lineRule="auto"/>
      <w:ind w:left="0" w:firstLine="0"/>
      <w:jc w:val="center"/>
    </w:pPr>
    <w:rPr>
      <w:lang w:eastAsia="ru-RU"/>
    </w:rPr>
  </w:style>
  <w:style w:type="paragraph" w:customStyle="1" w:styleId="151">
    <w:name w:val="Обычный 1.5 инт по ширине"/>
    <w:basedOn w:val="a5"/>
    <w:uiPriority w:val="99"/>
    <w:rsid w:val="00C872CF"/>
    <w:pPr>
      <w:keepNext/>
      <w:suppressAutoHyphens/>
      <w:spacing w:before="0"/>
      <w:ind w:left="0" w:firstLine="851"/>
    </w:pPr>
    <w:rPr>
      <w:lang w:val="en-US" w:eastAsia="ru-RU"/>
    </w:rPr>
  </w:style>
  <w:style w:type="paragraph" w:customStyle="1" w:styleId="OTST1">
    <w:name w:val="OTST1"/>
    <w:uiPriority w:val="99"/>
    <w:rsid w:val="00C872CF"/>
    <w:pPr>
      <w:widowControl w:val="0"/>
      <w:tabs>
        <w:tab w:val="left" w:pos="879"/>
        <w:tab w:val="left" w:pos="1134"/>
      </w:tabs>
      <w:spacing w:before="40" w:after="40" w:line="360" w:lineRule="auto"/>
      <w:ind w:right="49" w:firstLine="851"/>
      <w:jc w:val="both"/>
    </w:pPr>
    <w:rPr>
      <w:sz w:val="24"/>
      <w:szCs w:val="24"/>
    </w:rPr>
  </w:style>
  <w:style w:type="paragraph" w:styleId="2f0">
    <w:name w:val="List Number 2"/>
    <w:basedOn w:val="a5"/>
    <w:uiPriority w:val="99"/>
    <w:rsid w:val="00C872CF"/>
    <w:pPr>
      <w:tabs>
        <w:tab w:val="num" w:pos="643"/>
      </w:tabs>
      <w:spacing w:before="0" w:line="360" w:lineRule="auto"/>
      <w:ind w:left="643" w:right="284" w:hanging="360"/>
    </w:pPr>
    <w:rPr>
      <w:noProof/>
      <w:lang w:eastAsia="ru-RU"/>
    </w:rPr>
  </w:style>
  <w:style w:type="paragraph" w:customStyle="1" w:styleId="afffa">
    <w:name w:val="Отс"/>
    <w:basedOn w:val="a5"/>
    <w:uiPriority w:val="99"/>
    <w:rsid w:val="00C872CF"/>
    <w:pPr>
      <w:tabs>
        <w:tab w:val="num" w:pos="1560"/>
      </w:tabs>
      <w:spacing w:line="360" w:lineRule="auto"/>
      <w:ind w:left="1560" w:right="284" w:hanging="567"/>
    </w:pPr>
    <w:rPr>
      <w:lang w:eastAsia="ru-RU"/>
    </w:rPr>
  </w:style>
  <w:style w:type="paragraph" w:customStyle="1" w:styleId="afffb">
    <w:name w:val="Отступ"/>
    <w:uiPriority w:val="99"/>
    <w:rsid w:val="00C872CF"/>
    <w:pPr>
      <w:tabs>
        <w:tab w:val="num" w:pos="1276"/>
        <w:tab w:val="left" w:leader="dot" w:pos="6237"/>
        <w:tab w:val="left" w:leader="dot" w:pos="7655"/>
      </w:tabs>
      <w:ind w:firstLine="851"/>
    </w:pPr>
    <w:rPr>
      <w:sz w:val="24"/>
      <w:szCs w:val="24"/>
    </w:rPr>
  </w:style>
  <w:style w:type="paragraph" w:customStyle="1" w:styleId="afffc">
    <w:name w:val="Приложение"/>
    <w:autoRedefine/>
    <w:uiPriority w:val="99"/>
    <w:rsid w:val="0091638F"/>
    <w:pPr>
      <w:ind w:left="851"/>
      <w:jc w:val="center"/>
    </w:pPr>
    <w:rPr>
      <w:b/>
      <w:bCs/>
      <w:caps/>
      <w:color w:val="000000"/>
      <w:kern w:val="28"/>
      <w:sz w:val="24"/>
      <w:szCs w:val="24"/>
    </w:rPr>
  </w:style>
  <w:style w:type="paragraph" w:customStyle="1" w:styleId="afffd">
    <w:name w:val="приложение"/>
    <w:basedOn w:val="affd"/>
    <w:autoRedefine/>
    <w:uiPriority w:val="99"/>
    <w:rsid w:val="00C872CF"/>
    <w:pPr>
      <w:suppressAutoHyphens w:val="0"/>
      <w:spacing w:before="0"/>
    </w:pPr>
    <w:rPr>
      <w:b w:val="0"/>
      <w:bCs w:val="0"/>
      <w:caps w:val="0"/>
    </w:rPr>
  </w:style>
  <w:style w:type="paragraph" w:styleId="45">
    <w:name w:val="List Number 4"/>
    <w:basedOn w:val="a5"/>
    <w:uiPriority w:val="99"/>
    <w:rsid w:val="00C872CF"/>
    <w:pPr>
      <w:tabs>
        <w:tab w:val="num" w:pos="1209"/>
      </w:tabs>
      <w:spacing w:before="0" w:line="360" w:lineRule="auto"/>
      <w:ind w:left="1209" w:right="284" w:hanging="360"/>
    </w:pPr>
    <w:rPr>
      <w:lang w:eastAsia="ru-RU"/>
    </w:rPr>
  </w:style>
  <w:style w:type="paragraph" w:styleId="54">
    <w:name w:val="List Bullet 5"/>
    <w:basedOn w:val="a5"/>
    <w:autoRedefine/>
    <w:uiPriority w:val="99"/>
    <w:rsid w:val="00C872CF"/>
    <w:pPr>
      <w:tabs>
        <w:tab w:val="num" w:pos="1492"/>
      </w:tabs>
      <w:spacing w:line="360" w:lineRule="auto"/>
      <w:ind w:left="1492" w:hanging="360"/>
    </w:pPr>
    <w:rPr>
      <w:lang w:eastAsia="ru-RU"/>
    </w:rPr>
  </w:style>
  <w:style w:type="paragraph" w:styleId="3f">
    <w:name w:val="List Bullet 3"/>
    <w:basedOn w:val="a5"/>
    <w:autoRedefine/>
    <w:uiPriority w:val="99"/>
    <w:rsid w:val="00C872CF"/>
    <w:pPr>
      <w:tabs>
        <w:tab w:val="num" w:pos="1211"/>
      </w:tabs>
      <w:spacing w:line="360" w:lineRule="auto"/>
      <w:ind w:left="1134" w:right="170"/>
    </w:pPr>
    <w:rPr>
      <w:noProof/>
      <w:lang w:eastAsia="ru-RU"/>
    </w:rPr>
  </w:style>
  <w:style w:type="paragraph" w:customStyle="1" w:styleId="-21">
    <w:name w:val="М-2"/>
    <w:basedOn w:val="a5"/>
    <w:uiPriority w:val="99"/>
    <w:rsid w:val="00C872CF"/>
    <w:pPr>
      <w:spacing w:before="60" w:after="60"/>
      <w:ind w:left="0"/>
      <w:jc w:val="left"/>
    </w:pPr>
    <w:rPr>
      <w:lang w:val="en-US" w:eastAsia="ru-RU"/>
    </w:rPr>
  </w:style>
  <w:style w:type="paragraph" w:customStyle="1" w:styleId="western">
    <w:name w:val="western"/>
    <w:basedOn w:val="a5"/>
    <w:uiPriority w:val="99"/>
    <w:rsid w:val="00C872CF"/>
    <w:pPr>
      <w:spacing w:before="100" w:beforeAutospacing="1" w:line="360" w:lineRule="auto"/>
      <w:ind w:left="0" w:firstLine="851"/>
    </w:pPr>
    <w:rPr>
      <w:sz w:val="28"/>
      <w:szCs w:val="28"/>
      <w:lang w:eastAsia="ru-RU"/>
    </w:rPr>
  </w:style>
  <w:style w:type="paragraph" w:customStyle="1" w:styleId="3f0">
    <w:name w:val="Стиль3"/>
    <w:basedOn w:val="11"/>
    <w:uiPriority w:val="99"/>
    <w:rsid w:val="00C872CF"/>
    <w:pPr>
      <w:tabs>
        <w:tab w:val="num" w:pos="360"/>
        <w:tab w:val="left" w:pos="1276"/>
      </w:tabs>
      <w:spacing w:before="0"/>
      <w:ind w:right="-29"/>
    </w:pPr>
    <w:rPr>
      <w:kern w:val="28"/>
      <w:lang w:eastAsia="ru-RU"/>
    </w:rPr>
  </w:style>
  <w:style w:type="character" w:customStyle="1" w:styleId="afffe">
    <w:name w:val="Знак Знак"/>
    <w:basedOn w:val="a6"/>
    <w:uiPriority w:val="99"/>
    <w:rsid w:val="00C872CF"/>
    <w:rPr>
      <w:sz w:val="16"/>
      <w:szCs w:val="16"/>
      <w:lang w:val="ru-RU" w:eastAsia="ru-RU"/>
    </w:rPr>
  </w:style>
  <w:style w:type="paragraph" w:customStyle="1" w:styleId="affff">
    <w:name w:val="НазПрил"/>
    <w:basedOn w:val="affd"/>
    <w:autoRedefine/>
    <w:uiPriority w:val="99"/>
    <w:rsid w:val="00C872CF"/>
    <w:pPr>
      <w:keepNext/>
      <w:keepLines/>
      <w:pageBreakBefore/>
      <w:tabs>
        <w:tab w:val="left" w:pos="1418"/>
        <w:tab w:val="left" w:pos="1701"/>
        <w:tab w:val="left" w:pos="1843"/>
      </w:tabs>
      <w:suppressAutoHyphens w:val="0"/>
      <w:spacing w:after="120"/>
      <w:ind w:firstLine="851"/>
      <w:jc w:val="both"/>
    </w:pPr>
    <w:rPr>
      <w:sz w:val="32"/>
      <w:szCs w:val="32"/>
    </w:rPr>
  </w:style>
  <w:style w:type="paragraph" w:styleId="affff0">
    <w:name w:val="Block Text"/>
    <w:basedOn w:val="a5"/>
    <w:uiPriority w:val="99"/>
    <w:rsid w:val="00C872CF"/>
    <w:pPr>
      <w:spacing w:line="360" w:lineRule="auto"/>
      <w:ind w:left="170" w:right="170" w:firstLine="720"/>
    </w:pPr>
    <w:rPr>
      <w:lang w:eastAsia="ru-RU"/>
    </w:rPr>
  </w:style>
  <w:style w:type="character" w:customStyle="1" w:styleId="affff1">
    <w:name w:val="Подпункт Знак Знак"/>
    <w:basedOn w:val="a6"/>
    <w:uiPriority w:val="99"/>
    <w:rsid w:val="00C872CF"/>
    <w:rPr>
      <w:b/>
      <w:bCs/>
      <w:sz w:val="24"/>
      <w:szCs w:val="24"/>
      <w:lang w:val="ru-RU" w:eastAsia="ru-RU"/>
    </w:rPr>
  </w:style>
  <w:style w:type="paragraph" w:customStyle="1" w:styleId="affff2">
    <w:name w:val="Обложка"/>
    <w:uiPriority w:val="99"/>
    <w:rsid w:val="00C872CF"/>
    <w:pPr>
      <w:spacing w:before="60" w:after="60"/>
      <w:jc w:val="center"/>
    </w:pPr>
    <w:rPr>
      <w:b/>
      <w:bCs/>
      <w:caps/>
      <w:kern w:val="28"/>
      <w:sz w:val="24"/>
      <w:szCs w:val="24"/>
    </w:rPr>
  </w:style>
  <w:style w:type="paragraph" w:customStyle="1" w:styleId="1f2">
    <w:name w:val="Конструкторский + 1"/>
    <w:aliases w:val="5 интервала"/>
    <w:basedOn w:val="a5"/>
    <w:uiPriority w:val="99"/>
    <w:rsid w:val="00C872CF"/>
    <w:pPr>
      <w:tabs>
        <w:tab w:val="left" w:pos="720"/>
      </w:tabs>
      <w:spacing w:before="0" w:line="360" w:lineRule="auto"/>
      <w:ind w:left="227" w:right="227" w:firstLine="720"/>
    </w:pPr>
    <w:rPr>
      <w:sz w:val="22"/>
      <w:szCs w:val="22"/>
      <w:lang w:eastAsia="ru-RU"/>
    </w:rPr>
  </w:style>
  <w:style w:type="character" w:customStyle="1" w:styleId="111">
    <w:name w:val="Конструкторский + 11"/>
    <w:aliases w:val="5 интервала Знак"/>
    <w:basedOn w:val="a6"/>
    <w:uiPriority w:val="99"/>
    <w:rsid w:val="00C872CF"/>
    <w:rPr>
      <w:sz w:val="22"/>
      <w:szCs w:val="22"/>
      <w:lang w:val="ru-RU" w:eastAsia="ru-RU"/>
    </w:rPr>
  </w:style>
  <w:style w:type="paragraph" w:customStyle="1" w:styleId="05">
    <w:name w:val="Стиль Конструкторский + список + Справа:  05 см"/>
    <w:basedOn w:val="a5"/>
    <w:uiPriority w:val="99"/>
    <w:rsid w:val="00C872CF"/>
    <w:pPr>
      <w:tabs>
        <w:tab w:val="num" w:pos="360"/>
        <w:tab w:val="left" w:pos="1701"/>
      </w:tabs>
      <w:spacing w:before="0"/>
      <w:ind w:left="360" w:right="227" w:hanging="360"/>
    </w:pPr>
    <w:rPr>
      <w:sz w:val="22"/>
      <w:szCs w:val="22"/>
      <w:lang w:eastAsia="ru-RU"/>
    </w:rPr>
  </w:style>
  <w:style w:type="paragraph" w:customStyle="1" w:styleId="-4">
    <w:name w:val="Список-"/>
    <w:basedOn w:val="a5"/>
    <w:uiPriority w:val="99"/>
    <w:rsid w:val="00C872CF"/>
    <w:pPr>
      <w:tabs>
        <w:tab w:val="num" w:pos="927"/>
        <w:tab w:val="num" w:pos="1560"/>
        <w:tab w:val="left" w:pos="1701"/>
      </w:tabs>
      <w:spacing w:before="0"/>
      <w:ind w:left="1560" w:right="340" w:hanging="567"/>
    </w:pPr>
    <w:rPr>
      <w:lang w:eastAsia="ru-RU"/>
    </w:rPr>
  </w:style>
  <w:style w:type="character" w:customStyle="1" w:styleId="affff3">
    <w:name w:val="Основной шрифт"/>
    <w:uiPriority w:val="99"/>
    <w:rsid w:val="00C872CF"/>
  </w:style>
  <w:style w:type="paragraph" w:customStyle="1" w:styleId="46">
    <w:name w:val="Стиль4"/>
    <w:basedOn w:val="a5"/>
    <w:uiPriority w:val="99"/>
    <w:rsid w:val="00C872CF"/>
    <w:pPr>
      <w:tabs>
        <w:tab w:val="num" w:pos="1211"/>
        <w:tab w:val="left" w:pos="1418"/>
        <w:tab w:val="left" w:pos="1701"/>
        <w:tab w:val="left" w:pos="1843"/>
      </w:tabs>
      <w:spacing w:before="0"/>
      <w:ind w:left="0"/>
    </w:pPr>
    <w:rPr>
      <w:lang w:eastAsia="ru-RU"/>
    </w:rPr>
  </w:style>
  <w:style w:type="paragraph" w:styleId="affff4">
    <w:name w:val="annotation text"/>
    <w:basedOn w:val="a5"/>
    <w:link w:val="affff5"/>
    <w:uiPriority w:val="99"/>
    <w:semiHidden/>
    <w:rsid w:val="00C872CF"/>
    <w:pPr>
      <w:tabs>
        <w:tab w:val="left" w:pos="1418"/>
        <w:tab w:val="left" w:pos="1701"/>
        <w:tab w:val="left" w:pos="1843"/>
      </w:tabs>
      <w:spacing w:line="360" w:lineRule="auto"/>
      <w:ind w:left="0" w:firstLine="709"/>
    </w:pPr>
    <w:rPr>
      <w:sz w:val="20"/>
      <w:szCs w:val="20"/>
      <w:lang w:eastAsia="ru-RU"/>
    </w:rPr>
  </w:style>
  <w:style w:type="character" w:customStyle="1" w:styleId="affff5">
    <w:name w:val="Текст примечания Знак"/>
    <w:basedOn w:val="a6"/>
    <w:link w:val="affff4"/>
    <w:uiPriority w:val="99"/>
    <w:locked/>
    <w:rsid w:val="00C872CF"/>
  </w:style>
  <w:style w:type="paragraph" w:styleId="affff6">
    <w:name w:val="footnote text"/>
    <w:basedOn w:val="a5"/>
    <w:link w:val="affff7"/>
    <w:uiPriority w:val="99"/>
    <w:semiHidden/>
    <w:rsid w:val="00C872CF"/>
    <w:pPr>
      <w:tabs>
        <w:tab w:val="left" w:pos="1418"/>
        <w:tab w:val="left" w:pos="1701"/>
        <w:tab w:val="left" w:pos="1843"/>
      </w:tabs>
      <w:spacing w:line="360" w:lineRule="auto"/>
      <w:ind w:left="0" w:firstLine="284"/>
    </w:pPr>
    <w:rPr>
      <w:sz w:val="20"/>
      <w:szCs w:val="20"/>
      <w:lang w:eastAsia="ru-RU"/>
    </w:rPr>
  </w:style>
  <w:style w:type="character" w:customStyle="1" w:styleId="affff7">
    <w:name w:val="Текст сноски Знак"/>
    <w:basedOn w:val="a6"/>
    <w:link w:val="affff6"/>
    <w:uiPriority w:val="99"/>
    <w:locked/>
    <w:rsid w:val="00C872CF"/>
  </w:style>
  <w:style w:type="paragraph" w:customStyle="1" w:styleId="55">
    <w:name w:val="Стиль5"/>
    <w:basedOn w:val="42"/>
    <w:uiPriority w:val="99"/>
    <w:rsid w:val="00C872CF"/>
    <w:pPr>
      <w:keepNext w:val="0"/>
      <w:tabs>
        <w:tab w:val="num" w:pos="1080"/>
        <w:tab w:val="left" w:pos="1701"/>
        <w:tab w:val="left" w:pos="1843"/>
      </w:tabs>
      <w:spacing w:before="120" w:after="0"/>
      <w:ind w:left="0" w:firstLine="709"/>
      <w:jc w:val="left"/>
    </w:pPr>
    <w:rPr>
      <w:sz w:val="24"/>
      <w:szCs w:val="24"/>
      <w:lang w:eastAsia="ru-RU"/>
    </w:rPr>
  </w:style>
  <w:style w:type="paragraph" w:customStyle="1" w:styleId="-22">
    <w:name w:val="-Список2"/>
    <w:basedOn w:val="-4"/>
    <w:uiPriority w:val="99"/>
    <w:rsid w:val="00C872CF"/>
    <w:pPr>
      <w:tabs>
        <w:tab w:val="clear" w:pos="927"/>
        <w:tab w:val="num" w:pos="870"/>
        <w:tab w:val="left" w:pos="1418"/>
        <w:tab w:val="num" w:pos="1701"/>
        <w:tab w:val="left" w:pos="1843"/>
      </w:tabs>
      <w:ind w:left="1701" w:right="0" w:firstLine="0"/>
    </w:pPr>
  </w:style>
  <w:style w:type="paragraph" w:customStyle="1" w:styleId="3f1">
    <w:name w:val="Список3"/>
    <w:basedOn w:val="-22"/>
    <w:uiPriority w:val="99"/>
    <w:rsid w:val="00C872CF"/>
    <w:pPr>
      <w:tabs>
        <w:tab w:val="clear" w:pos="870"/>
      </w:tabs>
    </w:pPr>
  </w:style>
  <w:style w:type="paragraph" w:customStyle="1" w:styleId="2f1">
    <w:name w:val="Стиль2"/>
    <w:basedOn w:val="11"/>
    <w:uiPriority w:val="99"/>
    <w:rsid w:val="00C872CF"/>
    <w:pPr>
      <w:tabs>
        <w:tab w:val="num" w:pos="360"/>
        <w:tab w:val="left" w:pos="1276"/>
        <w:tab w:val="left" w:pos="1843"/>
      </w:tabs>
      <w:spacing w:before="0"/>
      <w:ind w:left="851" w:right="-29"/>
    </w:pPr>
    <w:rPr>
      <w:noProof/>
      <w:kern w:val="28"/>
      <w:sz w:val="24"/>
      <w:szCs w:val="24"/>
      <w:lang w:eastAsia="ru-RU"/>
    </w:rPr>
  </w:style>
  <w:style w:type="paragraph" w:styleId="affff8">
    <w:name w:val="Normal (Web)"/>
    <w:basedOn w:val="a5"/>
    <w:uiPriority w:val="99"/>
    <w:rsid w:val="00C872CF"/>
    <w:pPr>
      <w:tabs>
        <w:tab w:val="left" w:pos="1418"/>
        <w:tab w:val="left" w:pos="1701"/>
        <w:tab w:val="left" w:pos="1843"/>
      </w:tabs>
      <w:spacing w:before="100" w:beforeAutospacing="1" w:after="100" w:afterAutospacing="1"/>
      <w:ind w:left="0"/>
    </w:pPr>
    <w:rPr>
      <w:lang w:eastAsia="ru-RU"/>
    </w:rPr>
  </w:style>
  <w:style w:type="paragraph" w:customStyle="1" w:styleId="56">
    <w:name w:val="Стиль5 Знак"/>
    <w:basedOn w:val="42"/>
    <w:uiPriority w:val="99"/>
    <w:rsid w:val="00C872CF"/>
    <w:pPr>
      <w:keepNext w:val="0"/>
      <w:tabs>
        <w:tab w:val="num" w:pos="284"/>
        <w:tab w:val="left" w:pos="851"/>
        <w:tab w:val="left" w:pos="1418"/>
        <w:tab w:val="left" w:pos="1701"/>
        <w:tab w:val="left" w:pos="1843"/>
      </w:tabs>
      <w:spacing w:before="120" w:after="0" w:line="360" w:lineRule="auto"/>
      <w:ind w:left="284" w:firstLine="709"/>
    </w:pPr>
    <w:rPr>
      <w:b w:val="0"/>
      <w:bCs w:val="0"/>
      <w:i/>
      <w:iCs/>
      <w:sz w:val="24"/>
      <w:szCs w:val="24"/>
      <w:lang w:eastAsia="ru-RU"/>
    </w:rPr>
  </w:style>
  <w:style w:type="character" w:customStyle="1" w:styleId="57">
    <w:name w:val="Стиль5 Знак Знак"/>
    <w:basedOn w:val="a6"/>
    <w:uiPriority w:val="99"/>
    <w:rsid w:val="00C872CF"/>
    <w:rPr>
      <w:b/>
      <w:bCs/>
      <w:i/>
      <w:iCs/>
      <w:sz w:val="24"/>
      <w:szCs w:val="24"/>
      <w:lang w:val="ru-RU" w:eastAsia="ru-RU"/>
    </w:rPr>
  </w:style>
  <w:style w:type="paragraph" w:styleId="affff9">
    <w:name w:val="annotation subject"/>
    <w:basedOn w:val="affff4"/>
    <w:next w:val="affff4"/>
    <w:link w:val="affffa"/>
    <w:uiPriority w:val="99"/>
    <w:semiHidden/>
    <w:rsid w:val="00C872CF"/>
    <w:pPr>
      <w:ind w:left="284" w:right="340"/>
    </w:pPr>
    <w:rPr>
      <w:b/>
      <w:bCs/>
    </w:rPr>
  </w:style>
  <w:style w:type="character" w:customStyle="1" w:styleId="affffa">
    <w:name w:val="Тема примечания Знак"/>
    <w:basedOn w:val="affff5"/>
    <w:link w:val="affff9"/>
    <w:uiPriority w:val="99"/>
    <w:locked/>
    <w:rsid w:val="00C872CF"/>
    <w:rPr>
      <w:b/>
      <w:bCs/>
    </w:rPr>
  </w:style>
  <w:style w:type="paragraph" w:styleId="affffb">
    <w:name w:val="Balloon Text"/>
    <w:basedOn w:val="a5"/>
    <w:link w:val="affffc"/>
    <w:uiPriority w:val="99"/>
    <w:semiHidden/>
    <w:rsid w:val="00C872CF"/>
    <w:pPr>
      <w:tabs>
        <w:tab w:val="left" w:pos="1418"/>
        <w:tab w:val="left" w:pos="1701"/>
        <w:tab w:val="left" w:pos="1843"/>
      </w:tabs>
      <w:spacing w:before="0"/>
      <w:ind w:left="0" w:firstLine="709"/>
    </w:pPr>
    <w:rPr>
      <w:rFonts w:ascii="Tahoma" w:hAnsi="Tahoma" w:cs="Tahoma"/>
      <w:sz w:val="16"/>
      <w:szCs w:val="16"/>
      <w:lang w:eastAsia="ru-RU"/>
    </w:rPr>
  </w:style>
  <w:style w:type="character" w:customStyle="1" w:styleId="affffc">
    <w:name w:val="Текст выноски Знак"/>
    <w:basedOn w:val="a6"/>
    <w:link w:val="affffb"/>
    <w:uiPriority w:val="99"/>
    <w:locked/>
    <w:rsid w:val="00C872CF"/>
    <w:rPr>
      <w:rFonts w:ascii="Tahoma" w:hAnsi="Tahoma" w:cs="Tahoma"/>
      <w:sz w:val="16"/>
      <w:szCs w:val="16"/>
    </w:rPr>
  </w:style>
  <w:style w:type="paragraph" w:customStyle="1" w:styleId="1f3">
    <w:name w:val="Список1"/>
    <w:basedOn w:val="a5"/>
    <w:uiPriority w:val="99"/>
    <w:rsid w:val="00C872CF"/>
    <w:pPr>
      <w:tabs>
        <w:tab w:val="num" w:pos="681"/>
        <w:tab w:val="num" w:pos="870"/>
        <w:tab w:val="left" w:pos="1701"/>
      </w:tabs>
      <w:spacing w:before="0"/>
      <w:ind w:left="870" w:right="284" w:hanging="360"/>
    </w:pPr>
    <w:rPr>
      <w:sz w:val="22"/>
      <w:szCs w:val="22"/>
      <w:lang w:eastAsia="ru-RU"/>
    </w:rPr>
  </w:style>
  <w:style w:type="paragraph" w:customStyle="1" w:styleId="1f4">
    <w:name w:val="Обычный1"/>
    <w:uiPriority w:val="99"/>
    <w:rsid w:val="00C872CF"/>
    <w:pPr>
      <w:spacing w:line="360" w:lineRule="auto"/>
      <w:ind w:left="284" w:right="284" w:firstLine="851"/>
      <w:jc w:val="both"/>
    </w:pPr>
    <w:rPr>
      <w:noProof/>
      <w:sz w:val="24"/>
      <w:szCs w:val="24"/>
    </w:rPr>
  </w:style>
  <w:style w:type="paragraph" w:customStyle="1" w:styleId="2f2">
    <w:name w:val="Отступ2"/>
    <w:basedOn w:val="afffb"/>
    <w:uiPriority w:val="99"/>
    <w:rsid w:val="00C872CF"/>
    <w:pPr>
      <w:tabs>
        <w:tab w:val="clear" w:pos="1276"/>
        <w:tab w:val="clear" w:pos="6237"/>
        <w:tab w:val="clear" w:pos="7655"/>
        <w:tab w:val="num" w:pos="870"/>
        <w:tab w:val="left" w:pos="1701"/>
        <w:tab w:val="left" w:leader="dot" w:pos="6379"/>
      </w:tabs>
      <w:ind w:right="-1" w:firstLine="1134"/>
      <w:jc w:val="both"/>
    </w:pPr>
  </w:style>
  <w:style w:type="paragraph" w:customStyle="1" w:styleId="00">
    <w:name w:val="Заголовок0"/>
    <w:basedOn w:val="11"/>
    <w:autoRedefine/>
    <w:uiPriority w:val="99"/>
    <w:rsid w:val="00C872CF"/>
    <w:pPr>
      <w:tabs>
        <w:tab w:val="left" w:pos="1276"/>
      </w:tabs>
      <w:spacing w:after="120"/>
      <w:jc w:val="center"/>
    </w:pPr>
    <w:rPr>
      <w:noProof/>
      <w:sz w:val="32"/>
      <w:szCs w:val="32"/>
      <w:lang w:eastAsia="ru-RU"/>
    </w:rPr>
  </w:style>
  <w:style w:type="paragraph" w:customStyle="1" w:styleId="affffd">
    <w:name w:val="Конструкторский"/>
    <w:basedOn w:val="a5"/>
    <w:uiPriority w:val="99"/>
    <w:rsid w:val="00C872CF"/>
    <w:pPr>
      <w:tabs>
        <w:tab w:val="left" w:pos="720"/>
      </w:tabs>
      <w:ind w:left="227" w:right="227" w:firstLine="720"/>
      <w:jc w:val="left"/>
    </w:pPr>
    <w:rPr>
      <w:sz w:val="22"/>
      <w:szCs w:val="22"/>
      <w:lang w:eastAsia="ru-RU"/>
    </w:rPr>
  </w:style>
  <w:style w:type="paragraph" w:customStyle="1" w:styleId="2f3">
    <w:name w:val="Отступ 2"/>
    <w:basedOn w:val="a5"/>
    <w:uiPriority w:val="99"/>
    <w:rsid w:val="00C872CF"/>
    <w:pPr>
      <w:tabs>
        <w:tab w:val="left" w:pos="1559"/>
        <w:tab w:val="num" w:pos="1874"/>
        <w:tab w:val="left" w:pos="1985"/>
      </w:tabs>
      <w:spacing w:before="0"/>
      <w:ind w:left="1560" w:right="284" w:hanging="567"/>
    </w:pPr>
    <w:rPr>
      <w:lang w:eastAsia="ru-RU"/>
    </w:rPr>
  </w:style>
  <w:style w:type="paragraph" w:customStyle="1" w:styleId="Iauiue">
    <w:name w:val="Iau?iue"/>
    <w:uiPriority w:val="99"/>
    <w:rsid w:val="00C872CF"/>
    <w:pPr>
      <w:widowControl w:val="0"/>
    </w:pPr>
    <w:rPr>
      <w:sz w:val="20"/>
      <w:szCs w:val="20"/>
    </w:rPr>
  </w:style>
  <w:style w:type="paragraph" w:styleId="HTML">
    <w:name w:val="HTML Preformatted"/>
    <w:basedOn w:val="a5"/>
    <w:link w:val="HTML0"/>
    <w:uiPriority w:val="99"/>
    <w:rsid w:val="00C8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Courier New" w:hAnsi="Courier New" w:cs="Courier New"/>
      <w:sz w:val="20"/>
      <w:szCs w:val="20"/>
      <w:lang w:eastAsia="ru-RU"/>
    </w:rPr>
  </w:style>
  <w:style w:type="character" w:customStyle="1" w:styleId="HTML0">
    <w:name w:val="Стандартный HTML Знак"/>
    <w:basedOn w:val="a6"/>
    <w:link w:val="HTML"/>
    <w:uiPriority w:val="99"/>
    <w:locked/>
    <w:rsid w:val="00C872CF"/>
    <w:rPr>
      <w:rFonts w:ascii="Courier New" w:hAnsi="Courier New" w:cs="Courier New"/>
    </w:rPr>
  </w:style>
  <w:style w:type="paragraph" w:customStyle="1" w:styleId="affffe">
    <w:name w:val="Лит"/>
    <w:basedOn w:val="a5"/>
    <w:uiPriority w:val="99"/>
    <w:rsid w:val="00C872CF"/>
    <w:pPr>
      <w:tabs>
        <w:tab w:val="num" w:pos="644"/>
      </w:tabs>
      <w:spacing w:line="360" w:lineRule="auto"/>
      <w:ind w:left="284" w:right="284"/>
    </w:pPr>
    <w:rPr>
      <w:lang w:eastAsia="ru-RU"/>
    </w:rPr>
  </w:style>
  <w:style w:type="paragraph" w:styleId="1f5">
    <w:name w:val="index 1"/>
    <w:basedOn w:val="a5"/>
    <w:next w:val="a5"/>
    <w:autoRedefine/>
    <w:uiPriority w:val="99"/>
    <w:semiHidden/>
    <w:rsid w:val="00C872CF"/>
    <w:pPr>
      <w:suppressAutoHyphens/>
      <w:ind w:left="240" w:hanging="240"/>
    </w:pPr>
    <w:rPr>
      <w:lang w:eastAsia="ru-RU"/>
    </w:rPr>
  </w:style>
  <w:style w:type="paragraph" w:styleId="afffff">
    <w:name w:val="index heading"/>
    <w:basedOn w:val="a5"/>
    <w:next w:val="1f5"/>
    <w:uiPriority w:val="99"/>
    <w:semiHidden/>
    <w:rsid w:val="00C872CF"/>
    <w:pPr>
      <w:suppressAutoHyphens/>
      <w:ind w:left="0" w:firstLine="720"/>
    </w:pPr>
    <w:rPr>
      <w:lang w:eastAsia="ru-RU"/>
    </w:rPr>
  </w:style>
  <w:style w:type="paragraph" w:styleId="afffff0">
    <w:name w:val="table of figures"/>
    <w:basedOn w:val="a5"/>
    <w:next w:val="a5"/>
    <w:uiPriority w:val="99"/>
    <w:semiHidden/>
    <w:rsid w:val="00C872CF"/>
    <w:pPr>
      <w:spacing w:line="360" w:lineRule="auto"/>
      <w:ind w:left="480" w:right="170" w:hanging="480"/>
    </w:pPr>
    <w:rPr>
      <w:lang w:eastAsia="ru-RU"/>
    </w:rPr>
  </w:style>
  <w:style w:type="paragraph" w:styleId="afffff1">
    <w:name w:val="List"/>
    <w:basedOn w:val="a5"/>
    <w:uiPriority w:val="99"/>
    <w:rsid w:val="00C872CF"/>
    <w:pPr>
      <w:ind w:left="283" w:hanging="283"/>
    </w:pPr>
    <w:rPr>
      <w:rFonts w:ascii="Arial" w:hAnsi="Arial" w:cs="Arial"/>
      <w:sz w:val="22"/>
      <w:szCs w:val="22"/>
      <w:lang w:eastAsia="ru-RU"/>
    </w:rPr>
  </w:style>
  <w:style w:type="paragraph" w:styleId="2f4">
    <w:name w:val="List 2"/>
    <w:basedOn w:val="a5"/>
    <w:uiPriority w:val="99"/>
    <w:rsid w:val="00C872CF"/>
    <w:pPr>
      <w:ind w:left="566" w:hanging="283"/>
    </w:pPr>
    <w:rPr>
      <w:rFonts w:ascii="Arial" w:hAnsi="Arial" w:cs="Arial"/>
      <w:sz w:val="22"/>
      <w:szCs w:val="22"/>
      <w:lang w:eastAsia="ru-RU"/>
    </w:rPr>
  </w:style>
  <w:style w:type="paragraph" w:styleId="afffff2">
    <w:name w:val="Date"/>
    <w:basedOn w:val="a5"/>
    <w:next w:val="a5"/>
    <w:link w:val="afffff3"/>
    <w:uiPriority w:val="99"/>
    <w:rsid w:val="00C872CF"/>
    <w:pPr>
      <w:suppressAutoHyphens/>
      <w:ind w:left="0" w:firstLine="720"/>
    </w:pPr>
    <w:rPr>
      <w:lang w:eastAsia="ru-RU"/>
    </w:rPr>
  </w:style>
  <w:style w:type="character" w:customStyle="1" w:styleId="afffff3">
    <w:name w:val="Дата Знак"/>
    <w:basedOn w:val="a6"/>
    <w:link w:val="afffff2"/>
    <w:uiPriority w:val="99"/>
    <w:locked/>
    <w:rsid w:val="00C872CF"/>
    <w:rPr>
      <w:sz w:val="24"/>
      <w:szCs w:val="24"/>
    </w:rPr>
  </w:style>
  <w:style w:type="paragraph" w:styleId="3f2">
    <w:name w:val="index 3"/>
    <w:basedOn w:val="a5"/>
    <w:next w:val="a5"/>
    <w:autoRedefine/>
    <w:uiPriority w:val="99"/>
    <w:semiHidden/>
    <w:rsid w:val="00C872CF"/>
    <w:pPr>
      <w:suppressAutoHyphens/>
      <w:spacing w:before="0" w:line="360" w:lineRule="auto"/>
      <w:ind w:left="0"/>
    </w:pPr>
    <w:rPr>
      <w:lang w:eastAsia="ru-RU"/>
    </w:rPr>
  </w:style>
  <w:style w:type="paragraph" w:customStyle="1" w:styleId="1f6">
    <w:name w:val="Заголовок 1.Раздел"/>
    <w:basedOn w:val="a5"/>
    <w:next w:val="a5"/>
    <w:link w:val="1f7"/>
    <w:uiPriority w:val="99"/>
    <w:rsid w:val="005C5FFF"/>
    <w:pPr>
      <w:keepNext/>
      <w:pageBreakBefore/>
      <w:tabs>
        <w:tab w:val="num" w:pos="360"/>
        <w:tab w:val="left" w:pos="1276"/>
      </w:tabs>
      <w:spacing w:after="120"/>
      <w:ind w:left="851"/>
      <w:outlineLvl w:val="0"/>
    </w:pPr>
    <w:rPr>
      <w:b/>
      <w:bCs/>
      <w:caps/>
      <w:kern w:val="28"/>
      <w:sz w:val="28"/>
      <w:szCs w:val="28"/>
      <w:lang w:eastAsia="ru-RU"/>
    </w:rPr>
  </w:style>
  <w:style w:type="paragraph" w:customStyle="1" w:styleId="2f5">
    <w:name w:val="Заголовок 2.Подраздел"/>
    <w:basedOn w:val="a5"/>
    <w:next w:val="a5"/>
    <w:uiPriority w:val="99"/>
    <w:rsid w:val="00C872CF"/>
    <w:pPr>
      <w:tabs>
        <w:tab w:val="num" w:pos="720"/>
      </w:tabs>
      <w:spacing w:before="0"/>
      <w:ind w:left="0" w:firstLine="851"/>
    </w:pPr>
    <w:rPr>
      <w:b/>
      <w:bCs/>
      <w:caps/>
      <w:lang w:eastAsia="ru-RU"/>
    </w:rPr>
  </w:style>
  <w:style w:type="paragraph" w:customStyle="1" w:styleId="3f3">
    <w:name w:val="Заголовок 3.Пункт"/>
    <w:basedOn w:val="a5"/>
    <w:next w:val="a5"/>
    <w:uiPriority w:val="99"/>
    <w:rsid w:val="00C872CF"/>
    <w:pPr>
      <w:keepNext/>
      <w:tabs>
        <w:tab w:val="num" w:pos="720"/>
        <w:tab w:val="left" w:pos="1701"/>
      </w:tabs>
      <w:spacing w:before="60" w:after="60"/>
      <w:ind w:left="0" w:firstLine="851"/>
      <w:outlineLvl w:val="2"/>
    </w:pPr>
    <w:rPr>
      <w:b/>
      <w:bCs/>
      <w:lang w:eastAsia="ru-RU"/>
    </w:rPr>
  </w:style>
  <w:style w:type="paragraph" w:customStyle="1" w:styleId="47">
    <w:name w:val="Заголовок 4.Подпункт"/>
    <w:basedOn w:val="a5"/>
    <w:next w:val="a5"/>
    <w:uiPriority w:val="99"/>
    <w:rsid w:val="00C872CF"/>
    <w:pPr>
      <w:keepNext/>
      <w:tabs>
        <w:tab w:val="num" w:pos="0"/>
        <w:tab w:val="left" w:pos="1985"/>
      </w:tabs>
      <w:spacing w:before="0"/>
      <w:ind w:left="0" w:firstLine="851"/>
      <w:outlineLvl w:val="3"/>
    </w:pPr>
    <w:rPr>
      <w:lang w:eastAsia="ru-RU"/>
    </w:rPr>
  </w:style>
  <w:style w:type="paragraph" w:customStyle="1" w:styleId="510">
    <w:name w:val="Заголовок 5.Подпункт1"/>
    <w:basedOn w:val="a5"/>
    <w:next w:val="a5"/>
    <w:uiPriority w:val="99"/>
    <w:rsid w:val="00C872CF"/>
    <w:pPr>
      <w:tabs>
        <w:tab w:val="num" w:pos="0"/>
      </w:tabs>
      <w:spacing w:before="0"/>
      <w:ind w:left="0" w:firstLine="851"/>
      <w:outlineLvl w:val="4"/>
    </w:pPr>
    <w:rPr>
      <w:lang w:eastAsia="ru-RU"/>
    </w:rPr>
  </w:style>
  <w:style w:type="character" w:styleId="afffff4">
    <w:name w:val="FollowedHyperlink"/>
    <w:basedOn w:val="a6"/>
    <w:uiPriority w:val="99"/>
    <w:rsid w:val="00C872CF"/>
    <w:rPr>
      <w:color w:val="800080"/>
      <w:u w:val="single"/>
    </w:rPr>
  </w:style>
  <w:style w:type="paragraph" w:customStyle="1" w:styleId="1f8">
    <w:name w:val="Маркированный список1"/>
    <w:uiPriority w:val="99"/>
    <w:rsid w:val="00C872CF"/>
    <w:pPr>
      <w:tabs>
        <w:tab w:val="left" w:pos="1134"/>
        <w:tab w:val="num" w:pos="1494"/>
      </w:tabs>
      <w:suppressAutoHyphens/>
      <w:spacing w:before="120" w:line="360" w:lineRule="auto"/>
      <w:jc w:val="both"/>
    </w:pPr>
    <w:rPr>
      <w:sz w:val="24"/>
      <w:szCs w:val="24"/>
      <w:lang w:val="en-US" w:eastAsia="ar-SA"/>
    </w:rPr>
  </w:style>
  <w:style w:type="paragraph" w:customStyle="1" w:styleId="afffff5">
    <w:name w:val="Заголовок приложения"/>
    <w:basedOn w:val="11"/>
    <w:next w:val="affc"/>
    <w:uiPriority w:val="99"/>
    <w:rsid w:val="00C872CF"/>
    <w:pPr>
      <w:keepLines/>
      <w:spacing w:before="0" w:after="120"/>
      <w:jc w:val="center"/>
    </w:pPr>
    <w:rPr>
      <w:kern w:val="28"/>
      <w:sz w:val="24"/>
      <w:szCs w:val="24"/>
      <w:lang w:eastAsia="ru-RU"/>
    </w:rPr>
  </w:style>
  <w:style w:type="paragraph" w:customStyle="1" w:styleId="afffff6">
    <w:name w:val="СОГЛАСОВАНО Нач.ЯРБ"/>
    <w:uiPriority w:val="99"/>
    <w:rsid w:val="003B6157"/>
    <w:pPr>
      <w:jc w:val="center"/>
    </w:pPr>
    <w:rPr>
      <w:sz w:val="24"/>
      <w:szCs w:val="24"/>
    </w:rPr>
  </w:style>
  <w:style w:type="character" w:customStyle="1" w:styleId="afe">
    <w:name w:val="Основной стиль текста Знак"/>
    <w:basedOn w:val="a6"/>
    <w:link w:val="afd"/>
    <w:uiPriority w:val="99"/>
    <w:locked/>
    <w:rsid w:val="00C463F9"/>
    <w:rPr>
      <w:snapToGrid w:val="0"/>
      <w:sz w:val="24"/>
      <w:szCs w:val="24"/>
      <w:lang w:val="ru-RU" w:eastAsia="ru-RU"/>
    </w:rPr>
  </w:style>
  <w:style w:type="paragraph" w:customStyle="1" w:styleId="FuterKT-Page">
    <w:name w:val="Futer_KT-Page"/>
    <w:basedOn w:val="a5"/>
    <w:uiPriority w:val="99"/>
    <w:rsid w:val="006D12FD"/>
    <w:pPr>
      <w:spacing w:before="0"/>
      <w:ind w:left="0"/>
      <w:jc w:val="center"/>
    </w:pPr>
    <w:rPr>
      <w:lang w:eastAsia="ru-RU"/>
    </w:rPr>
  </w:style>
  <w:style w:type="paragraph" w:customStyle="1" w:styleId="Futer8Left">
    <w:name w:val="Futer_8_Left"/>
    <w:basedOn w:val="a5"/>
    <w:uiPriority w:val="99"/>
    <w:rsid w:val="00EA3E91"/>
    <w:pPr>
      <w:spacing w:before="0"/>
      <w:ind w:left="0"/>
      <w:jc w:val="left"/>
    </w:pPr>
    <w:rPr>
      <w:sz w:val="16"/>
      <w:szCs w:val="16"/>
      <w:lang w:eastAsia="ru-RU"/>
    </w:rPr>
  </w:style>
  <w:style w:type="paragraph" w:customStyle="1" w:styleId="-0">
    <w:name w:val="Маркир-список"/>
    <w:basedOn w:val="afffff1"/>
    <w:autoRedefine/>
    <w:uiPriority w:val="99"/>
    <w:rsid w:val="00FB73C2"/>
    <w:pPr>
      <w:numPr>
        <w:numId w:val="38"/>
      </w:numPr>
      <w:spacing w:before="0" w:line="360" w:lineRule="auto"/>
    </w:pPr>
    <w:rPr>
      <w:rFonts w:ascii="Times New Roman" w:hAnsi="Times New Roman" w:cs="Times New Roman"/>
      <w:spacing w:val="4"/>
      <w:sz w:val="24"/>
      <w:szCs w:val="24"/>
    </w:rPr>
  </w:style>
  <w:style w:type="paragraph" w:customStyle="1" w:styleId="1f9">
    <w:name w:val="Ïîäçïãîëîâîê 1"/>
    <w:basedOn w:val="a5"/>
    <w:uiPriority w:val="99"/>
    <w:rsid w:val="00DC44AA"/>
    <w:pPr>
      <w:spacing w:before="0"/>
      <w:ind w:left="0"/>
      <w:jc w:val="center"/>
    </w:pPr>
    <w:rPr>
      <w:b/>
      <w:bCs/>
    </w:rPr>
  </w:style>
  <w:style w:type="paragraph" w:styleId="3f4">
    <w:name w:val="List Continue 3"/>
    <w:basedOn w:val="a5"/>
    <w:uiPriority w:val="99"/>
    <w:rsid w:val="00DC44AA"/>
    <w:pPr>
      <w:spacing w:before="0"/>
      <w:ind w:left="1077"/>
    </w:pPr>
  </w:style>
  <w:style w:type="paragraph" w:customStyle="1" w:styleId="FIG">
    <w:name w:val="FIG"/>
    <w:basedOn w:val="afffff0"/>
    <w:uiPriority w:val="99"/>
    <w:rsid w:val="00DC44AA"/>
    <w:pPr>
      <w:tabs>
        <w:tab w:val="right" w:leader="dot" w:pos="8939"/>
      </w:tabs>
      <w:spacing w:line="240" w:lineRule="auto"/>
      <w:ind w:left="403" w:right="0" w:hanging="403"/>
      <w:jc w:val="center"/>
    </w:pPr>
    <w:rPr>
      <w:lang w:eastAsia="en-US"/>
    </w:rPr>
  </w:style>
  <w:style w:type="paragraph" w:customStyle="1" w:styleId="Figure">
    <w:name w:val="Figure"/>
    <w:basedOn w:val="a5"/>
    <w:link w:val="Figure0"/>
    <w:uiPriority w:val="99"/>
    <w:rsid w:val="00DC44AA"/>
    <w:pPr>
      <w:spacing w:before="0"/>
      <w:ind w:left="0"/>
      <w:jc w:val="center"/>
    </w:pPr>
  </w:style>
  <w:style w:type="paragraph" w:customStyle="1" w:styleId="ListA2">
    <w:name w:val="List A2"/>
    <w:basedOn w:val="a5"/>
    <w:uiPriority w:val="99"/>
    <w:rsid w:val="00DC44AA"/>
    <w:pPr>
      <w:keepLines/>
      <w:numPr>
        <w:numId w:val="39"/>
      </w:numPr>
      <w:tabs>
        <w:tab w:val="clear" w:pos="720"/>
        <w:tab w:val="num" w:pos="360"/>
      </w:tabs>
      <w:spacing w:before="40" w:after="40"/>
      <w:ind w:hanging="432"/>
    </w:pPr>
    <w:rPr>
      <w:lang w:val="en-US"/>
    </w:rPr>
  </w:style>
  <w:style w:type="paragraph" w:customStyle="1" w:styleId="aHeader">
    <w:name w:val="a_Header"/>
    <w:basedOn w:val="a5"/>
    <w:uiPriority w:val="99"/>
    <w:rsid w:val="00DC44AA"/>
    <w:pPr>
      <w:tabs>
        <w:tab w:val="left" w:pos="1985"/>
      </w:tabs>
      <w:spacing w:before="0" w:after="60"/>
      <w:ind w:left="0"/>
      <w:jc w:val="center"/>
    </w:pPr>
    <w:rPr>
      <w:rFonts w:ascii="Courier New" w:hAnsi="Courier New" w:cs="Courier New"/>
      <w:lang w:eastAsia="ru-RU"/>
    </w:rPr>
  </w:style>
  <w:style w:type="paragraph" w:customStyle="1" w:styleId="Header1">
    <w:name w:val="Header1"/>
    <w:basedOn w:val="a5"/>
    <w:uiPriority w:val="99"/>
    <w:rsid w:val="00DC44AA"/>
    <w:pPr>
      <w:spacing w:before="0"/>
      <w:ind w:left="0"/>
      <w:jc w:val="center"/>
    </w:pPr>
    <w:rPr>
      <w:sz w:val="28"/>
      <w:szCs w:val="28"/>
      <w:lang w:eastAsia="ru-RU"/>
    </w:rPr>
  </w:style>
  <w:style w:type="paragraph" w:customStyle="1" w:styleId="afffff7">
    <w:name w:val="Нормальный"/>
    <w:basedOn w:val="a5"/>
    <w:uiPriority w:val="99"/>
    <w:rsid w:val="00DC44AA"/>
    <w:pPr>
      <w:overflowPunct w:val="0"/>
      <w:autoSpaceDE w:val="0"/>
      <w:autoSpaceDN w:val="0"/>
      <w:adjustRightInd w:val="0"/>
      <w:spacing w:before="0"/>
      <w:ind w:left="0" w:firstLine="567"/>
      <w:textAlignment w:val="baseline"/>
    </w:pPr>
    <w:rPr>
      <w:sz w:val="28"/>
      <w:szCs w:val="28"/>
      <w:lang w:val="en-US" w:eastAsia="ru-RU"/>
    </w:rPr>
  </w:style>
  <w:style w:type="paragraph" w:customStyle="1" w:styleId="bullet2">
    <w:name w:val="bullet 2"/>
    <w:basedOn w:val="a5"/>
    <w:uiPriority w:val="99"/>
    <w:rsid w:val="00DC44AA"/>
    <w:pPr>
      <w:numPr>
        <w:numId w:val="40"/>
      </w:numPr>
      <w:tabs>
        <w:tab w:val="clear" w:pos="360"/>
      </w:tabs>
      <w:suppressAutoHyphens/>
      <w:spacing w:before="0" w:after="120"/>
      <w:ind w:left="1080"/>
      <w:jc w:val="left"/>
    </w:pPr>
    <w:rPr>
      <w:lang w:val="en-GB"/>
    </w:rPr>
  </w:style>
  <w:style w:type="paragraph" w:customStyle="1" w:styleId="TestBullet1">
    <w:name w:val="Test Bullet 1"/>
    <w:basedOn w:val="a5"/>
    <w:uiPriority w:val="99"/>
    <w:rsid w:val="00DC44AA"/>
    <w:pPr>
      <w:numPr>
        <w:numId w:val="5"/>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0"/>
      <w:ind w:left="0"/>
      <w:jc w:val="left"/>
    </w:pPr>
    <w:rPr>
      <w:color w:val="000000"/>
      <w:lang w:val="en-GB"/>
    </w:rPr>
  </w:style>
  <w:style w:type="paragraph" w:customStyle="1" w:styleId="Bullet1">
    <w:name w:val="Bullet 1"/>
    <w:basedOn w:val="BodyIndent"/>
    <w:uiPriority w:val="99"/>
    <w:rsid w:val="00DC44AA"/>
    <w:pPr>
      <w:numPr>
        <w:numId w:val="7"/>
      </w:numPr>
      <w:tabs>
        <w:tab w:val="num" w:pos="1080"/>
      </w:tabs>
      <w:spacing w:before="60" w:after="60"/>
      <w:ind w:left="1080"/>
    </w:pPr>
  </w:style>
  <w:style w:type="paragraph" w:customStyle="1" w:styleId="BodyIndent">
    <w:name w:val="Body Indent"/>
    <w:basedOn w:val="a5"/>
    <w:uiPriority w:val="99"/>
    <w:rsid w:val="00DC44AA"/>
    <w:pPr>
      <w:keepLines/>
      <w:numPr>
        <w:numId w:val="41"/>
      </w:numPr>
      <w:tabs>
        <w:tab w:val="clear" w:pos="720"/>
      </w:tabs>
      <w:spacing w:after="120"/>
      <w:ind w:firstLine="0"/>
    </w:pPr>
    <w:rPr>
      <w:lang w:val="en-GB"/>
    </w:rPr>
  </w:style>
  <w:style w:type="paragraph" w:customStyle="1" w:styleId="ListA1">
    <w:name w:val="List A1"/>
    <w:basedOn w:val="a5"/>
    <w:uiPriority w:val="99"/>
    <w:rsid w:val="00DC44AA"/>
    <w:pPr>
      <w:keepLines/>
      <w:numPr>
        <w:numId w:val="42"/>
      </w:numPr>
      <w:tabs>
        <w:tab w:val="clear" w:pos="360"/>
        <w:tab w:val="num" w:pos="720"/>
      </w:tabs>
      <w:spacing w:before="60" w:after="120"/>
      <w:ind w:left="720" w:hanging="432"/>
    </w:pPr>
    <w:rPr>
      <w:lang w:val="en-GB"/>
    </w:rPr>
  </w:style>
  <w:style w:type="paragraph" w:customStyle="1" w:styleId="NumListInd">
    <w:name w:val="Num List Ind"/>
    <w:basedOn w:val="ListA1"/>
    <w:uiPriority w:val="99"/>
    <w:rsid w:val="00DC44AA"/>
    <w:pPr>
      <w:numPr>
        <w:numId w:val="0"/>
      </w:numPr>
      <w:ind w:left="720" w:hanging="432"/>
    </w:pPr>
  </w:style>
  <w:style w:type="paragraph" w:customStyle="1" w:styleId="Bullet0">
    <w:name w:val="Bullet"/>
    <w:basedOn w:val="a5"/>
    <w:uiPriority w:val="99"/>
    <w:rsid w:val="00DC44AA"/>
    <w:pPr>
      <w:numPr>
        <w:numId w:val="43"/>
      </w:numPr>
      <w:tabs>
        <w:tab w:val="left" w:pos="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0" w:line="280" w:lineRule="exact"/>
      <w:ind w:hanging="360"/>
      <w:jc w:val="left"/>
    </w:pPr>
    <w:rPr>
      <w:rFonts w:ascii="Arial" w:hAnsi="Arial" w:cs="Arial"/>
      <w:color w:val="000000"/>
      <w:lang w:val="en-US"/>
    </w:rPr>
  </w:style>
  <w:style w:type="paragraph" w:customStyle="1" w:styleId="ListA2-Long">
    <w:name w:val="List A2-Long"/>
    <w:basedOn w:val="ListA2"/>
    <w:uiPriority w:val="99"/>
    <w:rsid w:val="00DC44AA"/>
    <w:pPr>
      <w:numPr>
        <w:numId w:val="6"/>
      </w:numPr>
    </w:pPr>
    <w:rPr>
      <w:lang w:val="en-GB"/>
    </w:rPr>
  </w:style>
  <w:style w:type="paragraph" w:customStyle="1" w:styleId="Bullet1Left">
    <w:name w:val="Bullet 1 Left"/>
    <w:basedOn w:val="a5"/>
    <w:uiPriority w:val="99"/>
    <w:rsid w:val="00DC44AA"/>
    <w:pPr>
      <w:tabs>
        <w:tab w:val="num" w:pos="851"/>
      </w:tabs>
      <w:spacing w:before="0"/>
      <w:ind w:left="0" w:firstLine="851"/>
      <w:jc w:val="left"/>
    </w:pPr>
    <w:rPr>
      <w:lang w:val="en-GB"/>
    </w:rPr>
  </w:style>
  <w:style w:type="paragraph" w:customStyle="1" w:styleId="BULLET">
    <w:name w:val="BULLET"/>
    <w:basedOn w:val="a5"/>
    <w:uiPriority w:val="99"/>
    <w:rsid w:val="00DC44AA"/>
    <w:pPr>
      <w:numPr>
        <w:numId w:val="4"/>
      </w:numPr>
      <w:spacing w:before="0" w:after="120"/>
      <w:ind w:left="0"/>
      <w:jc w:val="left"/>
    </w:pPr>
    <w:rPr>
      <w:lang w:val="en-US"/>
    </w:rPr>
  </w:style>
  <w:style w:type="paragraph" w:customStyle="1" w:styleId="HeadingBase">
    <w:name w:val="Heading Base"/>
    <w:basedOn w:val="a5"/>
    <w:next w:val="a5"/>
    <w:uiPriority w:val="99"/>
    <w:rsid w:val="00DC44AA"/>
    <w:pPr>
      <w:keepNext/>
      <w:keepLines/>
      <w:numPr>
        <w:numId w:val="9"/>
      </w:numPr>
      <w:spacing w:before="140" w:line="220" w:lineRule="atLeast"/>
      <w:ind w:left="0"/>
      <w:jc w:val="left"/>
    </w:pPr>
    <w:rPr>
      <w:rFonts w:ascii="Arial" w:hAnsi="Arial" w:cs="Arial"/>
      <w:spacing w:val="-4"/>
      <w:kern w:val="28"/>
      <w:sz w:val="22"/>
      <w:szCs w:val="22"/>
      <w:lang w:val="en-US" w:eastAsia="ru-RU"/>
    </w:rPr>
  </w:style>
  <w:style w:type="paragraph" w:customStyle="1" w:styleId="TextNumberIndent1">
    <w:name w:val="Text Number Indent 1"/>
    <w:basedOn w:val="a5"/>
    <w:uiPriority w:val="99"/>
    <w:rsid w:val="00DC44AA"/>
    <w:pPr>
      <w:numPr>
        <w:numId w:val="10"/>
      </w:numPr>
      <w:spacing w:before="60"/>
      <w:ind w:left="0"/>
      <w:jc w:val="left"/>
    </w:pPr>
    <w:rPr>
      <w:lang w:val="en-US" w:eastAsia="ru-RU"/>
    </w:rPr>
  </w:style>
  <w:style w:type="paragraph" w:customStyle="1" w:styleId="Bullet1Indent">
    <w:name w:val="Bullet 1 Indent"/>
    <w:basedOn w:val="a5"/>
    <w:uiPriority w:val="99"/>
    <w:rsid w:val="00DC44AA"/>
    <w:pPr>
      <w:numPr>
        <w:numId w:val="11"/>
      </w:numPr>
      <w:ind w:left="432"/>
      <w:jc w:val="left"/>
    </w:pPr>
    <w:rPr>
      <w:lang w:val="en-US"/>
    </w:rPr>
  </w:style>
  <w:style w:type="paragraph" w:customStyle="1" w:styleId="Bullet2Indent">
    <w:name w:val="Bullet 2 Indent"/>
    <w:basedOn w:val="Bullet1Indent"/>
    <w:uiPriority w:val="99"/>
    <w:rsid w:val="00DC44AA"/>
    <w:pPr>
      <w:numPr>
        <w:ilvl w:val="1"/>
      </w:numPr>
      <w:tabs>
        <w:tab w:val="num" w:pos="576"/>
        <w:tab w:val="num" w:pos="1095"/>
      </w:tabs>
      <w:ind w:left="702" w:hanging="270"/>
    </w:pPr>
  </w:style>
  <w:style w:type="paragraph" w:customStyle="1" w:styleId="Bullets">
    <w:name w:val="Bullets"/>
    <w:basedOn w:val="a5"/>
    <w:uiPriority w:val="99"/>
    <w:rsid w:val="00DC44AA"/>
    <w:pPr>
      <w:numPr>
        <w:numId w:val="13"/>
      </w:numPr>
      <w:spacing w:before="0"/>
      <w:ind w:left="0"/>
    </w:pPr>
    <w:rPr>
      <w:lang w:val="en-GB"/>
    </w:rPr>
  </w:style>
  <w:style w:type="paragraph" w:customStyle="1" w:styleId="Bullets1">
    <w:name w:val="Bullets 1"/>
    <w:basedOn w:val="a5"/>
    <w:uiPriority w:val="99"/>
    <w:rsid w:val="00DC44AA"/>
    <w:pPr>
      <w:numPr>
        <w:numId w:val="12"/>
      </w:numPr>
      <w:spacing w:before="0"/>
      <w:ind w:left="0"/>
      <w:jc w:val="left"/>
    </w:pPr>
  </w:style>
  <w:style w:type="paragraph" w:customStyle="1" w:styleId="Bullets0">
    <w:name w:val="Bullets&gt;"/>
    <w:basedOn w:val="Bullets"/>
    <w:uiPriority w:val="99"/>
    <w:rsid w:val="00DC44AA"/>
    <w:pPr>
      <w:numPr>
        <w:numId w:val="14"/>
      </w:numPr>
      <w:tabs>
        <w:tab w:val="num" w:pos="720"/>
      </w:tabs>
    </w:pPr>
  </w:style>
  <w:style w:type="paragraph" w:customStyle="1" w:styleId="List1-Start">
    <w:name w:val="List1-Start"/>
    <w:basedOn w:val="a5"/>
    <w:uiPriority w:val="99"/>
    <w:rsid w:val="00DC44AA"/>
    <w:pPr>
      <w:numPr>
        <w:numId w:val="15"/>
      </w:numPr>
      <w:spacing w:before="0"/>
      <w:ind w:left="0"/>
      <w:jc w:val="left"/>
    </w:pPr>
    <w:rPr>
      <w:lang w:val="en-US"/>
    </w:rPr>
  </w:style>
  <w:style w:type="paragraph" w:customStyle="1" w:styleId="a3">
    <w:name w:val="Слово Приложние."/>
    <w:basedOn w:val="72"/>
    <w:next w:val="a5"/>
    <w:uiPriority w:val="99"/>
    <w:rsid w:val="00DC44AA"/>
    <w:pPr>
      <w:numPr>
        <w:numId w:val="16"/>
      </w:numPr>
      <w:spacing w:before="600"/>
      <w:ind w:firstLine="0"/>
      <w:jc w:val="left"/>
      <w:outlineLvl w:val="6"/>
    </w:pPr>
    <w:rPr>
      <w:sz w:val="28"/>
      <w:szCs w:val="28"/>
    </w:rPr>
  </w:style>
  <w:style w:type="paragraph" w:customStyle="1" w:styleId="1">
    <w:name w:val="Абзац списка1"/>
    <w:basedOn w:val="a5"/>
    <w:uiPriority w:val="99"/>
    <w:rsid w:val="00DC44AA"/>
    <w:pPr>
      <w:numPr>
        <w:numId w:val="17"/>
      </w:numPr>
      <w:spacing w:before="0"/>
      <w:jc w:val="left"/>
    </w:pPr>
    <w:rPr>
      <w:lang w:val="en-US"/>
    </w:rPr>
  </w:style>
  <w:style w:type="paragraph" w:customStyle="1" w:styleId="ECTableText3arial12">
    <w:name w:val="EC TableText3 arial 12"/>
    <w:basedOn w:val="a5"/>
    <w:uiPriority w:val="99"/>
    <w:rsid w:val="00DC44AA"/>
    <w:pPr>
      <w:numPr>
        <w:numId w:val="18"/>
      </w:numPr>
      <w:jc w:val="left"/>
    </w:pPr>
    <w:rPr>
      <w:rFonts w:ascii="Arial" w:hAnsi="Arial" w:cs="Arial"/>
      <w:lang w:eastAsia="ru-RU"/>
    </w:rPr>
  </w:style>
  <w:style w:type="paragraph" w:customStyle="1" w:styleId="Citation">
    <w:name w:val="Citation"/>
    <w:basedOn w:val="a5"/>
    <w:uiPriority w:val="99"/>
    <w:rsid w:val="00DC44AA"/>
    <w:pPr>
      <w:numPr>
        <w:numId w:val="19"/>
      </w:numPr>
      <w:spacing w:after="120"/>
    </w:pPr>
    <w:rPr>
      <w:rFonts w:ascii="Arial" w:hAnsi="Arial" w:cs="Arial"/>
      <w:sz w:val="18"/>
      <w:szCs w:val="18"/>
      <w:lang w:val="en-US"/>
    </w:rPr>
  </w:style>
  <w:style w:type="paragraph" w:customStyle="1" w:styleId="BullettinComment">
    <w:name w:val="Bullett in Comment"/>
    <w:basedOn w:val="a5"/>
    <w:uiPriority w:val="99"/>
    <w:rsid w:val="00DC44AA"/>
    <w:pPr>
      <w:numPr>
        <w:numId w:val="20"/>
      </w:numPr>
      <w:tabs>
        <w:tab w:val="left" w:pos="-720"/>
      </w:tabs>
      <w:suppressAutoHyphens/>
      <w:autoSpaceDE w:val="0"/>
      <w:autoSpaceDN w:val="0"/>
    </w:pPr>
    <w:rPr>
      <w:rFonts w:ascii="Times" w:hAnsi="Times" w:cs="Times"/>
      <w:b/>
      <w:bCs/>
      <w:spacing w:val="-3"/>
      <w:lang w:val="en-GB"/>
    </w:rPr>
  </w:style>
  <w:style w:type="paragraph" w:customStyle="1" w:styleId="Simeonparagraph">
    <w:name w:val="Simeon paragraph"/>
    <w:basedOn w:val="a5"/>
    <w:uiPriority w:val="99"/>
    <w:rsid w:val="00DC44AA"/>
    <w:pPr>
      <w:numPr>
        <w:numId w:val="21"/>
      </w:numPr>
    </w:pPr>
    <w:rPr>
      <w:rFonts w:ascii="Trebuchet MS" w:hAnsi="Trebuchet MS" w:cs="Trebuchet MS"/>
      <w:sz w:val="20"/>
      <w:szCs w:val="20"/>
      <w:lang w:val="en-GB"/>
    </w:rPr>
  </w:style>
  <w:style w:type="paragraph" w:customStyle="1" w:styleId="BodyText21">
    <w:name w:val="Body Text 21"/>
    <w:basedOn w:val="a5"/>
    <w:uiPriority w:val="99"/>
    <w:rsid w:val="00DC44AA"/>
    <w:pPr>
      <w:overflowPunct w:val="0"/>
      <w:autoSpaceDE w:val="0"/>
      <w:autoSpaceDN w:val="0"/>
      <w:adjustRightInd w:val="0"/>
      <w:spacing w:after="120" w:line="360" w:lineRule="auto"/>
      <w:ind w:left="0" w:firstLine="709"/>
      <w:textAlignment w:val="baseline"/>
    </w:pPr>
    <w:rPr>
      <w:rFonts w:ascii="Arial" w:hAnsi="Arial" w:cs="Arial"/>
      <w:lang w:eastAsia="ru-RU"/>
    </w:rPr>
  </w:style>
  <w:style w:type="paragraph" w:customStyle="1" w:styleId="-5">
    <w:name w:val="табл-текст"/>
    <w:basedOn w:val="a5"/>
    <w:uiPriority w:val="99"/>
    <w:rsid w:val="00DC44AA"/>
    <w:pPr>
      <w:overflowPunct w:val="0"/>
      <w:autoSpaceDE w:val="0"/>
      <w:autoSpaceDN w:val="0"/>
      <w:adjustRightInd w:val="0"/>
      <w:spacing w:before="60" w:after="60"/>
      <w:ind w:left="0"/>
      <w:jc w:val="left"/>
      <w:textAlignment w:val="baseline"/>
    </w:pPr>
    <w:rPr>
      <w:sz w:val="20"/>
      <w:szCs w:val="20"/>
    </w:rPr>
  </w:style>
  <w:style w:type="paragraph" w:customStyle="1" w:styleId="-2">
    <w:name w:val="Нумерованный список-2"/>
    <w:basedOn w:val="afff3"/>
    <w:uiPriority w:val="99"/>
    <w:rsid w:val="00DC44AA"/>
    <w:pPr>
      <w:numPr>
        <w:numId w:val="44"/>
      </w:numPr>
      <w:spacing w:before="0" w:after="120" w:line="240" w:lineRule="auto"/>
      <w:ind w:right="0"/>
    </w:pPr>
    <w:rPr>
      <w:noProof w:val="0"/>
    </w:rPr>
  </w:style>
  <w:style w:type="paragraph" w:customStyle="1" w:styleId="l1">
    <w:name w:val="l1"/>
    <w:basedOn w:val="a5"/>
    <w:uiPriority w:val="99"/>
    <w:rsid w:val="00DC44AA"/>
    <w:pPr>
      <w:overflowPunct w:val="0"/>
      <w:autoSpaceDE w:val="0"/>
      <w:autoSpaceDN w:val="0"/>
      <w:adjustRightInd w:val="0"/>
      <w:spacing w:before="0" w:line="360" w:lineRule="auto"/>
      <w:ind w:left="1276" w:hanging="425"/>
      <w:textAlignment w:val="baseline"/>
    </w:pPr>
    <w:rPr>
      <w:rFonts w:ascii="Courier New" w:hAnsi="Courier New" w:cs="Courier New"/>
      <w:lang w:eastAsia="ru-RU"/>
    </w:rPr>
  </w:style>
  <w:style w:type="table" w:styleId="afffff8">
    <w:name w:val="Table Grid"/>
    <w:basedOn w:val="a7"/>
    <w:uiPriority w:val="99"/>
    <w:rsid w:val="00DC44AA"/>
    <w:rPr>
      <w:rFonts w:ascii="Symbol" w:hAnsi="Symbol" w:cs="Symbo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Список 1к"/>
    <w:basedOn w:val="a5"/>
    <w:uiPriority w:val="99"/>
    <w:rsid w:val="00DC44AA"/>
    <w:pPr>
      <w:widowControl w:val="0"/>
      <w:numPr>
        <w:numId w:val="45"/>
      </w:numPr>
      <w:autoSpaceDE w:val="0"/>
      <w:autoSpaceDN w:val="0"/>
      <w:adjustRightInd w:val="0"/>
      <w:spacing w:before="0"/>
      <w:ind w:left="0"/>
      <w:jc w:val="left"/>
    </w:pPr>
    <w:rPr>
      <w:sz w:val="20"/>
      <w:szCs w:val="20"/>
      <w:lang w:eastAsia="ru-RU"/>
    </w:rPr>
  </w:style>
  <w:style w:type="paragraph" w:customStyle="1" w:styleId="24">
    <w:name w:val="Список 2к"/>
    <w:basedOn w:val="a5"/>
    <w:uiPriority w:val="99"/>
    <w:rsid w:val="00DC44AA"/>
    <w:pPr>
      <w:widowControl w:val="0"/>
      <w:numPr>
        <w:ilvl w:val="1"/>
        <w:numId w:val="45"/>
      </w:numPr>
      <w:autoSpaceDE w:val="0"/>
      <w:autoSpaceDN w:val="0"/>
      <w:adjustRightInd w:val="0"/>
      <w:spacing w:before="0"/>
      <w:ind w:left="0"/>
      <w:jc w:val="left"/>
    </w:pPr>
    <w:rPr>
      <w:sz w:val="20"/>
      <w:szCs w:val="20"/>
      <w:lang w:eastAsia="ru-RU"/>
    </w:rPr>
  </w:style>
  <w:style w:type="paragraph" w:customStyle="1" w:styleId="35">
    <w:name w:val="Список 3к"/>
    <w:basedOn w:val="a5"/>
    <w:uiPriority w:val="99"/>
    <w:rsid w:val="00DC44AA"/>
    <w:pPr>
      <w:widowControl w:val="0"/>
      <w:numPr>
        <w:ilvl w:val="2"/>
        <w:numId w:val="45"/>
      </w:numPr>
      <w:autoSpaceDE w:val="0"/>
      <w:autoSpaceDN w:val="0"/>
      <w:adjustRightInd w:val="0"/>
      <w:spacing w:before="0"/>
      <w:ind w:left="0"/>
      <w:jc w:val="left"/>
    </w:pPr>
    <w:rPr>
      <w:sz w:val="20"/>
      <w:szCs w:val="20"/>
      <w:lang w:eastAsia="ru-RU"/>
    </w:rPr>
  </w:style>
  <w:style w:type="paragraph" w:customStyle="1" w:styleId="1fa">
    <w:name w:val="Верхний колонтитул1"/>
    <w:basedOn w:val="a5"/>
    <w:uiPriority w:val="99"/>
    <w:rsid w:val="00DC44AA"/>
    <w:pPr>
      <w:tabs>
        <w:tab w:val="left" w:pos="1985"/>
        <w:tab w:val="center" w:pos="4153"/>
        <w:tab w:val="right" w:pos="8306"/>
      </w:tabs>
      <w:spacing w:before="0" w:after="120"/>
      <w:ind w:left="0" w:firstLine="851"/>
    </w:pPr>
    <w:rPr>
      <w:lang w:eastAsia="ru-RU"/>
    </w:rPr>
  </w:style>
  <w:style w:type="paragraph" w:customStyle="1" w:styleId="2f6">
    <w:name w:val="Обычный2"/>
    <w:uiPriority w:val="99"/>
    <w:rsid w:val="00DC44AA"/>
    <w:pPr>
      <w:spacing w:after="240" w:line="360" w:lineRule="auto"/>
      <w:ind w:firstLine="709"/>
    </w:pPr>
    <w:rPr>
      <w:rFonts w:ascii="TimesET" w:hAnsi="TimesET" w:cs="TimesET"/>
      <w:sz w:val="24"/>
      <w:szCs w:val="24"/>
    </w:rPr>
  </w:style>
  <w:style w:type="paragraph" w:customStyle="1" w:styleId="36">
    <w:name w:val="Стиль Заголовок 3 + не курсив"/>
    <w:basedOn w:val="38"/>
    <w:autoRedefine/>
    <w:uiPriority w:val="99"/>
    <w:rsid w:val="00DC44AA"/>
    <w:pPr>
      <w:numPr>
        <w:numId w:val="46"/>
      </w:numPr>
      <w:suppressAutoHyphens w:val="0"/>
      <w:overflowPunct w:val="0"/>
      <w:autoSpaceDE w:val="0"/>
      <w:autoSpaceDN w:val="0"/>
      <w:adjustRightInd w:val="0"/>
      <w:spacing w:before="240"/>
      <w:textAlignment w:val="baseline"/>
    </w:pPr>
    <w:rPr>
      <w:b w:val="0"/>
      <w:bCs w:val="0"/>
      <w:lang w:eastAsia="ru-RU"/>
    </w:rPr>
  </w:style>
  <w:style w:type="paragraph" w:styleId="afffff9">
    <w:name w:val="List Paragraph"/>
    <w:basedOn w:val="a5"/>
    <w:uiPriority w:val="99"/>
    <w:qFormat/>
    <w:rsid w:val="00DC44AA"/>
    <w:pPr>
      <w:spacing w:after="120"/>
      <w:ind w:left="0" w:firstLine="709"/>
    </w:pPr>
    <w:rPr>
      <w:rFonts w:ascii="Calibri" w:hAnsi="Calibri" w:cs="Calibri"/>
      <w:sz w:val="22"/>
      <w:szCs w:val="22"/>
    </w:rPr>
  </w:style>
  <w:style w:type="paragraph" w:customStyle="1" w:styleId="AltCtrl">
    <w:name w:val="Таблица (Alt+Ctrl+Т)"/>
    <w:basedOn w:val="a5"/>
    <w:uiPriority w:val="99"/>
    <w:rsid w:val="00DC44AA"/>
    <w:pPr>
      <w:overflowPunct w:val="0"/>
      <w:autoSpaceDE w:val="0"/>
      <w:autoSpaceDN w:val="0"/>
      <w:adjustRightInd w:val="0"/>
      <w:spacing w:before="60" w:after="60"/>
      <w:ind w:left="0" w:firstLine="851"/>
    </w:pPr>
    <w:rPr>
      <w:rFonts w:ascii="Arial" w:hAnsi="Arial" w:cs="Arial"/>
      <w:lang w:eastAsia="ru-RU"/>
    </w:rPr>
  </w:style>
  <w:style w:type="paragraph" w:customStyle="1" w:styleId="afffffa">
    <w:name w:val="Осн. текст"/>
    <w:basedOn w:val="a5"/>
    <w:uiPriority w:val="99"/>
    <w:rsid w:val="00DC44AA"/>
    <w:pPr>
      <w:widowControl w:val="0"/>
      <w:spacing w:after="240" w:line="360" w:lineRule="auto"/>
      <w:ind w:left="0" w:firstLine="851"/>
    </w:pPr>
    <w:rPr>
      <w:lang w:eastAsia="ru-RU"/>
    </w:rPr>
  </w:style>
  <w:style w:type="paragraph" w:customStyle="1" w:styleId="AltCtrl1">
    <w:name w:val="Заголовок (Alt+Ctrl+1)"/>
    <w:basedOn w:val="11"/>
    <w:next w:val="a5"/>
    <w:uiPriority w:val="99"/>
    <w:rsid w:val="00DC44AA"/>
    <w:pPr>
      <w:overflowPunct w:val="0"/>
      <w:autoSpaceDE w:val="0"/>
      <w:autoSpaceDN w:val="0"/>
      <w:adjustRightInd w:val="0"/>
      <w:spacing w:after="120"/>
      <w:ind w:firstLine="709"/>
      <w:textAlignment w:val="baseline"/>
      <w:outlineLvl w:val="9"/>
    </w:pPr>
    <w:rPr>
      <w:kern w:val="32"/>
      <w:sz w:val="24"/>
      <w:szCs w:val="24"/>
      <w:lang w:eastAsia="ru-RU"/>
    </w:rPr>
  </w:style>
  <w:style w:type="paragraph" w:customStyle="1" w:styleId="Ctrl-">
    <w:name w:val="Перечисление (Ctrl+-)"/>
    <w:basedOn w:val="CtrlT"/>
    <w:uiPriority w:val="99"/>
    <w:rsid w:val="00DC44AA"/>
    <w:pPr>
      <w:ind w:left="900" w:firstLine="0"/>
    </w:pPr>
  </w:style>
  <w:style w:type="character" w:styleId="afffffb">
    <w:name w:val="annotation reference"/>
    <w:basedOn w:val="a6"/>
    <w:uiPriority w:val="99"/>
    <w:semiHidden/>
    <w:rsid w:val="00DC44AA"/>
    <w:rPr>
      <w:sz w:val="16"/>
      <w:szCs w:val="16"/>
    </w:rPr>
  </w:style>
  <w:style w:type="paragraph" w:customStyle="1" w:styleId="Ctrl-TimesNewRoman">
    <w:name w:val="Стиль Перечисление (Ctrl+-) + Times New Roman"/>
    <w:basedOn w:val="Ctrl-"/>
    <w:uiPriority w:val="99"/>
    <w:rsid w:val="00DC44AA"/>
    <w:rPr>
      <w:rFonts w:ascii="Times New Roman" w:hAnsi="Times New Roman" w:cs="Times New Roman"/>
    </w:rPr>
  </w:style>
  <w:style w:type="paragraph" w:customStyle="1" w:styleId="210">
    <w:name w:val="Основной текст 21"/>
    <w:basedOn w:val="a5"/>
    <w:uiPriority w:val="99"/>
    <w:rsid w:val="00DC44AA"/>
    <w:pPr>
      <w:overflowPunct w:val="0"/>
      <w:autoSpaceDE w:val="0"/>
      <w:autoSpaceDN w:val="0"/>
      <w:adjustRightInd w:val="0"/>
      <w:spacing w:before="0" w:after="120"/>
      <w:ind w:left="0" w:firstLine="851"/>
      <w:textAlignment w:val="baseline"/>
    </w:pPr>
    <w:rPr>
      <w:lang w:eastAsia="ru-RU"/>
    </w:rPr>
  </w:style>
  <w:style w:type="paragraph" w:customStyle="1" w:styleId="26">
    <w:name w:val="Заголовок 2 РЭ"/>
    <w:basedOn w:val="22"/>
    <w:uiPriority w:val="99"/>
    <w:rsid w:val="00DC44AA"/>
    <w:pPr>
      <w:numPr>
        <w:numId w:val="47"/>
      </w:numPr>
      <w:spacing w:before="0" w:after="0" w:line="360" w:lineRule="auto"/>
      <w:ind w:right="142"/>
    </w:pPr>
    <w:rPr>
      <w:lang w:eastAsia="ru-RU"/>
    </w:rPr>
  </w:style>
  <w:style w:type="paragraph" w:customStyle="1" w:styleId="afffffc">
    <w:name w:val="_Таблиц_текст"/>
    <w:basedOn w:val="a5"/>
    <w:next w:val="a5"/>
    <w:uiPriority w:val="99"/>
    <w:rsid w:val="008C3580"/>
    <w:pPr>
      <w:spacing w:before="0"/>
      <w:ind w:left="0"/>
    </w:pPr>
    <w:rPr>
      <w:lang w:eastAsia="ru-RU"/>
    </w:rPr>
  </w:style>
  <w:style w:type="paragraph" w:customStyle="1" w:styleId="afffffd">
    <w:name w:val="_табл_тек"/>
    <w:basedOn w:val="a5"/>
    <w:uiPriority w:val="99"/>
    <w:rsid w:val="008C3580"/>
    <w:pPr>
      <w:spacing w:before="0"/>
      <w:ind w:left="0"/>
    </w:pPr>
    <w:rPr>
      <w:lang w:eastAsia="ru-RU"/>
    </w:rPr>
  </w:style>
  <w:style w:type="paragraph" w:customStyle="1" w:styleId="afffffe">
    <w:name w:val="Текст в таблице"/>
    <w:basedOn w:val="a5"/>
    <w:uiPriority w:val="99"/>
    <w:rsid w:val="008C3580"/>
    <w:pPr>
      <w:spacing w:before="0"/>
      <w:ind w:left="0"/>
    </w:pPr>
    <w:rPr>
      <w:noProof/>
      <w:lang w:eastAsia="ru-RU"/>
    </w:rPr>
  </w:style>
  <w:style w:type="paragraph" w:customStyle="1" w:styleId="affffff">
    <w:name w:val="_заг_нет"/>
    <w:basedOn w:val="a5"/>
    <w:uiPriority w:val="99"/>
    <w:rsid w:val="008C3580"/>
    <w:pPr>
      <w:keepLines/>
      <w:pageBreakBefore/>
      <w:suppressAutoHyphens/>
      <w:spacing w:before="0" w:after="240"/>
      <w:ind w:left="0"/>
      <w:jc w:val="center"/>
    </w:pPr>
    <w:rPr>
      <w:caps/>
      <w:lang w:eastAsia="ru-RU"/>
    </w:rPr>
  </w:style>
  <w:style w:type="paragraph" w:customStyle="1" w:styleId="affffff0">
    <w:name w:val="_шап_табл"/>
    <w:basedOn w:val="a5"/>
    <w:uiPriority w:val="99"/>
    <w:rsid w:val="008C3580"/>
    <w:pPr>
      <w:spacing w:before="0"/>
      <w:ind w:left="0"/>
      <w:jc w:val="center"/>
    </w:pPr>
    <w:rPr>
      <w:lang w:eastAsia="ru-RU"/>
    </w:rPr>
  </w:style>
  <w:style w:type="paragraph" w:customStyle="1" w:styleId="affffff1">
    <w:name w:val="_Загол_в_огл"/>
    <w:basedOn w:val="a5"/>
    <w:uiPriority w:val="99"/>
    <w:rsid w:val="008C3580"/>
    <w:pPr>
      <w:pageBreakBefore/>
      <w:tabs>
        <w:tab w:val="left" w:pos="1134"/>
      </w:tabs>
      <w:suppressAutoHyphens/>
      <w:spacing w:before="0" w:after="240"/>
      <w:ind w:left="0"/>
      <w:jc w:val="center"/>
      <w:outlineLvl w:val="0"/>
    </w:pPr>
    <w:rPr>
      <w:caps/>
      <w:lang w:eastAsia="ru-RU"/>
    </w:rPr>
  </w:style>
  <w:style w:type="paragraph" w:customStyle="1" w:styleId="16">
    <w:name w:val="Маркированный 1"/>
    <w:basedOn w:val="a5"/>
    <w:uiPriority w:val="99"/>
    <w:rsid w:val="00D40ED5"/>
    <w:pPr>
      <w:numPr>
        <w:numId w:val="48"/>
      </w:numPr>
      <w:spacing w:before="40" w:line="288" w:lineRule="auto"/>
      <w:jc w:val="left"/>
    </w:pPr>
    <w:rPr>
      <w:lang w:eastAsia="ru-RU"/>
    </w:rPr>
  </w:style>
  <w:style w:type="paragraph" w:customStyle="1" w:styleId="23">
    <w:name w:val="_абзац2"/>
    <w:basedOn w:val="a5"/>
    <w:link w:val="2f7"/>
    <w:uiPriority w:val="99"/>
    <w:rsid w:val="00D40ED5"/>
    <w:pPr>
      <w:numPr>
        <w:ilvl w:val="1"/>
        <w:numId w:val="49"/>
      </w:numPr>
      <w:spacing w:before="0"/>
      <w:outlineLvl w:val="1"/>
    </w:pPr>
    <w:rPr>
      <w:lang w:eastAsia="ru-RU"/>
    </w:rPr>
  </w:style>
  <w:style w:type="paragraph" w:customStyle="1" w:styleId="34">
    <w:name w:val="_абзац3"/>
    <w:next w:val="a5"/>
    <w:uiPriority w:val="99"/>
    <w:rsid w:val="00D40ED5"/>
    <w:pPr>
      <w:numPr>
        <w:ilvl w:val="2"/>
        <w:numId w:val="49"/>
      </w:numPr>
    </w:pPr>
    <w:rPr>
      <w:sz w:val="24"/>
      <w:szCs w:val="24"/>
    </w:rPr>
  </w:style>
  <w:style w:type="paragraph" w:customStyle="1" w:styleId="17">
    <w:name w:val="_заг_1"/>
    <w:basedOn w:val="a5"/>
    <w:uiPriority w:val="99"/>
    <w:rsid w:val="00D40ED5"/>
    <w:pPr>
      <w:keepNext/>
      <w:pageBreakBefore/>
      <w:numPr>
        <w:numId w:val="49"/>
      </w:numPr>
      <w:spacing w:before="0" w:after="240"/>
      <w:outlineLvl w:val="0"/>
    </w:pPr>
    <w:rPr>
      <w:caps/>
      <w:lang w:eastAsia="ru-RU"/>
    </w:rPr>
  </w:style>
  <w:style w:type="character" w:customStyle="1" w:styleId="2f7">
    <w:name w:val="_абзац2 Знак"/>
    <w:basedOn w:val="a6"/>
    <w:link w:val="23"/>
    <w:uiPriority w:val="99"/>
    <w:locked/>
    <w:rsid w:val="00D40ED5"/>
    <w:rPr>
      <w:sz w:val="24"/>
      <w:szCs w:val="24"/>
    </w:rPr>
  </w:style>
  <w:style w:type="paragraph" w:customStyle="1" w:styleId="14">
    <w:name w:val="_Заголов_1"/>
    <w:basedOn w:val="a5"/>
    <w:uiPriority w:val="99"/>
    <w:rsid w:val="00D40ED5"/>
    <w:pPr>
      <w:keepNext/>
      <w:pageBreakBefore/>
      <w:numPr>
        <w:numId w:val="50"/>
      </w:numPr>
      <w:spacing w:after="240"/>
      <w:outlineLvl w:val="0"/>
    </w:pPr>
    <w:rPr>
      <w:caps/>
      <w:lang w:eastAsia="ru-RU"/>
    </w:rPr>
  </w:style>
  <w:style w:type="paragraph" w:customStyle="1" w:styleId="affffff2">
    <w:name w:val="Абзац"/>
    <w:basedOn w:val="a5"/>
    <w:uiPriority w:val="99"/>
    <w:rsid w:val="00D40ED5"/>
    <w:pPr>
      <w:spacing w:before="60" w:line="288" w:lineRule="auto"/>
      <w:ind w:left="0" w:firstLine="680"/>
    </w:pPr>
    <w:rPr>
      <w:lang w:eastAsia="ru-RU"/>
    </w:rPr>
  </w:style>
  <w:style w:type="paragraph" w:customStyle="1" w:styleId="affffff3">
    <w:name w:val="Таблица шапка"/>
    <w:basedOn w:val="ad"/>
    <w:next w:val="a5"/>
    <w:uiPriority w:val="99"/>
    <w:rsid w:val="00D40ED5"/>
    <w:pPr>
      <w:tabs>
        <w:tab w:val="clear" w:pos="4153"/>
        <w:tab w:val="clear" w:pos="8306"/>
      </w:tabs>
      <w:spacing w:line="288" w:lineRule="auto"/>
      <w:ind w:left="0"/>
      <w:jc w:val="center"/>
    </w:pPr>
    <w:rPr>
      <w:sz w:val="20"/>
      <w:szCs w:val="20"/>
      <w:lang w:eastAsia="ru-RU"/>
    </w:rPr>
  </w:style>
  <w:style w:type="paragraph" w:customStyle="1" w:styleId="1fb">
    <w:name w:val="Заголовок1"/>
    <w:basedOn w:val="23"/>
    <w:link w:val="1fc"/>
    <w:uiPriority w:val="99"/>
    <w:rsid w:val="00C222D9"/>
    <w:pPr>
      <w:numPr>
        <w:ilvl w:val="0"/>
        <w:numId w:val="0"/>
      </w:numPr>
      <w:tabs>
        <w:tab w:val="left" w:pos="1418"/>
      </w:tabs>
      <w:spacing w:after="120"/>
      <w:ind w:left="142" w:firstLine="709"/>
      <w:outlineLvl w:val="0"/>
    </w:pPr>
    <w:rPr>
      <w:b/>
      <w:bCs/>
      <w:caps/>
      <w:sz w:val="28"/>
      <w:szCs w:val="28"/>
    </w:rPr>
  </w:style>
  <w:style w:type="paragraph" w:customStyle="1" w:styleId="affffff4">
    <w:name w:val="Чертежный"/>
    <w:uiPriority w:val="99"/>
    <w:rsid w:val="009F2A4E"/>
    <w:pPr>
      <w:jc w:val="both"/>
    </w:pPr>
    <w:rPr>
      <w:rFonts w:ascii="ISOCPEUR" w:hAnsi="ISOCPEUR" w:cs="ISOCPEUR"/>
      <w:i/>
      <w:iCs/>
      <w:sz w:val="28"/>
      <w:szCs w:val="28"/>
      <w:lang w:val="uk-UA"/>
    </w:rPr>
  </w:style>
  <w:style w:type="character" w:customStyle="1" w:styleId="1fc">
    <w:name w:val="Заголовок1 Знак"/>
    <w:basedOn w:val="2f7"/>
    <w:link w:val="1fb"/>
    <w:uiPriority w:val="99"/>
    <w:locked/>
    <w:rsid w:val="00C222D9"/>
    <w:rPr>
      <w:b/>
      <w:bCs/>
      <w:caps/>
      <w:sz w:val="28"/>
      <w:szCs w:val="28"/>
    </w:rPr>
  </w:style>
  <w:style w:type="paragraph" w:customStyle="1" w:styleId="affffff5">
    <w:name w:val="Текст в колонтитуле"/>
    <w:basedOn w:val="a5"/>
    <w:uiPriority w:val="99"/>
    <w:rsid w:val="009F2A4E"/>
    <w:pPr>
      <w:spacing w:before="0" w:line="360" w:lineRule="auto"/>
      <w:ind w:left="0"/>
      <w:jc w:val="center"/>
    </w:pPr>
    <w:rPr>
      <w:rFonts w:ascii="GOST type A" w:hAnsi="GOST type A" w:cs="GOST type A"/>
      <w:sz w:val="28"/>
      <w:szCs w:val="28"/>
      <w:lang w:eastAsia="ru-RU"/>
    </w:rPr>
  </w:style>
  <w:style w:type="paragraph" w:customStyle="1" w:styleId="BodyNumb">
    <w:name w:val="Body_Numb"/>
    <w:basedOn w:val="a5"/>
    <w:uiPriority w:val="99"/>
    <w:rsid w:val="009F2A4E"/>
    <w:pPr>
      <w:tabs>
        <w:tab w:val="left" w:pos="5482"/>
      </w:tabs>
      <w:spacing w:before="0"/>
      <w:ind w:left="0"/>
      <w:jc w:val="center"/>
    </w:pPr>
    <w:rPr>
      <w:lang w:eastAsia="ru-RU"/>
    </w:rPr>
  </w:style>
  <w:style w:type="paragraph" w:customStyle="1" w:styleId="82">
    <w:name w:val="Штамп8"/>
    <w:basedOn w:val="a5"/>
    <w:uiPriority w:val="99"/>
    <w:rsid w:val="005A57AC"/>
    <w:pPr>
      <w:spacing w:before="0"/>
      <w:ind w:left="0"/>
      <w:jc w:val="center"/>
    </w:pPr>
    <w:rPr>
      <w:rFonts w:ascii="Times New Roman CYR" w:hAnsi="Times New Roman CYR" w:cs="Times New Roman CYR"/>
      <w:sz w:val="16"/>
      <w:szCs w:val="16"/>
      <w:lang w:eastAsia="ru-RU"/>
    </w:rPr>
  </w:style>
  <w:style w:type="paragraph" w:customStyle="1" w:styleId="affffff6">
    <w:name w:val="БАЗА"/>
    <w:uiPriority w:val="99"/>
    <w:rsid w:val="00F8768E"/>
    <w:pPr>
      <w:spacing w:line="288" w:lineRule="auto"/>
    </w:pPr>
    <w:rPr>
      <w:sz w:val="24"/>
      <w:szCs w:val="24"/>
    </w:rPr>
  </w:style>
  <w:style w:type="paragraph" w:customStyle="1" w:styleId="affffff7">
    <w:name w:val="Таблица текст"/>
    <w:basedOn w:val="a5"/>
    <w:uiPriority w:val="99"/>
    <w:rsid w:val="00F8768E"/>
    <w:pPr>
      <w:spacing w:before="0"/>
      <w:ind w:left="0"/>
      <w:jc w:val="left"/>
    </w:pPr>
    <w:rPr>
      <w:lang w:eastAsia="ru-RU"/>
    </w:rPr>
  </w:style>
  <w:style w:type="paragraph" w:customStyle="1" w:styleId="2f8">
    <w:name w:val="Маркированный 2"/>
    <w:basedOn w:val="affffff6"/>
    <w:uiPriority w:val="99"/>
    <w:rsid w:val="00F8768E"/>
    <w:pPr>
      <w:ind w:left="1645" w:hanging="284"/>
      <w:jc w:val="both"/>
    </w:pPr>
  </w:style>
  <w:style w:type="paragraph" w:customStyle="1" w:styleId="affffff8">
    <w:name w:val="Маркированный А"/>
    <w:basedOn w:val="affffff6"/>
    <w:uiPriority w:val="99"/>
    <w:rsid w:val="00F8768E"/>
    <w:pPr>
      <w:tabs>
        <w:tab w:val="num" w:pos="1400"/>
      </w:tabs>
      <w:spacing w:before="40"/>
      <w:ind w:left="1400" w:hanging="360"/>
    </w:pPr>
  </w:style>
  <w:style w:type="paragraph" w:customStyle="1" w:styleId="48">
    <w:name w:val="Текст 4"/>
    <w:basedOn w:val="42"/>
    <w:uiPriority w:val="99"/>
    <w:rsid w:val="00F8768E"/>
    <w:pPr>
      <w:keepNext w:val="0"/>
      <w:numPr>
        <w:ilvl w:val="3"/>
      </w:numPr>
      <w:tabs>
        <w:tab w:val="left" w:pos="1418"/>
      </w:tabs>
      <w:spacing w:before="120" w:after="0" w:line="288" w:lineRule="auto"/>
      <w:ind w:left="709" w:right="284" w:firstLine="567"/>
      <w:jc w:val="left"/>
    </w:pPr>
    <w:rPr>
      <w:sz w:val="24"/>
      <w:szCs w:val="24"/>
      <w:lang w:eastAsia="ru-RU"/>
    </w:rPr>
  </w:style>
  <w:style w:type="paragraph" w:customStyle="1" w:styleId="Affffff9">
    <w:name w:val="Приложение A"/>
    <w:basedOn w:val="affffff6"/>
    <w:next w:val="a5"/>
    <w:uiPriority w:val="99"/>
    <w:rsid w:val="00F8768E"/>
    <w:pPr>
      <w:keepNext/>
      <w:pageBreakBefore/>
      <w:suppressAutoHyphens/>
      <w:spacing w:before="120" w:after="120"/>
      <w:jc w:val="right"/>
      <w:outlineLvl w:val="0"/>
    </w:pPr>
    <w:rPr>
      <w:b/>
      <w:bCs/>
      <w:sz w:val="28"/>
      <w:szCs w:val="28"/>
    </w:rPr>
  </w:style>
  <w:style w:type="paragraph" w:customStyle="1" w:styleId="2f9">
    <w:name w:val="Текст2"/>
    <w:basedOn w:val="affffff6"/>
    <w:uiPriority w:val="99"/>
    <w:rsid w:val="00F8768E"/>
    <w:pPr>
      <w:tabs>
        <w:tab w:val="left" w:pos="851"/>
        <w:tab w:val="num" w:pos="1247"/>
      </w:tabs>
      <w:spacing w:before="60"/>
      <w:ind w:left="1247" w:hanging="680"/>
      <w:jc w:val="both"/>
      <w:outlineLvl w:val="1"/>
    </w:pPr>
  </w:style>
  <w:style w:type="paragraph" w:customStyle="1" w:styleId="3f5">
    <w:name w:val="Текст3"/>
    <w:basedOn w:val="affffff6"/>
    <w:uiPriority w:val="99"/>
    <w:rsid w:val="00F8768E"/>
    <w:pPr>
      <w:tabs>
        <w:tab w:val="left" w:pos="964"/>
        <w:tab w:val="num" w:pos="1287"/>
      </w:tabs>
      <w:spacing w:before="60"/>
      <w:ind w:left="1287" w:hanging="720"/>
      <w:outlineLvl w:val="2"/>
    </w:pPr>
  </w:style>
  <w:style w:type="paragraph" w:customStyle="1" w:styleId="affffffa">
    <w:name w:val="Текст таблиц"/>
    <w:basedOn w:val="affffff6"/>
    <w:uiPriority w:val="99"/>
    <w:rsid w:val="00F8768E"/>
    <w:pPr>
      <w:spacing w:line="240" w:lineRule="auto"/>
    </w:pPr>
  </w:style>
  <w:style w:type="paragraph" w:customStyle="1" w:styleId="affffffb">
    <w:name w:val="Заголовок табл."/>
    <w:basedOn w:val="a5"/>
    <w:uiPriority w:val="99"/>
    <w:rsid w:val="00F8768E"/>
    <w:pPr>
      <w:keepNext/>
      <w:suppressAutoHyphens/>
      <w:spacing w:before="0" w:after="120"/>
      <w:ind w:left="1134" w:right="1132"/>
      <w:jc w:val="center"/>
    </w:pPr>
    <w:rPr>
      <w:lang w:eastAsia="ru-RU"/>
    </w:rPr>
  </w:style>
  <w:style w:type="paragraph" w:customStyle="1" w:styleId="affffffc">
    <w:name w:val="Примечание"/>
    <w:basedOn w:val="a5"/>
    <w:uiPriority w:val="99"/>
    <w:rsid w:val="00F8768E"/>
    <w:pPr>
      <w:spacing w:after="120"/>
      <w:ind w:left="1418" w:hanging="1418"/>
    </w:pPr>
    <w:rPr>
      <w:lang w:eastAsia="ru-RU"/>
    </w:rPr>
  </w:style>
  <w:style w:type="paragraph" w:customStyle="1" w:styleId="affffffd">
    <w:name w:val="Содержание"/>
    <w:basedOn w:val="a5"/>
    <w:next w:val="1d"/>
    <w:uiPriority w:val="99"/>
    <w:rsid w:val="00F8768E"/>
    <w:pPr>
      <w:keepLines/>
      <w:pageBreakBefore/>
      <w:suppressAutoHyphens/>
      <w:spacing w:before="240" w:after="240"/>
      <w:ind w:left="0"/>
      <w:jc w:val="center"/>
    </w:pPr>
    <w:rPr>
      <w:b/>
      <w:bCs/>
      <w:caps/>
      <w:spacing w:val="60"/>
      <w:sz w:val="28"/>
      <w:szCs w:val="28"/>
      <w:lang w:eastAsia="ru-RU"/>
    </w:rPr>
  </w:style>
  <w:style w:type="paragraph" w:customStyle="1" w:styleId="affffffe">
    <w:name w:val="Глава"/>
    <w:uiPriority w:val="99"/>
    <w:rsid w:val="00F8768E"/>
    <w:pPr>
      <w:spacing w:before="120" w:after="120"/>
    </w:pPr>
    <w:rPr>
      <w:b/>
      <w:bCs/>
      <w:caps/>
      <w:noProof/>
      <w:sz w:val="28"/>
      <w:szCs w:val="28"/>
    </w:rPr>
  </w:style>
  <w:style w:type="paragraph" w:customStyle="1" w:styleId="afffffff">
    <w:name w:val="Приложения"/>
    <w:basedOn w:val="a5"/>
    <w:uiPriority w:val="99"/>
    <w:rsid w:val="00F8768E"/>
    <w:pPr>
      <w:pageBreakBefore/>
      <w:spacing w:before="0"/>
      <w:ind w:left="0"/>
      <w:jc w:val="right"/>
      <w:outlineLvl w:val="0"/>
    </w:pPr>
    <w:rPr>
      <w:lang w:eastAsia="ru-RU"/>
    </w:rPr>
  </w:style>
  <w:style w:type="paragraph" w:customStyle="1" w:styleId="afffffff0">
    <w:name w:val="база"/>
    <w:uiPriority w:val="99"/>
    <w:rsid w:val="00F8768E"/>
    <w:rPr>
      <w:sz w:val="24"/>
      <w:szCs w:val="24"/>
    </w:rPr>
  </w:style>
  <w:style w:type="paragraph" w:customStyle="1" w:styleId="2fa">
    <w:name w:val="Текст 2"/>
    <w:basedOn w:val="22"/>
    <w:uiPriority w:val="99"/>
    <w:rsid w:val="00F8768E"/>
    <w:pPr>
      <w:keepNext w:val="0"/>
      <w:pageBreakBefore/>
      <w:tabs>
        <w:tab w:val="num" w:pos="360"/>
        <w:tab w:val="left" w:pos="1418"/>
      </w:tabs>
      <w:spacing w:before="60" w:after="0" w:line="288" w:lineRule="auto"/>
      <w:ind w:firstLine="680"/>
      <w:jc w:val="both"/>
    </w:pPr>
    <w:rPr>
      <w:b w:val="0"/>
      <w:bCs w:val="0"/>
      <w:lang w:eastAsia="ru-RU"/>
    </w:rPr>
  </w:style>
  <w:style w:type="paragraph" w:customStyle="1" w:styleId="Tabletext0">
    <w:name w:val="Table_text"/>
    <w:basedOn w:val="a5"/>
    <w:uiPriority w:val="99"/>
    <w:rsid w:val="00F8768E"/>
    <w:pPr>
      <w:spacing w:before="20" w:after="20"/>
      <w:ind w:left="0"/>
      <w:jc w:val="left"/>
    </w:pPr>
    <w:rPr>
      <w:color w:val="000000"/>
      <w:lang w:val="en-US" w:eastAsia="ru-RU"/>
    </w:rPr>
  </w:style>
  <w:style w:type="paragraph" w:customStyle="1" w:styleId="afffffff1">
    <w:name w:val="Цитаты"/>
    <w:basedOn w:val="a5"/>
    <w:uiPriority w:val="99"/>
    <w:rsid w:val="00F8768E"/>
    <w:pPr>
      <w:spacing w:before="100" w:after="100"/>
      <w:ind w:left="360" w:right="360"/>
      <w:jc w:val="left"/>
    </w:pPr>
    <w:rPr>
      <w:lang w:eastAsia="ru-RU"/>
    </w:rPr>
  </w:style>
  <w:style w:type="paragraph" w:customStyle="1" w:styleId="afffffff2">
    <w:name w:val="Год создания"/>
    <w:basedOn w:val="a5"/>
    <w:next w:val="a5"/>
    <w:uiPriority w:val="99"/>
    <w:rsid w:val="00F8768E"/>
    <w:pPr>
      <w:spacing w:before="1080" w:line="288" w:lineRule="auto"/>
      <w:ind w:left="0"/>
      <w:jc w:val="center"/>
    </w:pPr>
    <w:rPr>
      <w:lang w:eastAsia="ru-RU"/>
    </w:rPr>
  </w:style>
  <w:style w:type="paragraph" w:customStyle="1" w:styleId="afffffff3">
    <w:name w:val="Заполнение штампа"/>
    <w:autoRedefine/>
    <w:uiPriority w:val="99"/>
    <w:rsid w:val="00F8768E"/>
    <w:pPr>
      <w:jc w:val="center"/>
    </w:pPr>
    <w:rPr>
      <w:lang w:val="en-US"/>
    </w:rPr>
  </w:style>
  <w:style w:type="paragraph" w:styleId="2fb">
    <w:name w:val="index 2"/>
    <w:basedOn w:val="a5"/>
    <w:next w:val="a5"/>
    <w:autoRedefine/>
    <w:uiPriority w:val="99"/>
    <w:semiHidden/>
    <w:rsid w:val="00F8768E"/>
    <w:pPr>
      <w:spacing w:before="0"/>
      <w:ind w:left="400" w:hanging="200"/>
      <w:jc w:val="left"/>
    </w:pPr>
    <w:rPr>
      <w:sz w:val="20"/>
      <w:szCs w:val="20"/>
      <w:lang w:eastAsia="ru-RU"/>
    </w:rPr>
  </w:style>
  <w:style w:type="paragraph" w:styleId="49">
    <w:name w:val="index 4"/>
    <w:basedOn w:val="a5"/>
    <w:next w:val="a5"/>
    <w:autoRedefine/>
    <w:uiPriority w:val="99"/>
    <w:semiHidden/>
    <w:rsid w:val="00F8768E"/>
    <w:pPr>
      <w:spacing w:before="0"/>
      <w:ind w:left="800" w:hanging="200"/>
      <w:jc w:val="left"/>
    </w:pPr>
    <w:rPr>
      <w:sz w:val="20"/>
      <w:szCs w:val="20"/>
      <w:lang w:eastAsia="ru-RU"/>
    </w:rPr>
  </w:style>
  <w:style w:type="paragraph" w:customStyle="1" w:styleId="Oaa2oaeno">
    <w:name w:val="Oaa2.oaeno"/>
    <w:basedOn w:val="a5"/>
    <w:uiPriority w:val="99"/>
    <w:rsid w:val="00F8768E"/>
    <w:pPr>
      <w:overflowPunct w:val="0"/>
      <w:autoSpaceDE w:val="0"/>
      <w:autoSpaceDN w:val="0"/>
      <w:adjustRightInd w:val="0"/>
      <w:spacing w:before="0" w:after="120"/>
      <w:ind w:left="0"/>
      <w:textAlignment w:val="baseline"/>
    </w:pPr>
    <w:rPr>
      <w:lang w:eastAsia="ru-RU"/>
    </w:rPr>
  </w:style>
  <w:style w:type="paragraph" w:customStyle="1" w:styleId="-1">
    <w:name w:val="маркированный-1"/>
    <w:basedOn w:val="a5"/>
    <w:uiPriority w:val="99"/>
    <w:rsid w:val="00F8768E"/>
    <w:pPr>
      <w:numPr>
        <w:numId w:val="51"/>
      </w:numPr>
      <w:tabs>
        <w:tab w:val="clear" w:pos="360"/>
        <w:tab w:val="left" w:pos="709"/>
      </w:tabs>
      <w:spacing w:before="40" w:after="40" w:line="288" w:lineRule="auto"/>
      <w:ind w:left="1418" w:hanging="539"/>
    </w:pPr>
    <w:rPr>
      <w:lang w:eastAsia="ru-RU"/>
    </w:rPr>
  </w:style>
  <w:style w:type="paragraph" w:customStyle="1" w:styleId="30">
    <w:name w:val="заголовок 3"/>
    <w:basedOn w:val="a5"/>
    <w:uiPriority w:val="99"/>
    <w:rsid w:val="00F8768E"/>
    <w:pPr>
      <w:numPr>
        <w:ilvl w:val="2"/>
        <w:numId w:val="52"/>
      </w:numPr>
      <w:spacing w:before="60" w:after="60" w:line="288" w:lineRule="auto"/>
    </w:pPr>
    <w:rPr>
      <w:lang w:eastAsia="ru-RU"/>
    </w:rPr>
  </w:style>
  <w:style w:type="character" w:customStyle="1" w:styleId="afffffff4">
    <w:name w:val="Основной текст Знак"/>
    <w:uiPriority w:val="99"/>
    <w:rsid w:val="00F8768E"/>
    <w:rPr>
      <w:b/>
      <w:bCs/>
      <w:sz w:val="24"/>
      <w:szCs w:val="24"/>
      <w:lang w:val="ru-RU" w:eastAsia="ru-RU"/>
    </w:rPr>
  </w:style>
  <w:style w:type="paragraph" w:customStyle="1" w:styleId="1-0">
    <w:name w:val="Спис1-0"/>
    <w:basedOn w:val="a5"/>
    <w:uiPriority w:val="99"/>
    <w:rsid w:val="00F8768E"/>
    <w:pPr>
      <w:tabs>
        <w:tab w:val="left" w:pos="1069"/>
      </w:tabs>
      <w:spacing w:before="0" w:line="288" w:lineRule="auto"/>
      <w:ind w:left="0" w:firstLine="709"/>
    </w:pPr>
    <w:rPr>
      <w:lang w:eastAsia="ru-RU"/>
    </w:rPr>
  </w:style>
  <w:style w:type="paragraph" w:customStyle="1" w:styleId="1-">
    <w:name w:val="Таб1-наимен."/>
    <w:basedOn w:val="a5"/>
    <w:uiPriority w:val="99"/>
    <w:rsid w:val="00F8768E"/>
    <w:pPr>
      <w:spacing w:line="288" w:lineRule="auto"/>
      <w:ind w:left="0"/>
      <w:jc w:val="left"/>
    </w:pPr>
    <w:rPr>
      <w:lang w:eastAsia="ru-RU"/>
    </w:rPr>
  </w:style>
  <w:style w:type="paragraph" w:customStyle="1" w:styleId="afffffff5">
    <w:name w:val="обычный"/>
    <w:basedOn w:val="a5"/>
    <w:autoRedefine/>
    <w:uiPriority w:val="99"/>
    <w:rsid w:val="00F8768E"/>
    <w:pPr>
      <w:spacing w:before="60" w:line="288" w:lineRule="auto"/>
      <w:ind w:left="1440" w:hanging="360"/>
    </w:pPr>
    <w:rPr>
      <w:lang w:eastAsia="ru-RU"/>
    </w:rPr>
  </w:style>
  <w:style w:type="paragraph" w:styleId="afffffff6">
    <w:name w:val="Normal Indent"/>
    <w:basedOn w:val="a5"/>
    <w:uiPriority w:val="99"/>
    <w:rsid w:val="00F8768E"/>
    <w:pPr>
      <w:widowControl w:val="0"/>
      <w:spacing w:before="0" w:line="360" w:lineRule="auto"/>
      <w:ind w:left="720" w:firstLine="720"/>
      <w:jc w:val="left"/>
    </w:pPr>
    <w:rPr>
      <w:spacing w:val="-5"/>
    </w:rPr>
  </w:style>
  <w:style w:type="paragraph" w:styleId="afffffff7">
    <w:name w:val="Revision"/>
    <w:hidden/>
    <w:uiPriority w:val="99"/>
    <w:semiHidden/>
    <w:rsid w:val="00F8768E"/>
    <w:rPr>
      <w:sz w:val="24"/>
      <w:szCs w:val="24"/>
    </w:rPr>
  </w:style>
  <w:style w:type="paragraph" w:customStyle="1" w:styleId="af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next w:val="af2"/>
    <w:uiPriority w:val="99"/>
    <w:rsid w:val="00F8768E"/>
    <w:pPr>
      <w:spacing w:before="0"/>
      <w:ind w:left="0"/>
      <w:jc w:val="left"/>
    </w:pPr>
    <w:rPr>
      <w:lang w:val="en-US"/>
    </w:rPr>
  </w:style>
  <w:style w:type="paragraph" w:customStyle="1" w:styleId="afffffff9">
    <w:name w:val="Конструкторский Знак"/>
    <w:basedOn w:val="a5"/>
    <w:uiPriority w:val="99"/>
    <w:rsid w:val="00F8768E"/>
    <w:pPr>
      <w:tabs>
        <w:tab w:val="left" w:pos="720"/>
      </w:tabs>
      <w:ind w:left="227" w:right="227" w:firstLine="720"/>
      <w:jc w:val="left"/>
    </w:pPr>
    <w:rPr>
      <w:sz w:val="22"/>
      <w:szCs w:val="22"/>
      <w:lang w:eastAsia="ru-RU"/>
    </w:rPr>
  </w:style>
  <w:style w:type="paragraph" w:customStyle="1" w:styleId="afffffffa">
    <w:name w:val="_приложА"/>
    <w:basedOn w:val="a5"/>
    <w:uiPriority w:val="99"/>
    <w:rsid w:val="00F8768E"/>
    <w:pPr>
      <w:pageBreakBefore/>
      <w:tabs>
        <w:tab w:val="left" w:pos="1134"/>
      </w:tabs>
      <w:suppressAutoHyphens/>
      <w:spacing w:after="120" w:line="288" w:lineRule="auto"/>
      <w:ind w:left="1361"/>
      <w:outlineLvl w:val="0"/>
    </w:pPr>
    <w:rPr>
      <w:lang w:eastAsia="ru-RU"/>
    </w:rPr>
  </w:style>
  <w:style w:type="paragraph" w:customStyle="1" w:styleId="afffffffb">
    <w:name w:val="Название Документа"/>
    <w:uiPriority w:val="99"/>
    <w:rsid w:val="00F8768E"/>
    <w:pPr>
      <w:keepLines/>
      <w:spacing w:after="60" w:line="288" w:lineRule="auto"/>
      <w:jc w:val="center"/>
    </w:pPr>
    <w:rPr>
      <w:caps/>
      <w:sz w:val="24"/>
      <w:szCs w:val="24"/>
    </w:rPr>
  </w:style>
  <w:style w:type="paragraph" w:customStyle="1" w:styleId="afffffffc">
    <w:name w:val="Прг_КАЭС Знак"/>
    <w:uiPriority w:val="99"/>
    <w:rsid w:val="00F8768E"/>
    <w:pPr>
      <w:suppressAutoHyphens/>
      <w:spacing w:line="288" w:lineRule="auto"/>
    </w:pPr>
    <w:rPr>
      <w:rFonts w:eastAsia="SimSun"/>
      <w:sz w:val="24"/>
      <w:szCs w:val="24"/>
    </w:rPr>
  </w:style>
  <w:style w:type="paragraph" w:customStyle="1" w:styleId="10">
    <w:name w:val="_марк1"/>
    <w:basedOn w:val="a5"/>
    <w:autoRedefine/>
    <w:uiPriority w:val="99"/>
    <w:rsid w:val="00F8768E"/>
    <w:pPr>
      <w:numPr>
        <w:numId w:val="53"/>
      </w:numPr>
      <w:tabs>
        <w:tab w:val="left" w:pos="709"/>
      </w:tabs>
      <w:spacing w:before="0"/>
      <w:jc w:val="left"/>
    </w:pPr>
    <w:rPr>
      <w:lang w:eastAsia="ru-RU"/>
    </w:rPr>
  </w:style>
  <w:style w:type="paragraph" w:customStyle="1" w:styleId="1a">
    <w:name w:val="_абзац1"/>
    <w:basedOn w:val="a5"/>
    <w:link w:val="1fd"/>
    <w:uiPriority w:val="99"/>
    <w:rsid w:val="00F8768E"/>
    <w:pPr>
      <w:numPr>
        <w:numId w:val="54"/>
      </w:numPr>
      <w:suppressAutoHyphens/>
      <w:spacing w:before="60" w:after="60"/>
      <w:ind w:left="0"/>
      <w:jc w:val="left"/>
    </w:pPr>
    <w:rPr>
      <w:lang w:eastAsia="ru-RU"/>
    </w:rPr>
  </w:style>
  <w:style w:type="character" w:customStyle="1" w:styleId="1fd">
    <w:name w:val="_абзац1 Знак"/>
    <w:basedOn w:val="a6"/>
    <w:link w:val="1a"/>
    <w:uiPriority w:val="99"/>
    <w:locked/>
    <w:rsid w:val="00F8768E"/>
    <w:rPr>
      <w:sz w:val="24"/>
      <w:szCs w:val="24"/>
    </w:rPr>
  </w:style>
  <w:style w:type="paragraph" w:customStyle="1" w:styleId="Default">
    <w:name w:val="Default"/>
    <w:uiPriority w:val="99"/>
    <w:rsid w:val="00F8768E"/>
    <w:pPr>
      <w:autoSpaceDE w:val="0"/>
      <w:autoSpaceDN w:val="0"/>
      <w:adjustRightInd w:val="0"/>
    </w:pPr>
    <w:rPr>
      <w:color w:val="000000"/>
      <w:sz w:val="24"/>
      <w:szCs w:val="24"/>
    </w:rPr>
  </w:style>
  <w:style w:type="paragraph" w:customStyle="1" w:styleId="122">
    <w:name w:val="Абзац списка12"/>
    <w:basedOn w:val="a5"/>
    <w:link w:val="ListParagraphChar"/>
    <w:uiPriority w:val="99"/>
    <w:rsid w:val="00F8768E"/>
    <w:pPr>
      <w:spacing w:after="120"/>
      <w:ind w:left="0" w:firstLine="709"/>
    </w:pPr>
  </w:style>
  <w:style w:type="character" w:customStyle="1" w:styleId="ListParagraphChar">
    <w:name w:val="List Paragraph Char"/>
    <w:link w:val="122"/>
    <w:uiPriority w:val="99"/>
    <w:locked/>
    <w:rsid w:val="00F8768E"/>
    <w:rPr>
      <w:rFonts w:eastAsia="Times New Roman"/>
      <w:sz w:val="24"/>
      <w:szCs w:val="24"/>
      <w:lang w:eastAsia="en-US"/>
    </w:rPr>
  </w:style>
  <w:style w:type="character" w:customStyle="1" w:styleId="WW8Num1z0">
    <w:name w:val="WW8Num1z0"/>
    <w:uiPriority w:val="99"/>
    <w:rsid w:val="00F8768E"/>
    <w:rPr>
      <w:rFonts w:ascii="Symbol" w:hAnsi="Symbol" w:cs="Symbol"/>
    </w:rPr>
  </w:style>
  <w:style w:type="character" w:customStyle="1" w:styleId="WW8Num3z0">
    <w:name w:val="WW8Num3z0"/>
    <w:uiPriority w:val="99"/>
    <w:rsid w:val="00F8768E"/>
    <w:rPr>
      <w:rFonts w:ascii="Times New Roman" w:hAnsi="Times New Roman" w:cs="Times New Roman"/>
    </w:rPr>
  </w:style>
  <w:style w:type="character" w:customStyle="1" w:styleId="WW8Num3z1">
    <w:name w:val="WW8Num3z1"/>
    <w:uiPriority w:val="99"/>
    <w:rsid w:val="00F8768E"/>
    <w:rPr>
      <w:rFonts w:ascii="Courier New" w:hAnsi="Courier New" w:cs="Courier New"/>
    </w:rPr>
  </w:style>
  <w:style w:type="character" w:customStyle="1" w:styleId="WW8Num3z2">
    <w:name w:val="WW8Num3z2"/>
    <w:uiPriority w:val="99"/>
    <w:rsid w:val="00F8768E"/>
    <w:rPr>
      <w:rFonts w:ascii="Wingdings" w:hAnsi="Wingdings" w:cs="Wingdings"/>
    </w:rPr>
  </w:style>
  <w:style w:type="character" w:customStyle="1" w:styleId="WW8Num3z3">
    <w:name w:val="WW8Num3z3"/>
    <w:uiPriority w:val="99"/>
    <w:rsid w:val="00F8768E"/>
    <w:rPr>
      <w:rFonts w:ascii="Symbol" w:hAnsi="Symbol" w:cs="Symbol"/>
    </w:rPr>
  </w:style>
  <w:style w:type="character" w:customStyle="1" w:styleId="WW8Num6z0">
    <w:name w:val="WW8Num6z0"/>
    <w:uiPriority w:val="99"/>
    <w:rsid w:val="00F8768E"/>
    <w:rPr>
      <w:rFonts w:ascii="Times New Roman" w:hAnsi="Times New Roman" w:cs="Times New Roman"/>
    </w:rPr>
  </w:style>
  <w:style w:type="character" w:customStyle="1" w:styleId="WW8Num6z1">
    <w:name w:val="WW8Num6z1"/>
    <w:uiPriority w:val="99"/>
    <w:rsid w:val="00F8768E"/>
    <w:rPr>
      <w:rFonts w:ascii="Courier New" w:hAnsi="Courier New" w:cs="Courier New"/>
    </w:rPr>
  </w:style>
  <w:style w:type="character" w:customStyle="1" w:styleId="WW8Num6z2">
    <w:name w:val="WW8Num6z2"/>
    <w:uiPriority w:val="99"/>
    <w:rsid w:val="00F8768E"/>
    <w:rPr>
      <w:rFonts w:ascii="Wingdings" w:hAnsi="Wingdings" w:cs="Wingdings"/>
    </w:rPr>
  </w:style>
  <w:style w:type="character" w:customStyle="1" w:styleId="WW8Num6z3">
    <w:name w:val="WW8Num6z3"/>
    <w:uiPriority w:val="99"/>
    <w:rsid w:val="00F8768E"/>
    <w:rPr>
      <w:rFonts w:ascii="Symbol" w:hAnsi="Symbol" w:cs="Symbol"/>
    </w:rPr>
  </w:style>
  <w:style w:type="character" w:customStyle="1" w:styleId="WW8Num8z0">
    <w:name w:val="WW8Num8z0"/>
    <w:uiPriority w:val="99"/>
    <w:rsid w:val="00F8768E"/>
    <w:rPr>
      <w:sz w:val="24"/>
      <w:szCs w:val="24"/>
    </w:rPr>
  </w:style>
  <w:style w:type="character" w:customStyle="1" w:styleId="WW8Num11z0">
    <w:name w:val="WW8Num11z0"/>
    <w:uiPriority w:val="99"/>
    <w:rsid w:val="00F8768E"/>
    <w:rPr>
      <w:rFonts w:ascii="Wingdings" w:hAnsi="Wingdings" w:cs="Wingdings"/>
    </w:rPr>
  </w:style>
  <w:style w:type="character" w:customStyle="1" w:styleId="WW8Num11z1">
    <w:name w:val="WW8Num11z1"/>
    <w:uiPriority w:val="99"/>
    <w:rsid w:val="00F8768E"/>
    <w:rPr>
      <w:rFonts w:ascii="Times New Roman" w:hAnsi="Times New Roman" w:cs="Times New Roman"/>
    </w:rPr>
  </w:style>
  <w:style w:type="character" w:customStyle="1" w:styleId="WW8Num11z3">
    <w:name w:val="WW8Num11z3"/>
    <w:uiPriority w:val="99"/>
    <w:rsid w:val="00F8768E"/>
    <w:rPr>
      <w:rFonts w:ascii="Symbol" w:hAnsi="Symbol" w:cs="Symbol"/>
    </w:rPr>
  </w:style>
  <w:style w:type="character" w:customStyle="1" w:styleId="WW8Num11z4">
    <w:name w:val="WW8Num11z4"/>
    <w:uiPriority w:val="99"/>
    <w:rsid w:val="00F8768E"/>
    <w:rPr>
      <w:rFonts w:ascii="Courier New" w:hAnsi="Courier New" w:cs="Courier New"/>
    </w:rPr>
  </w:style>
  <w:style w:type="character" w:customStyle="1" w:styleId="WW8Num13z0">
    <w:name w:val="WW8Num13z0"/>
    <w:uiPriority w:val="99"/>
    <w:rsid w:val="00F8768E"/>
    <w:rPr>
      <w:rFonts w:ascii="Symbol" w:hAnsi="Symbol" w:cs="Symbol"/>
    </w:rPr>
  </w:style>
  <w:style w:type="character" w:customStyle="1" w:styleId="WW8Num13z1">
    <w:name w:val="WW8Num13z1"/>
    <w:uiPriority w:val="99"/>
    <w:rsid w:val="00F8768E"/>
    <w:rPr>
      <w:rFonts w:ascii="Courier New" w:hAnsi="Courier New" w:cs="Courier New"/>
    </w:rPr>
  </w:style>
  <w:style w:type="character" w:customStyle="1" w:styleId="WW8Num13z2">
    <w:name w:val="WW8Num13z2"/>
    <w:uiPriority w:val="99"/>
    <w:rsid w:val="00F8768E"/>
    <w:rPr>
      <w:rFonts w:ascii="Wingdings" w:hAnsi="Wingdings" w:cs="Wingdings"/>
    </w:rPr>
  </w:style>
  <w:style w:type="character" w:customStyle="1" w:styleId="WW8Num15z0">
    <w:name w:val="WW8Num15z0"/>
    <w:uiPriority w:val="99"/>
    <w:rsid w:val="00F8768E"/>
    <w:rPr>
      <w:rFonts w:ascii="Times New Roman" w:hAnsi="Times New Roman" w:cs="Times New Roman"/>
      <w:sz w:val="24"/>
      <w:szCs w:val="24"/>
    </w:rPr>
  </w:style>
  <w:style w:type="character" w:customStyle="1" w:styleId="WW8Num17z0">
    <w:name w:val="WW8Num17z0"/>
    <w:uiPriority w:val="99"/>
    <w:rsid w:val="00F8768E"/>
    <w:rPr>
      <w:rFonts w:ascii="Symbol" w:hAnsi="Symbol" w:cs="Symbol"/>
      <w:color w:val="auto"/>
    </w:rPr>
  </w:style>
  <w:style w:type="character" w:customStyle="1" w:styleId="WW8Num17z1">
    <w:name w:val="WW8Num17z1"/>
    <w:uiPriority w:val="99"/>
    <w:rsid w:val="00F8768E"/>
    <w:rPr>
      <w:rFonts w:ascii="Courier New" w:hAnsi="Courier New" w:cs="Courier New"/>
    </w:rPr>
  </w:style>
  <w:style w:type="character" w:customStyle="1" w:styleId="WW8Num17z2">
    <w:name w:val="WW8Num17z2"/>
    <w:uiPriority w:val="99"/>
    <w:rsid w:val="00F8768E"/>
    <w:rPr>
      <w:rFonts w:ascii="Wingdings" w:hAnsi="Wingdings" w:cs="Wingdings"/>
    </w:rPr>
  </w:style>
  <w:style w:type="character" w:customStyle="1" w:styleId="WW8Num17z3">
    <w:name w:val="WW8Num17z3"/>
    <w:uiPriority w:val="99"/>
    <w:rsid w:val="00F8768E"/>
    <w:rPr>
      <w:rFonts w:ascii="Symbol" w:hAnsi="Symbol" w:cs="Symbol"/>
    </w:rPr>
  </w:style>
  <w:style w:type="character" w:customStyle="1" w:styleId="1fe">
    <w:name w:val="Заголовок 1 Знак"/>
    <w:basedOn w:val="a6"/>
    <w:uiPriority w:val="99"/>
    <w:rsid w:val="00F8768E"/>
    <w:rPr>
      <w:rFonts w:ascii="Times New Roman" w:hAnsi="Times New Roman" w:cs="Times New Roman"/>
      <w:sz w:val="20"/>
      <w:szCs w:val="20"/>
    </w:rPr>
  </w:style>
  <w:style w:type="character" w:customStyle="1" w:styleId="4a">
    <w:name w:val="Заголовок 4 Знак"/>
    <w:basedOn w:val="a6"/>
    <w:uiPriority w:val="99"/>
    <w:rsid w:val="00F8768E"/>
    <w:rPr>
      <w:rFonts w:ascii="Times New Roman" w:hAnsi="Times New Roman" w:cs="Times New Roman"/>
      <w:sz w:val="20"/>
      <w:szCs w:val="20"/>
    </w:rPr>
  </w:style>
  <w:style w:type="paragraph" w:customStyle="1" w:styleId="afffffffd">
    <w:name w:val="Заголовок"/>
    <w:basedOn w:val="a5"/>
    <w:next w:val="af"/>
    <w:uiPriority w:val="99"/>
    <w:rsid w:val="00F8768E"/>
    <w:pPr>
      <w:keepNext/>
      <w:suppressAutoHyphens/>
      <w:spacing w:before="240" w:after="120"/>
      <w:ind w:left="0"/>
      <w:jc w:val="left"/>
    </w:pPr>
    <w:rPr>
      <w:rFonts w:ascii="Arial" w:eastAsia="SimSun" w:hAnsi="Arial" w:cs="Arial"/>
      <w:sz w:val="28"/>
      <w:szCs w:val="28"/>
      <w:lang w:eastAsia="ar-SA"/>
    </w:rPr>
  </w:style>
  <w:style w:type="paragraph" w:customStyle="1" w:styleId="Normal1">
    <w:name w:val="Normal1"/>
    <w:uiPriority w:val="99"/>
    <w:rsid w:val="00F8768E"/>
    <w:pPr>
      <w:suppressAutoHyphens/>
      <w:spacing w:after="240" w:line="360" w:lineRule="auto"/>
      <w:ind w:firstLine="709"/>
    </w:pPr>
    <w:rPr>
      <w:rFonts w:ascii="TimesET" w:hAnsi="TimesET" w:cs="TimesET"/>
      <w:sz w:val="24"/>
      <w:szCs w:val="24"/>
      <w:lang w:eastAsia="ar-SA"/>
    </w:rPr>
  </w:style>
  <w:style w:type="paragraph" w:customStyle="1" w:styleId="1ff">
    <w:name w:val="Нормальный1"/>
    <w:basedOn w:val="a5"/>
    <w:uiPriority w:val="99"/>
    <w:rsid w:val="00F8768E"/>
    <w:pPr>
      <w:widowControl w:val="0"/>
      <w:suppressAutoHyphens/>
      <w:spacing w:before="0" w:line="360" w:lineRule="auto"/>
      <w:ind w:left="0" w:firstLine="709"/>
      <w:textAlignment w:val="baseline"/>
    </w:pPr>
    <w:rPr>
      <w:lang w:eastAsia="ar-SA"/>
    </w:rPr>
  </w:style>
  <w:style w:type="paragraph" w:customStyle="1" w:styleId="afffffffe">
    <w:name w:val="Текст Т"/>
    <w:uiPriority w:val="99"/>
    <w:rsid w:val="00F8768E"/>
    <w:pPr>
      <w:suppressAutoHyphens/>
      <w:ind w:firstLine="709"/>
      <w:jc w:val="both"/>
    </w:pPr>
    <w:rPr>
      <w:rFonts w:ascii="Arial" w:hAnsi="Arial" w:cs="Arial"/>
      <w:sz w:val="20"/>
      <w:szCs w:val="20"/>
      <w:lang w:eastAsia="ar-SA"/>
    </w:rPr>
  </w:style>
  <w:style w:type="paragraph" w:styleId="3f6">
    <w:name w:val="List 3"/>
    <w:basedOn w:val="a5"/>
    <w:uiPriority w:val="99"/>
    <w:rsid w:val="00F8768E"/>
    <w:pPr>
      <w:tabs>
        <w:tab w:val="left" w:pos="927"/>
        <w:tab w:val="num" w:pos="1097"/>
      </w:tabs>
      <w:suppressAutoHyphens/>
      <w:spacing w:before="240" w:line="360" w:lineRule="auto"/>
      <w:ind w:left="0" w:firstLine="567"/>
      <w:jc w:val="left"/>
    </w:pPr>
    <w:rPr>
      <w:rFonts w:ascii="TimesET" w:hAnsi="TimesET" w:cs="TimesET"/>
      <w:lang w:eastAsia="ar-SA"/>
    </w:rPr>
  </w:style>
  <w:style w:type="paragraph" w:customStyle="1" w:styleId="affffffff">
    <w:name w:val="Содержимое врезки"/>
    <w:basedOn w:val="af"/>
    <w:uiPriority w:val="99"/>
    <w:rsid w:val="00F8768E"/>
    <w:pPr>
      <w:suppressAutoHyphens/>
      <w:spacing w:before="0"/>
      <w:ind w:left="0" w:firstLine="0"/>
      <w:jc w:val="center"/>
    </w:pPr>
    <w:rPr>
      <w:rFonts w:ascii="Times New Roman CYR" w:hAnsi="Times New Roman CYR" w:cs="Times New Roman CYR"/>
      <w:b/>
      <w:bCs/>
      <w:sz w:val="28"/>
      <w:szCs w:val="28"/>
      <w:lang w:eastAsia="ar-SA"/>
    </w:rPr>
  </w:style>
  <w:style w:type="paragraph" w:customStyle="1" w:styleId="affffffff0">
    <w:name w:val="Содержимое таблицы"/>
    <w:basedOn w:val="a5"/>
    <w:uiPriority w:val="99"/>
    <w:rsid w:val="00F8768E"/>
    <w:pPr>
      <w:suppressLineNumbers/>
      <w:suppressAutoHyphens/>
      <w:spacing w:before="0"/>
      <w:ind w:left="0"/>
      <w:jc w:val="left"/>
    </w:pPr>
    <w:rPr>
      <w:sz w:val="20"/>
      <w:szCs w:val="20"/>
      <w:lang w:eastAsia="ar-SA"/>
    </w:rPr>
  </w:style>
  <w:style w:type="paragraph" w:customStyle="1" w:styleId="affffffff1">
    <w:name w:val="Заголовок таблицы"/>
    <w:basedOn w:val="affffffff0"/>
    <w:uiPriority w:val="99"/>
    <w:rsid w:val="00F8768E"/>
    <w:pPr>
      <w:jc w:val="center"/>
    </w:pPr>
    <w:rPr>
      <w:b/>
      <w:bCs/>
    </w:rPr>
  </w:style>
  <w:style w:type="paragraph" w:customStyle="1" w:styleId="Heading1NP">
    <w:name w:val="Heading 1_NP"/>
    <w:basedOn w:val="11"/>
    <w:uiPriority w:val="99"/>
    <w:rsid w:val="00F8768E"/>
    <w:pPr>
      <w:spacing w:after="120"/>
      <w:ind w:hanging="709"/>
    </w:pPr>
    <w:rPr>
      <w:kern w:val="32"/>
      <w:lang w:eastAsia="ru-RU"/>
    </w:rPr>
  </w:style>
  <w:style w:type="paragraph" w:customStyle="1" w:styleId="BodyTabl">
    <w:name w:val="Body_Tabl"/>
    <w:basedOn w:val="a5"/>
    <w:uiPriority w:val="99"/>
    <w:rsid w:val="00F8768E"/>
    <w:pPr>
      <w:spacing w:before="40" w:after="40"/>
      <w:ind w:left="0"/>
      <w:jc w:val="left"/>
    </w:pPr>
    <w:rPr>
      <w:lang w:eastAsia="ru-RU"/>
    </w:rPr>
  </w:style>
  <w:style w:type="paragraph" w:customStyle="1" w:styleId="Heading4NP">
    <w:name w:val="Heading 4_NP"/>
    <w:basedOn w:val="42"/>
    <w:next w:val="af"/>
    <w:uiPriority w:val="99"/>
    <w:rsid w:val="00F8768E"/>
    <w:pPr>
      <w:pageBreakBefore/>
      <w:widowControl w:val="0"/>
      <w:spacing w:before="120" w:after="120"/>
      <w:ind w:left="567"/>
      <w:jc w:val="left"/>
    </w:pPr>
    <w:rPr>
      <w:sz w:val="24"/>
      <w:szCs w:val="24"/>
      <w:lang w:eastAsia="ru-RU"/>
    </w:rPr>
  </w:style>
  <w:style w:type="paragraph" w:customStyle="1" w:styleId="BodyNBFirst">
    <w:name w:val="Body_NB_First"/>
    <w:basedOn w:val="a5"/>
    <w:next w:val="a5"/>
    <w:uiPriority w:val="99"/>
    <w:rsid w:val="00F8768E"/>
    <w:pPr>
      <w:spacing w:after="120"/>
      <w:ind w:left="1094" w:hanging="1094"/>
    </w:pPr>
    <w:rPr>
      <w:lang w:eastAsia="ru-RU"/>
    </w:rPr>
  </w:style>
  <w:style w:type="character" w:customStyle="1" w:styleId="EmphSmCaps">
    <w:name w:val="Emph_SmCaps"/>
    <w:basedOn w:val="a6"/>
    <w:uiPriority w:val="99"/>
    <w:rsid w:val="00F8768E"/>
    <w:rPr>
      <w:smallCaps/>
    </w:rPr>
  </w:style>
  <w:style w:type="paragraph" w:customStyle="1" w:styleId="NormalCheck">
    <w:name w:val="Normal_Check"/>
    <w:basedOn w:val="a5"/>
    <w:uiPriority w:val="99"/>
    <w:rsid w:val="00F8768E"/>
    <w:pPr>
      <w:tabs>
        <w:tab w:val="left" w:pos="432"/>
        <w:tab w:val="left" w:pos="864"/>
        <w:tab w:val="left" w:pos="907"/>
        <w:tab w:val="left" w:pos="1296"/>
        <w:tab w:val="left" w:pos="1588"/>
        <w:tab w:val="left" w:pos="1728"/>
        <w:tab w:val="left" w:pos="2041"/>
        <w:tab w:val="left" w:pos="2160"/>
        <w:tab w:val="left" w:pos="2495"/>
        <w:tab w:val="left" w:pos="2592"/>
        <w:tab w:val="left" w:pos="2948"/>
        <w:tab w:val="left" w:pos="3024"/>
        <w:tab w:val="left" w:pos="3402"/>
        <w:tab w:val="left" w:pos="3856"/>
        <w:tab w:val="left" w:pos="4309"/>
        <w:tab w:val="left" w:pos="4763"/>
      </w:tabs>
      <w:spacing w:before="0"/>
      <w:ind w:left="0"/>
      <w:jc w:val="center"/>
    </w:pPr>
    <w:rPr>
      <w:rFonts w:ascii="Arial" w:hAnsi="Arial" w:cs="Arial"/>
      <w:sz w:val="20"/>
      <w:szCs w:val="20"/>
      <w:lang w:val="en-US"/>
    </w:rPr>
  </w:style>
  <w:style w:type="paragraph" w:customStyle="1" w:styleId="xl29">
    <w:name w:val="xl29"/>
    <w:basedOn w:val="a5"/>
    <w:uiPriority w:val="99"/>
    <w:rsid w:val="00F8768E"/>
    <w:pPr>
      <w:spacing w:before="100" w:beforeAutospacing="1" w:after="100" w:afterAutospacing="1"/>
      <w:ind w:left="0"/>
      <w:jc w:val="left"/>
    </w:pPr>
    <w:rPr>
      <w:rFonts w:ascii="Arial" w:hAnsi="Arial" w:cs="Arial"/>
      <w:sz w:val="16"/>
      <w:szCs w:val="16"/>
      <w:lang w:val="en-US"/>
    </w:rPr>
  </w:style>
  <w:style w:type="character" w:customStyle="1" w:styleId="affffffff2">
    <w:name w:val="знак сноски"/>
    <w:basedOn w:val="a6"/>
    <w:uiPriority w:val="99"/>
    <w:rsid w:val="00F8768E"/>
    <w:rPr>
      <w:vertAlign w:val="superscript"/>
    </w:rPr>
  </w:style>
  <w:style w:type="paragraph" w:customStyle="1" w:styleId="nienieeeenoaoee">
    <w:name w:val="nienie eee?no?aoee"/>
    <w:basedOn w:val="Iauiue"/>
    <w:next w:val="Iauiue"/>
    <w:uiPriority w:val="99"/>
    <w:rsid w:val="00F8768E"/>
    <w:pPr>
      <w:widowControl/>
      <w:tabs>
        <w:tab w:val="right" w:leader="dot" w:pos="8930"/>
      </w:tabs>
      <w:jc w:val="both"/>
    </w:pPr>
    <w:rPr>
      <w:sz w:val="24"/>
      <w:szCs w:val="24"/>
    </w:rPr>
  </w:style>
  <w:style w:type="paragraph" w:customStyle="1" w:styleId="1-3">
    <w:name w:val="текст1-3"/>
    <w:basedOn w:val="a5"/>
    <w:uiPriority w:val="99"/>
    <w:rsid w:val="00F8768E"/>
    <w:pPr>
      <w:spacing w:before="0" w:after="60" w:line="288" w:lineRule="auto"/>
      <w:ind w:left="0" w:firstLine="709"/>
    </w:pPr>
    <w:rPr>
      <w:rFonts w:ascii="Times New Roman CYR" w:hAnsi="Times New Roman CYR" w:cs="Times New Roman CYR"/>
      <w:lang w:eastAsia="ru-RU"/>
    </w:rPr>
  </w:style>
  <w:style w:type="paragraph" w:customStyle="1" w:styleId="2fc">
    <w:name w:val="Таб2"/>
    <w:aliases w:val="текст"/>
    <w:basedOn w:val="a5"/>
    <w:uiPriority w:val="99"/>
    <w:rsid w:val="00F8768E"/>
    <w:pPr>
      <w:spacing w:before="60" w:after="60"/>
      <w:ind w:left="0"/>
    </w:pPr>
    <w:rPr>
      <w:rFonts w:ascii="Times New Roman CYR" w:hAnsi="Times New Roman CYR" w:cs="Times New Roman CYR"/>
      <w:lang w:eastAsia="ru-RU"/>
    </w:rPr>
  </w:style>
  <w:style w:type="paragraph" w:customStyle="1" w:styleId="1ff0">
    <w:name w:val="Таб1"/>
    <w:aliases w:val="наимен."/>
    <w:basedOn w:val="a5"/>
    <w:next w:val="a5"/>
    <w:uiPriority w:val="99"/>
    <w:rsid w:val="00F8768E"/>
    <w:pPr>
      <w:keepNext/>
      <w:spacing w:line="288" w:lineRule="auto"/>
      <w:ind w:left="0"/>
      <w:jc w:val="left"/>
    </w:pPr>
    <w:rPr>
      <w:rFonts w:ascii="Times New Roman CYR" w:hAnsi="Times New Roman CYR" w:cs="Times New Roman CYR"/>
      <w:lang w:eastAsia="ru-RU"/>
    </w:rPr>
  </w:style>
  <w:style w:type="paragraph" w:customStyle="1" w:styleId="affffffff3">
    <w:name w:val="Надпись"/>
    <w:uiPriority w:val="99"/>
    <w:rsid w:val="00F8768E"/>
    <w:rPr>
      <w:rFonts w:ascii="Arial" w:hAnsi="Arial" w:cs="Arial"/>
      <w:sz w:val="20"/>
      <w:szCs w:val="20"/>
    </w:rPr>
  </w:style>
  <w:style w:type="paragraph" w:customStyle="1" w:styleId="affffffff4">
    <w:name w:val="таблица"/>
    <w:basedOn w:val="a5"/>
    <w:uiPriority w:val="99"/>
    <w:rsid w:val="00F8768E"/>
    <w:pPr>
      <w:spacing w:before="0"/>
      <w:ind w:left="0"/>
      <w:jc w:val="left"/>
    </w:pPr>
    <w:rPr>
      <w:lang w:eastAsia="ru-RU"/>
    </w:rPr>
  </w:style>
  <w:style w:type="paragraph" w:customStyle="1" w:styleId="1ff1">
    <w:name w:val="Титульный текст 1"/>
    <w:uiPriority w:val="99"/>
    <w:rsid w:val="00F8768E"/>
    <w:pPr>
      <w:suppressLineNumbers/>
      <w:tabs>
        <w:tab w:val="left" w:pos="1134"/>
        <w:tab w:val="left" w:pos="1985"/>
        <w:tab w:val="left" w:pos="5670"/>
        <w:tab w:val="left" w:pos="6804"/>
        <w:tab w:val="left" w:pos="7655"/>
      </w:tabs>
      <w:suppressAutoHyphens/>
    </w:pPr>
    <w:rPr>
      <w:sz w:val="28"/>
      <w:szCs w:val="28"/>
    </w:rPr>
  </w:style>
  <w:style w:type="paragraph" w:customStyle="1" w:styleId="xl23">
    <w:name w:val="xl23"/>
    <w:basedOn w:val="a5"/>
    <w:uiPriority w:val="99"/>
    <w:rsid w:val="00F8768E"/>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lang w:eastAsia="ru-RU"/>
    </w:rPr>
  </w:style>
  <w:style w:type="paragraph" w:customStyle="1" w:styleId="xl24">
    <w:name w:val="xl24"/>
    <w:basedOn w:val="a5"/>
    <w:uiPriority w:val="99"/>
    <w:rsid w:val="00F8768E"/>
    <w:pPr>
      <w:pBdr>
        <w:top w:val="single" w:sz="8" w:space="0" w:color="auto"/>
        <w:left w:val="single" w:sz="8" w:space="0" w:color="auto"/>
        <w:bottom w:val="single" w:sz="8" w:space="0" w:color="auto"/>
        <w:right w:val="single" w:sz="8" w:space="0" w:color="auto"/>
      </w:pBdr>
      <w:spacing w:before="100" w:beforeAutospacing="1" w:after="100" w:afterAutospacing="1"/>
      <w:ind w:left="0"/>
      <w:jc w:val="left"/>
      <w:textAlignment w:val="top"/>
    </w:pPr>
    <w:rPr>
      <w:lang w:eastAsia="ru-RU"/>
    </w:rPr>
  </w:style>
  <w:style w:type="paragraph" w:customStyle="1" w:styleId="xl25">
    <w:name w:val="xl25"/>
    <w:basedOn w:val="a5"/>
    <w:uiPriority w:val="99"/>
    <w:rsid w:val="00F8768E"/>
    <w:pPr>
      <w:pBdr>
        <w:top w:val="single" w:sz="8" w:space="0" w:color="auto"/>
        <w:left w:val="single" w:sz="8" w:space="0" w:color="auto"/>
        <w:bottom w:val="single" w:sz="8" w:space="0" w:color="auto"/>
        <w:right w:val="single" w:sz="8" w:space="0" w:color="auto"/>
      </w:pBdr>
      <w:spacing w:before="100" w:beforeAutospacing="1" w:after="100" w:afterAutospacing="1"/>
      <w:ind w:left="0"/>
      <w:jc w:val="left"/>
      <w:textAlignment w:val="top"/>
    </w:pPr>
    <w:rPr>
      <w:lang w:eastAsia="ru-RU"/>
    </w:rPr>
  </w:style>
  <w:style w:type="paragraph" w:customStyle="1" w:styleId="xl26">
    <w:name w:val="xl26"/>
    <w:basedOn w:val="a5"/>
    <w:uiPriority w:val="99"/>
    <w:rsid w:val="00F8768E"/>
    <w:pPr>
      <w:pBdr>
        <w:top w:val="single" w:sz="8" w:space="0" w:color="auto"/>
        <w:left w:val="single" w:sz="8" w:space="0" w:color="auto"/>
        <w:bottom w:val="single" w:sz="8" w:space="0" w:color="auto"/>
        <w:right w:val="single" w:sz="8" w:space="0" w:color="auto"/>
      </w:pBdr>
      <w:spacing w:before="100" w:beforeAutospacing="1" w:after="100" w:afterAutospacing="1"/>
      <w:ind w:left="0"/>
      <w:jc w:val="left"/>
    </w:pPr>
    <w:rPr>
      <w:lang w:eastAsia="ru-RU"/>
    </w:rPr>
  </w:style>
  <w:style w:type="paragraph" w:customStyle="1" w:styleId="affffffff5">
    <w:name w:val="Прг_КАЭС"/>
    <w:uiPriority w:val="99"/>
    <w:rsid w:val="00F8768E"/>
    <w:pPr>
      <w:spacing w:line="288" w:lineRule="auto"/>
    </w:pPr>
    <w:rPr>
      <w:sz w:val="24"/>
      <w:szCs w:val="24"/>
    </w:rPr>
  </w:style>
  <w:style w:type="paragraph" w:customStyle="1" w:styleId="affffffff6">
    <w:name w:val="_Таблиц_шап"/>
    <w:next w:val="a5"/>
    <w:uiPriority w:val="99"/>
    <w:rsid w:val="00F8768E"/>
    <w:pPr>
      <w:jc w:val="center"/>
    </w:pPr>
    <w:rPr>
      <w:sz w:val="24"/>
      <w:szCs w:val="24"/>
    </w:rPr>
  </w:style>
  <w:style w:type="paragraph" w:customStyle="1" w:styleId="1b">
    <w:name w:val="КК_Алгоритм 1"/>
    <w:basedOn w:val="a5"/>
    <w:uiPriority w:val="99"/>
    <w:rsid w:val="00F8768E"/>
    <w:pPr>
      <w:numPr>
        <w:numId w:val="55"/>
      </w:numPr>
      <w:spacing w:before="60" w:after="60"/>
      <w:jc w:val="left"/>
    </w:pPr>
    <w:rPr>
      <w:lang w:eastAsia="ru-RU"/>
    </w:rPr>
  </w:style>
  <w:style w:type="paragraph" w:customStyle="1" w:styleId="27">
    <w:name w:val="КК_Алгоритм 2"/>
    <w:basedOn w:val="1b"/>
    <w:uiPriority w:val="99"/>
    <w:rsid w:val="00F8768E"/>
    <w:pPr>
      <w:numPr>
        <w:ilvl w:val="1"/>
      </w:numPr>
    </w:pPr>
  </w:style>
  <w:style w:type="paragraph" w:customStyle="1" w:styleId="37">
    <w:name w:val="КК_ Алгоритм 3"/>
    <w:basedOn w:val="27"/>
    <w:uiPriority w:val="99"/>
    <w:rsid w:val="00F8768E"/>
    <w:pPr>
      <w:numPr>
        <w:ilvl w:val="2"/>
      </w:numPr>
    </w:pPr>
  </w:style>
  <w:style w:type="character" w:customStyle="1" w:styleId="64">
    <w:name w:val="Знак Знак6"/>
    <w:basedOn w:val="a6"/>
    <w:uiPriority w:val="99"/>
    <w:rsid w:val="00F8768E"/>
    <w:rPr>
      <w:snapToGrid w:val="0"/>
      <w:sz w:val="22"/>
      <w:szCs w:val="22"/>
      <w:lang w:val="en-US"/>
    </w:rPr>
  </w:style>
  <w:style w:type="paragraph" w:customStyle="1" w:styleId="a2">
    <w:name w:val="_маркирован"/>
    <w:basedOn w:val="a5"/>
    <w:uiPriority w:val="99"/>
    <w:rsid w:val="00F8768E"/>
    <w:pPr>
      <w:numPr>
        <w:numId w:val="56"/>
      </w:numPr>
      <w:tabs>
        <w:tab w:val="clear" w:pos="1040"/>
        <w:tab w:val="left" w:pos="284"/>
        <w:tab w:val="num" w:pos="360"/>
      </w:tabs>
      <w:spacing w:before="40" w:line="288" w:lineRule="auto"/>
      <w:ind w:left="0" w:firstLine="0"/>
    </w:pPr>
    <w:rPr>
      <w:lang w:eastAsia="ru-RU"/>
    </w:rPr>
  </w:style>
  <w:style w:type="paragraph" w:customStyle="1" w:styleId="3f7">
    <w:name w:val="_Текст3"/>
    <w:basedOn w:val="2f9"/>
    <w:next w:val="a5"/>
    <w:uiPriority w:val="99"/>
    <w:rsid w:val="00F8768E"/>
    <w:pPr>
      <w:tabs>
        <w:tab w:val="clear" w:pos="851"/>
        <w:tab w:val="clear" w:pos="1247"/>
        <w:tab w:val="num" w:pos="1701"/>
      </w:tabs>
      <w:spacing w:before="0" w:line="240" w:lineRule="auto"/>
      <w:ind w:left="2722" w:hanging="2042"/>
    </w:pPr>
  </w:style>
  <w:style w:type="paragraph" w:customStyle="1" w:styleId="affffffff7">
    <w:name w:val="_текст_табл"/>
    <w:next w:val="a5"/>
    <w:uiPriority w:val="99"/>
    <w:rsid w:val="00F8768E"/>
    <w:pPr>
      <w:jc w:val="both"/>
    </w:pPr>
    <w:rPr>
      <w:sz w:val="24"/>
      <w:szCs w:val="24"/>
    </w:rPr>
  </w:style>
  <w:style w:type="paragraph" w:customStyle="1" w:styleId="affffffff8">
    <w:name w:val="_абзац"/>
    <w:basedOn w:val="a5"/>
    <w:uiPriority w:val="99"/>
    <w:rsid w:val="00F8768E"/>
    <w:pPr>
      <w:suppressAutoHyphens/>
      <w:spacing w:before="60"/>
      <w:ind w:left="0" w:firstLine="851"/>
      <w:jc w:val="left"/>
    </w:pPr>
    <w:rPr>
      <w:lang w:eastAsia="ru-RU"/>
    </w:rPr>
  </w:style>
  <w:style w:type="paragraph" w:customStyle="1" w:styleId="1ff2">
    <w:name w:val="_Маркированный 1"/>
    <w:basedOn w:val="a5"/>
    <w:autoRedefine/>
    <w:uiPriority w:val="99"/>
    <w:rsid w:val="00F8768E"/>
    <w:pPr>
      <w:tabs>
        <w:tab w:val="left" w:pos="284"/>
        <w:tab w:val="num" w:pos="1211"/>
      </w:tabs>
      <w:spacing w:before="0"/>
      <w:ind w:left="1211" w:hanging="360"/>
    </w:pPr>
    <w:rPr>
      <w:lang w:eastAsia="ru-RU"/>
    </w:rPr>
  </w:style>
  <w:style w:type="paragraph" w:customStyle="1" w:styleId="affffffff9">
    <w:name w:val="_прилА"/>
    <w:basedOn w:val="a5"/>
    <w:uiPriority w:val="99"/>
    <w:rsid w:val="00F8768E"/>
    <w:pPr>
      <w:pageBreakBefore/>
      <w:tabs>
        <w:tab w:val="left" w:pos="1134"/>
      </w:tabs>
      <w:suppressAutoHyphens/>
      <w:spacing w:after="240" w:line="288" w:lineRule="auto"/>
      <w:ind w:left="0" w:right="284"/>
      <w:jc w:val="center"/>
      <w:outlineLvl w:val="0"/>
    </w:pPr>
    <w:rPr>
      <w:caps/>
      <w:sz w:val="28"/>
      <w:szCs w:val="28"/>
      <w:lang w:eastAsia="ru-RU"/>
    </w:rPr>
  </w:style>
  <w:style w:type="paragraph" w:customStyle="1" w:styleId="affffffffa">
    <w:name w:val="_шап_таб"/>
    <w:basedOn w:val="afffffff2"/>
    <w:next w:val="a5"/>
    <w:uiPriority w:val="99"/>
    <w:rsid w:val="00F8768E"/>
    <w:pPr>
      <w:spacing w:before="0" w:line="240" w:lineRule="auto"/>
    </w:pPr>
  </w:style>
  <w:style w:type="paragraph" w:customStyle="1" w:styleId="31">
    <w:name w:val="_заголовок3"/>
    <w:basedOn w:val="a5"/>
    <w:next w:val="a5"/>
    <w:uiPriority w:val="99"/>
    <w:rsid w:val="00F8768E"/>
    <w:pPr>
      <w:keepNext/>
      <w:keepLines/>
      <w:numPr>
        <w:ilvl w:val="2"/>
        <w:numId w:val="62"/>
      </w:numPr>
      <w:tabs>
        <w:tab w:val="left" w:pos="1701"/>
      </w:tabs>
      <w:suppressAutoHyphens/>
      <w:spacing w:before="60" w:after="60" w:line="288" w:lineRule="auto"/>
      <w:ind w:left="0" w:right="284"/>
      <w:outlineLvl w:val="2"/>
    </w:pPr>
    <w:rPr>
      <w:spacing w:val="30"/>
      <w:lang w:eastAsia="ru-RU"/>
    </w:rPr>
  </w:style>
  <w:style w:type="paragraph" w:customStyle="1" w:styleId="40">
    <w:name w:val="_абзац4"/>
    <w:basedOn w:val="a5"/>
    <w:uiPriority w:val="99"/>
    <w:rsid w:val="00F8768E"/>
    <w:pPr>
      <w:numPr>
        <w:ilvl w:val="3"/>
        <w:numId w:val="62"/>
      </w:numPr>
      <w:suppressLineNumbers/>
      <w:tabs>
        <w:tab w:val="left" w:pos="1134"/>
      </w:tabs>
      <w:suppressAutoHyphens/>
      <w:spacing w:before="0" w:after="60" w:line="288" w:lineRule="auto"/>
      <w:ind w:left="0"/>
      <w:outlineLvl w:val="3"/>
    </w:pPr>
    <w:rPr>
      <w:lang w:eastAsia="ru-RU"/>
    </w:rPr>
  </w:style>
  <w:style w:type="paragraph" w:customStyle="1" w:styleId="15">
    <w:name w:val="_Заг_1"/>
    <w:next w:val="22"/>
    <w:autoRedefine/>
    <w:uiPriority w:val="99"/>
    <w:rsid w:val="00F8768E"/>
    <w:pPr>
      <w:keepLines/>
      <w:pageBreakBefore/>
      <w:numPr>
        <w:numId w:val="62"/>
      </w:numPr>
      <w:tabs>
        <w:tab w:val="left" w:pos="1701"/>
      </w:tabs>
      <w:suppressAutoHyphens/>
      <w:spacing w:after="240"/>
      <w:jc w:val="both"/>
    </w:pPr>
    <w:rPr>
      <w:b/>
      <w:bCs/>
      <w:caps/>
      <w:sz w:val="28"/>
      <w:szCs w:val="28"/>
    </w:rPr>
  </w:style>
  <w:style w:type="paragraph" w:styleId="affffffffb">
    <w:name w:val="No Spacing"/>
    <w:uiPriority w:val="99"/>
    <w:qFormat/>
    <w:rsid w:val="00F8768E"/>
    <w:rPr>
      <w:rFonts w:ascii="Calibri" w:hAnsi="Calibri" w:cs="Calibri"/>
      <w:lang w:eastAsia="en-US"/>
    </w:rPr>
  </w:style>
  <w:style w:type="character" w:customStyle="1" w:styleId="1ff3">
    <w:name w:val="Основной текст с отступом Знак1"/>
    <w:basedOn w:val="a6"/>
    <w:uiPriority w:val="99"/>
    <w:rsid w:val="00F8768E"/>
    <w:rPr>
      <w:sz w:val="24"/>
      <w:szCs w:val="24"/>
      <w:lang w:val="ru-RU" w:eastAsia="ru-RU"/>
    </w:rPr>
  </w:style>
  <w:style w:type="paragraph" w:customStyle="1" w:styleId="112">
    <w:name w:val="Абзац списка11"/>
    <w:basedOn w:val="a5"/>
    <w:uiPriority w:val="99"/>
    <w:rsid w:val="00222E32"/>
    <w:pPr>
      <w:spacing w:after="120"/>
      <w:ind w:left="0" w:firstLine="709"/>
    </w:pPr>
  </w:style>
  <w:style w:type="paragraph" w:customStyle="1" w:styleId="1ff4">
    <w:name w:val="заг1"/>
    <w:basedOn w:val="1f6"/>
    <w:link w:val="1ff5"/>
    <w:uiPriority w:val="99"/>
    <w:rsid w:val="00507675"/>
    <w:pPr>
      <w:ind w:left="709" w:firstLine="142"/>
    </w:pPr>
  </w:style>
  <w:style w:type="paragraph" w:styleId="affffffffc">
    <w:name w:val="TOC Heading"/>
    <w:basedOn w:val="11"/>
    <w:next w:val="a5"/>
    <w:uiPriority w:val="99"/>
    <w:qFormat/>
    <w:rsid w:val="00507675"/>
    <w:pPr>
      <w:keepLines/>
      <w:spacing w:before="480" w:after="0" w:line="276" w:lineRule="auto"/>
      <w:outlineLvl w:val="9"/>
    </w:pPr>
    <w:rPr>
      <w:rFonts w:ascii="Cambria" w:hAnsi="Cambria" w:cs="Cambria"/>
      <w:color w:val="365F91"/>
    </w:rPr>
  </w:style>
  <w:style w:type="character" w:customStyle="1" w:styleId="1f7">
    <w:name w:val="Заголовок 1.Раздел Знак"/>
    <w:basedOn w:val="a6"/>
    <w:link w:val="1f6"/>
    <w:uiPriority w:val="99"/>
    <w:locked/>
    <w:rsid w:val="00507675"/>
    <w:rPr>
      <w:b/>
      <w:bCs/>
      <w:caps/>
      <w:kern w:val="28"/>
      <w:sz w:val="28"/>
      <w:szCs w:val="28"/>
    </w:rPr>
  </w:style>
  <w:style w:type="character" w:customStyle="1" w:styleId="1ff5">
    <w:name w:val="заг1 Знак"/>
    <w:basedOn w:val="1f7"/>
    <w:link w:val="1ff4"/>
    <w:uiPriority w:val="99"/>
    <w:locked/>
    <w:rsid w:val="00507675"/>
  </w:style>
  <w:style w:type="character" w:styleId="affffffffd">
    <w:name w:val="Emphasis"/>
    <w:basedOn w:val="a6"/>
    <w:uiPriority w:val="99"/>
    <w:qFormat/>
    <w:rsid w:val="004C58C4"/>
    <w:rPr>
      <w:i/>
      <w:iCs/>
    </w:rPr>
  </w:style>
  <w:style w:type="character" w:customStyle="1" w:styleId="Figure0">
    <w:name w:val="Figure Знак"/>
    <w:basedOn w:val="a6"/>
    <w:link w:val="Figure"/>
    <w:uiPriority w:val="99"/>
    <w:locked/>
    <w:rsid w:val="001311BA"/>
    <w:rPr>
      <w:sz w:val="24"/>
      <w:szCs w:val="24"/>
      <w:lang w:eastAsia="en-US"/>
    </w:rPr>
  </w:style>
  <w:style w:type="paragraph" w:customStyle="1" w:styleId="affffffffe">
    <w:name w:val="Красная строка ПМТ"/>
    <w:basedOn w:val="a5"/>
    <w:uiPriority w:val="99"/>
    <w:rsid w:val="00F53690"/>
    <w:pPr>
      <w:spacing w:before="0" w:after="120"/>
      <w:ind w:left="0" w:firstLine="539"/>
    </w:pPr>
    <w:rPr>
      <w:lang w:eastAsia="ru-RU"/>
    </w:rPr>
  </w:style>
  <w:style w:type="paragraph" w:customStyle="1" w:styleId="1-30">
    <w:name w:val="Текст1-3"/>
    <w:basedOn w:val="a5"/>
    <w:uiPriority w:val="99"/>
    <w:rsid w:val="00A466DB"/>
    <w:pPr>
      <w:spacing w:before="0" w:after="60" w:line="288" w:lineRule="auto"/>
      <w:ind w:left="0" w:firstLine="709"/>
    </w:pPr>
    <w:rPr>
      <w:lang w:eastAsia="ru-RU"/>
    </w:rPr>
  </w:style>
  <w:style w:type="paragraph" w:customStyle="1" w:styleId="380">
    <w:name w:val="обычный_38"/>
    <w:uiPriority w:val="99"/>
    <w:rsid w:val="00A466DB"/>
    <w:pPr>
      <w:spacing w:line="360" w:lineRule="auto"/>
      <w:ind w:left="284" w:firstLine="720"/>
      <w:jc w:val="both"/>
    </w:pPr>
    <w:rPr>
      <w:sz w:val="24"/>
      <w:szCs w:val="24"/>
    </w:rPr>
  </w:style>
  <w:style w:type="paragraph" w:customStyle="1" w:styleId="PlainText1">
    <w:name w:val="Plain Text1"/>
    <w:basedOn w:val="a5"/>
    <w:uiPriority w:val="99"/>
    <w:rsid w:val="00A466DB"/>
    <w:pPr>
      <w:suppressAutoHyphens/>
      <w:spacing w:before="0" w:after="120" w:line="360" w:lineRule="auto"/>
      <w:ind w:left="0" w:firstLine="709"/>
    </w:pPr>
    <w:rPr>
      <w:rFonts w:ascii="TimesET" w:hAnsi="TimesET" w:cs="TimesET"/>
      <w:lang w:eastAsia="ru-RU"/>
    </w:rPr>
  </w:style>
  <w:style w:type="paragraph" w:customStyle="1" w:styleId="afffffffff">
    <w:name w:val="Титул"/>
    <w:basedOn w:val="a5"/>
    <w:uiPriority w:val="99"/>
    <w:rsid w:val="00A466DB"/>
    <w:pPr>
      <w:suppressAutoHyphens/>
      <w:spacing w:before="0"/>
      <w:ind w:left="0"/>
      <w:jc w:val="center"/>
    </w:pPr>
    <w:rPr>
      <w:lang w:eastAsia="ru-RU"/>
    </w:rPr>
  </w:style>
  <w:style w:type="character" w:styleId="afffffffff0">
    <w:name w:val="footnote reference"/>
    <w:basedOn w:val="a6"/>
    <w:uiPriority w:val="99"/>
    <w:semiHidden/>
    <w:rsid w:val="00A466DB"/>
    <w:rPr>
      <w:vertAlign w:val="superscript"/>
    </w:rPr>
  </w:style>
  <w:style w:type="paragraph" w:customStyle="1" w:styleId="afffffffff1">
    <w:name w:val="Текст Т влево"/>
    <w:basedOn w:val="afffffffe"/>
    <w:uiPriority w:val="99"/>
    <w:rsid w:val="00A466DB"/>
    <w:pPr>
      <w:suppressAutoHyphens w:val="0"/>
      <w:ind w:firstLine="0"/>
      <w:jc w:val="left"/>
    </w:pPr>
    <w:rPr>
      <w:lang w:eastAsia="ru-RU"/>
    </w:rPr>
  </w:style>
  <w:style w:type="paragraph" w:customStyle="1" w:styleId="afffffffff2">
    <w:name w:val="Текст Т центр"/>
    <w:basedOn w:val="afffffffe"/>
    <w:uiPriority w:val="99"/>
    <w:rsid w:val="00A466DB"/>
    <w:pPr>
      <w:keepLines/>
      <w:suppressAutoHyphens w:val="0"/>
      <w:ind w:firstLine="0"/>
      <w:jc w:val="center"/>
    </w:pPr>
    <w:rPr>
      <w:lang w:eastAsia="ru-RU"/>
    </w:rPr>
  </w:style>
  <w:style w:type="paragraph" w:customStyle="1" w:styleId="-6">
    <w:name w:val="Рисунок-верт."/>
    <w:basedOn w:val="a5"/>
    <w:uiPriority w:val="99"/>
    <w:rsid w:val="00A466DB"/>
    <w:pPr>
      <w:spacing w:before="0" w:after="120"/>
      <w:ind w:left="0"/>
      <w:jc w:val="center"/>
    </w:pPr>
    <w:rPr>
      <w:lang w:eastAsia="ru-RU"/>
    </w:rPr>
  </w:style>
  <w:style w:type="paragraph" w:customStyle="1" w:styleId="afffffffff3">
    <w:name w:val="Китай"/>
    <w:uiPriority w:val="99"/>
    <w:rsid w:val="00A466DB"/>
    <w:pPr>
      <w:spacing w:line="360" w:lineRule="auto"/>
      <w:ind w:firstLine="851"/>
      <w:jc w:val="both"/>
    </w:pPr>
    <w:rPr>
      <w:sz w:val="24"/>
      <w:szCs w:val="24"/>
    </w:rPr>
  </w:style>
  <w:style w:type="paragraph" w:customStyle="1" w:styleId="Style6">
    <w:name w:val="Style6"/>
    <w:basedOn w:val="a5"/>
    <w:uiPriority w:val="99"/>
    <w:rsid w:val="00A466DB"/>
    <w:pPr>
      <w:widowControl w:val="0"/>
      <w:autoSpaceDE w:val="0"/>
      <w:autoSpaceDN w:val="0"/>
      <w:adjustRightInd w:val="0"/>
      <w:spacing w:before="0"/>
      <w:ind w:left="0"/>
    </w:pPr>
    <w:rPr>
      <w:lang w:eastAsia="ru-RU"/>
    </w:rPr>
  </w:style>
  <w:style w:type="character" w:customStyle="1" w:styleId="FontStyle17">
    <w:name w:val="Font Style17"/>
    <w:basedOn w:val="a6"/>
    <w:uiPriority w:val="99"/>
    <w:rsid w:val="00A466DB"/>
    <w:rPr>
      <w:rFonts w:ascii="Times New Roman" w:hAnsi="Times New Roman" w:cs="Times New Roman"/>
      <w:sz w:val="24"/>
      <w:szCs w:val="24"/>
    </w:rPr>
  </w:style>
  <w:style w:type="paragraph" w:customStyle="1" w:styleId="afffffffff4">
    <w:name w:val="Я обычный с полями"/>
    <w:basedOn w:val="af"/>
    <w:link w:val="1ff6"/>
    <w:uiPriority w:val="99"/>
    <w:rsid w:val="00A466DB"/>
    <w:pPr>
      <w:widowControl w:val="0"/>
      <w:tabs>
        <w:tab w:val="left" w:pos="0"/>
      </w:tabs>
      <w:spacing w:before="0" w:line="360" w:lineRule="auto"/>
      <w:ind w:left="0" w:firstLine="851"/>
    </w:pPr>
    <w:rPr>
      <w:lang w:eastAsia="ru-RU"/>
    </w:rPr>
  </w:style>
  <w:style w:type="character" w:customStyle="1" w:styleId="1ff6">
    <w:name w:val="Я обычный с полями Знак1"/>
    <w:basedOn w:val="a6"/>
    <w:link w:val="afffffffff4"/>
    <w:uiPriority w:val="99"/>
    <w:locked/>
    <w:rsid w:val="00A466DB"/>
    <w:rPr>
      <w:sz w:val="24"/>
      <w:szCs w:val="24"/>
    </w:rPr>
  </w:style>
  <w:style w:type="paragraph" w:customStyle="1" w:styleId="Style1">
    <w:name w:val="Style1"/>
    <w:basedOn w:val="a5"/>
    <w:uiPriority w:val="99"/>
    <w:rsid w:val="00A466DB"/>
    <w:pPr>
      <w:widowControl w:val="0"/>
      <w:autoSpaceDE w:val="0"/>
      <w:autoSpaceDN w:val="0"/>
      <w:adjustRightInd w:val="0"/>
      <w:spacing w:before="0" w:line="326" w:lineRule="exact"/>
      <w:ind w:left="0" w:firstLine="409"/>
    </w:pPr>
    <w:rPr>
      <w:lang w:eastAsia="ru-RU"/>
    </w:rPr>
  </w:style>
  <w:style w:type="character" w:customStyle="1" w:styleId="FontStyle11">
    <w:name w:val="Font Style11"/>
    <w:basedOn w:val="a6"/>
    <w:uiPriority w:val="99"/>
    <w:rsid w:val="00A466DB"/>
    <w:rPr>
      <w:rFonts w:ascii="Times New Roman" w:hAnsi="Times New Roman" w:cs="Times New Roman"/>
      <w:sz w:val="18"/>
      <w:szCs w:val="18"/>
    </w:rPr>
  </w:style>
  <w:style w:type="paragraph" w:customStyle="1" w:styleId="Style2">
    <w:name w:val="Style2"/>
    <w:basedOn w:val="a5"/>
    <w:uiPriority w:val="99"/>
    <w:rsid w:val="00A466DB"/>
    <w:pPr>
      <w:widowControl w:val="0"/>
      <w:autoSpaceDE w:val="0"/>
      <w:autoSpaceDN w:val="0"/>
      <w:adjustRightInd w:val="0"/>
      <w:spacing w:before="0"/>
      <w:ind w:left="0"/>
      <w:jc w:val="left"/>
    </w:pPr>
    <w:rPr>
      <w:lang w:eastAsia="ru-RU"/>
    </w:rPr>
  </w:style>
  <w:style w:type="paragraph" w:customStyle="1" w:styleId="Style3">
    <w:name w:val="Style3"/>
    <w:basedOn w:val="a5"/>
    <w:uiPriority w:val="99"/>
    <w:rsid w:val="00A466DB"/>
    <w:pPr>
      <w:widowControl w:val="0"/>
      <w:autoSpaceDE w:val="0"/>
      <w:autoSpaceDN w:val="0"/>
      <w:adjustRightInd w:val="0"/>
      <w:spacing w:before="0"/>
      <w:ind w:left="0"/>
      <w:jc w:val="left"/>
    </w:pPr>
    <w:rPr>
      <w:lang w:eastAsia="ru-RU"/>
    </w:rPr>
  </w:style>
  <w:style w:type="paragraph" w:customStyle="1" w:styleId="Style4">
    <w:name w:val="Style4"/>
    <w:basedOn w:val="a5"/>
    <w:uiPriority w:val="99"/>
    <w:rsid w:val="00A466DB"/>
    <w:pPr>
      <w:widowControl w:val="0"/>
      <w:autoSpaceDE w:val="0"/>
      <w:autoSpaceDN w:val="0"/>
      <w:adjustRightInd w:val="0"/>
      <w:spacing w:before="0" w:line="338" w:lineRule="exact"/>
      <w:ind w:left="0"/>
      <w:jc w:val="left"/>
    </w:pPr>
    <w:rPr>
      <w:lang w:eastAsia="ru-RU"/>
    </w:rPr>
  </w:style>
  <w:style w:type="character" w:customStyle="1" w:styleId="FontStyle12">
    <w:name w:val="Font Style12"/>
    <w:basedOn w:val="a6"/>
    <w:uiPriority w:val="99"/>
    <w:rsid w:val="00A466DB"/>
    <w:rPr>
      <w:rFonts w:ascii="Times New Roman" w:hAnsi="Times New Roman" w:cs="Times New Roman"/>
      <w:b/>
      <w:bCs/>
      <w:smallCaps/>
      <w:sz w:val="16"/>
      <w:szCs w:val="16"/>
    </w:rPr>
  </w:style>
  <w:style w:type="paragraph" w:customStyle="1" w:styleId="Style5">
    <w:name w:val="Style5"/>
    <w:basedOn w:val="a5"/>
    <w:uiPriority w:val="99"/>
    <w:rsid w:val="00A466DB"/>
    <w:pPr>
      <w:widowControl w:val="0"/>
      <w:autoSpaceDE w:val="0"/>
      <w:autoSpaceDN w:val="0"/>
      <w:adjustRightInd w:val="0"/>
      <w:spacing w:before="0"/>
      <w:ind w:left="0"/>
      <w:jc w:val="left"/>
    </w:pPr>
    <w:rPr>
      <w:lang w:eastAsia="ru-RU"/>
    </w:rPr>
  </w:style>
  <w:style w:type="character" w:customStyle="1" w:styleId="FontStyle15">
    <w:name w:val="Font Style15"/>
    <w:basedOn w:val="a6"/>
    <w:uiPriority w:val="99"/>
    <w:rsid w:val="00A466DB"/>
    <w:rPr>
      <w:rFonts w:ascii="Times New Roman" w:hAnsi="Times New Roman" w:cs="Times New Roman"/>
      <w:i/>
      <w:iCs/>
      <w:spacing w:val="-10"/>
      <w:sz w:val="22"/>
      <w:szCs w:val="22"/>
    </w:rPr>
  </w:style>
  <w:style w:type="paragraph" w:customStyle="1" w:styleId="3f8">
    <w:name w:val="Обычный3"/>
    <w:uiPriority w:val="99"/>
    <w:rsid w:val="0007019A"/>
    <w:pPr>
      <w:spacing w:after="240" w:line="360" w:lineRule="auto"/>
      <w:ind w:firstLine="709"/>
    </w:pPr>
    <w:rPr>
      <w:rFonts w:ascii="TimesET" w:hAnsi="TimesET" w:cs="TimesET"/>
      <w:sz w:val="24"/>
      <w:szCs w:val="24"/>
    </w:rPr>
  </w:style>
  <w:style w:type="numbering" w:customStyle="1" w:styleId="01">
    <w:name w:val="Стиль многоуровневый Слева:  0 см Выступ:  1 см"/>
    <w:rsid w:val="001D1E03"/>
    <w:pPr>
      <w:numPr>
        <w:numId w:val="59"/>
      </w:numPr>
    </w:pPr>
  </w:style>
  <w:style w:type="numbering" w:customStyle="1" w:styleId="012">
    <w:name w:val="Стиль многоуровневый Слева:  0 см Выступ:  1 см2"/>
    <w:rsid w:val="001D1E03"/>
    <w:pPr>
      <w:numPr>
        <w:numId w:val="61"/>
      </w:numPr>
    </w:pPr>
  </w:style>
  <w:style w:type="numbering" w:customStyle="1" w:styleId="011">
    <w:name w:val="Стиль многоуровневый Слева:  0 см Выступ:  1 см1"/>
    <w:rsid w:val="001D1E03"/>
    <w:pPr>
      <w:numPr>
        <w:numId w:val="60"/>
      </w:numPr>
    </w:pPr>
  </w:style>
  <w:style w:type="numbering" w:customStyle="1" w:styleId="15063">
    <w:name w:val="Стиль многоуровневый полужирный Слева:  15 см Выступ:  063 см"/>
    <w:rsid w:val="001D1E03"/>
    <w:pPr>
      <w:numPr>
        <w:numId w:val="58"/>
      </w:numPr>
    </w:pPr>
  </w:style>
  <w:style w:type="numbering" w:customStyle="1" w:styleId="120">
    <w:name w:val="Стиль многоуровневый Первая строка:  12 см"/>
    <w:rsid w:val="001D1E03"/>
    <w:pPr>
      <w:numPr>
        <w:numId w:val="57"/>
      </w:numPr>
    </w:pPr>
  </w:style>
</w:styles>
</file>

<file path=word/webSettings.xml><?xml version="1.0" encoding="utf-8"?>
<w:webSettings xmlns:r="http://schemas.openxmlformats.org/officeDocument/2006/relationships" xmlns:w="http://schemas.openxmlformats.org/wordprocessingml/2006/main">
  <w:divs>
    <w:div w:id="1146969728">
      <w:marLeft w:val="0"/>
      <w:marRight w:val="0"/>
      <w:marTop w:val="0"/>
      <w:marBottom w:val="0"/>
      <w:divBdr>
        <w:top w:val="none" w:sz="0" w:space="0" w:color="auto"/>
        <w:left w:val="none" w:sz="0" w:space="0" w:color="auto"/>
        <w:bottom w:val="none" w:sz="0" w:space="0" w:color="auto"/>
        <w:right w:val="none" w:sz="0" w:space="0" w:color="auto"/>
      </w:divBdr>
    </w:div>
    <w:div w:id="1146969734">
      <w:marLeft w:val="0"/>
      <w:marRight w:val="0"/>
      <w:marTop w:val="0"/>
      <w:marBottom w:val="0"/>
      <w:divBdr>
        <w:top w:val="none" w:sz="0" w:space="0" w:color="auto"/>
        <w:left w:val="none" w:sz="0" w:space="0" w:color="auto"/>
        <w:bottom w:val="none" w:sz="0" w:space="0" w:color="auto"/>
        <w:right w:val="none" w:sz="0" w:space="0" w:color="auto"/>
      </w:divBdr>
    </w:div>
    <w:div w:id="1146969735">
      <w:marLeft w:val="0"/>
      <w:marRight w:val="0"/>
      <w:marTop w:val="0"/>
      <w:marBottom w:val="0"/>
      <w:divBdr>
        <w:top w:val="none" w:sz="0" w:space="0" w:color="auto"/>
        <w:left w:val="none" w:sz="0" w:space="0" w:color="auto"/>
        <w:bottom w:val="none" w:sz="0" w:space="0" w:color="auto"/>
        <w:right w:val="none" w:sz="0" w:space="0" w:color="auto"/>
      </w:divBdr>
    </w:div>
    <w:div w:id="1146969736">
      <w:marLeft w:val="0"/>
      <w:marRight w:val="0"/>
      <w:marTop w:val="0"/>
      <w:marBottom w:val="0"/>
      <w:divBdr>
        <w:top w:val="none" w:sz="0" w:space="0" w:color="auto"/>
        <w:left w:val="none" w:sz="0" w:space="0" w:color="auto"/>
        <w:bottom w:val="none" w:sz="0" w:space="0" w:color="auto"/>
        <w:right w:val="none" w:sz="0" w:space="0" w:color="auto"/>
      </w:divBdr>
      <w:divsChild>
        <w:div w:id="1146969725">
          <w:marLeft w:val="166"/>
          <w:marRight w:val="166"/>
          <w:marTop w:val="0"/>
          <w:marBottom w:val="0"/>
          <w:divBdr>
            <w:top w:val="none" w:sz="0" w:space="0" w:color="auto"/>
            <w:left w:val="none" w:sz="0" w:space="0" w:color="auto"/>
            <w:bottom w:val="none" w:sz="0" w:space="0" w:color="auto"/>
            <w:right w:val="none" w:sz="0" w:space="0" w:color="auto"/>
          </w:divBdr>
          <w:divsChild>
            <w:div w:id="1146969730">
              <w:marLeft w:val="0"/>
              <w:marRight w:val="0"/>
              <w:marTop w:val="0"/>
              <w:marBottom w:val="0"/>
              <w:divBdr>
                <w:top w:val="none" w:sz="0" w:space="0" w:color="auto"/>
                <w:left w:val="none" w:sz="0" w:space="0" w:color="auto"/>
                <w:bottom w:val="none" w:sz="0" w:space="0" w:color="auto"/>
                <w:right w:val="none" w:sz="0" w:space="0" w:color="auto"/>
              </w:divBdr>
              <w:divsChild>
                <w:div w:id="1146969731">
                  <w:marLeft w:val="0"/>
                  <w:marRight w:val="0"/>
                  <w:marTop w:val="0"/>
                  <w:marBottom w:val="0"/>
                  <w:divBdr>
                    <w:top w:val="none" w:sz="0" w:space="0" w:color="auto"/>
                    <w:left w:val="none" w:sz="0" w:space="0" w:color="auto"/>
                    <w:bottom w:val="none" w:sz="0" w:space="0" w:color="auto"/>
                    <w:right w:val="none" w:sz="0" w:space="0" w:color="auto"/>
                  </w:divBdr>
                  <w:divsChild>
                    <w:div w:id="1146969727">
                      <w:marLeft w:val="0"/>
                      <w:marRight w:val="0"/>
                      <w:marTop w:val="0"/>
                      <w:marBottom w:val="0"/>
                      <w:divBdr>
                        <w:top w:val="none" w:sz="0" w:space="0" w:color="auto"/>
                        <w:left w:val="none" w:sz="0" w:space="0" w:color="auto"/>
                        <w:bottom w:val="none" w:sz="0" w:space="0" w:color="auto"/>
                        <w:right w:val="none" w:sz="0" w:space="0" w:color="auto"/>
                      </w:divBdr>
                      <w:divsChild>
                        <w:div w:id="1146969732">
                          <w:marLeft w:val="0"/>
                          <w:marRight w:val="0"/>
                          <w:marTop w:val="0"/>
                          <w:marBottom w:val="127"/>
                          <w:divBdr>
                            <w:top w:val="single" w:sz="4" w:space="0" w:color="C4C4C4"/>
                            <w:left w:val="single" w:sz="4" w:space="0" w:color="C4C4C4"/>
                            <w:bottom w:val="single" w:sz="4" w:space="0" w:color="C4C4C4"/>
                            <w:right w:val="single" w:sz="4" w:space="0" w:color="C4C4C4"/>
                          </w:divBdr>
                          <w:divsChild>
                            <w:div w:id="1146969729">
                              <w:marLeft w:val="0"/>
                              <w:marRight w:val="0"/>
                              <w:marTop w:val="0"/>
                              <w:marBottom w:val="0"/>
                              <w:divBdr>
                                <w:top w:val="single" w:sz="12" w:space="10" w:color="D8E3E8"/>
                                <w:left w:val="none" w:sz="0" w:space="0" w:color="auto"/>
                                <w:bottom w:val="none" w:sz="0" w:space="0" w:color="auto"/>
                                <w:right w:val="none" w:sz="0" w:space="0" w:color="auto"/>
                              </w:divBdr>
                              <w:divsChild>
                                <w:div w:id="1146969726">
                                  <w:marLeft w:val="1529"/>
                                  <w:marRight w:val="2549"/>
                                  <w:marTop w:val="0"/>
                                  <w:marBottom w:val="0"/>
                                  <w:divBdr>
                                    <w:top w:val="none" w:sz="0" w:space="0" w:color="auto"/>
                                    <w:left w:val="none" w:sz="0" w:space="0" w:color="auto"/>
                                    <w:bottom w:val="none" w:sz="0" w:space="0" w:color="auto"/>
                                    <w:right w:val="none" w:sz="0" w:space="0" w:color="auto"/>
                                  </w:divBdr>
                                  <w:divsChild>
                                    <w:div w:id="1146969733">
                                      <w:marLeft w:val="0"/>
                                      <w:marRight w:val="0"/>
                                      <w:marTop w:val="0"/>
                                      <w:marBottom w:val="12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8.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2.wm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61</Pages>
  <Words>19140</Words>
  <Characters>109102</Characters>
  <Application>Microsoft Office Word</Application>
  <DocSecurity>0</DocSecurity>
  <Lines>909</Lines>
  <Paragraphs>255</Paragraphs>
  <ScaleCrop>false</ScaleCrop>
  <HeadingPairs>
    <vt:vector size="2" baseType="variant">
      <vt:variant>
        <vt:lpstr>Название</vt:lpstr>
      </vt:variant>
      <vt:variant>
        <vt:i4>1</vt:i4>
      </vt:variant>
    </vt:vector>
  </HeadingPairs>
  <TitlesOfParts>
    <vt:vector size="1" baseType="lpstr">
      <vt:lpstr>Шаблон для создания отчетов по ГОСТу</vt:lpstr>
    </vt:vector>
  </TitlesOfParts>
  <Company>Авиационная корпорация "Рубин"</Company>
  <LinksUpToDate>false</LinksUpToDate>
  <CharactersWithSpaces>127987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для создания отчетов по ГОСТу</dc:title>
  <dc:creator>1</dc:creator>
  <cp:lastModifiedBy>anisimova_om</cp:lastModifiedBy>
  <cp:revision>10</cp:revision>
  <cp:lastPrinted>2015-04-22T12:39:00Z</cp:lastPrinted>
  <dcterms:created xsi:type="dcterms:W3CDTF">2015-10-23T12:32:00Z</dcterms:created>
  <dcterms:modified xsi:type="dcterms:W3CDTF">2015-10-23T13:51:00Z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омер документа">
    <vt:lpwstr>XXX-XXX-XXXX</vt:lpwstr>
  </property>
</Properties>
</file>